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00D14" w:rsidRPr="000469AF" w:rsidRDefault="00B00D14" w:rsidP="000469AF">
      <w:pPr>
        <w:spacing w:after="0" w:line="240" w:lineRule="auto"/>
        <w:jc w:val="center"/>
        <w:rPr>
          <w:rFonts w:ascii="Times New Roman" w:hAnsi="Times New Roman" w:cs="Times New Roman"/>
          <w:b/>
          <w:noProof/>
          <w:sz w:val="28"/>
          <w:szCs w:val="28"/>
        </w:rPr>
      </w:pPr>
      <w:r w:rsidRPr="000469AF">
        <w:rPr>
          <w:rFonts w:ascii="Times New Roman" w:hAnsi="Times New Roman" w:cs="Times New Roman"/>
          <w:b/>
          <w:noProof/>
          <w:sz w:val="28"/>
          <w:szCs w:val="28"/>
        </w:rPr>
        <w:drawing>
          <wp:inline distT="0" distB="0" distL="0" distR="0">
            <wp:extent cx="638175" cy="790575"/>
            <wp:effectExtent l="19050" t="0" r="9525" b="0"/>
            <wp:docPr id="2" name="Рисунок 1" descr="ostrovsky_rayon_c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ostrovsky_rayon_coa"/>
                    <pic:cNvPicPr>
                      <a:picLocks noChangeAspect="1" noChangeArrowheads="1"/>
                    </pic:cNvPicPr>
                  </pic:nvPicPr>
                  <pic:blipFill>
                    <a:blip r:embed="rId7"/>
                    <a:srcRect/>
                    <a:stretch>
                      <a:fillRect/>
                    </a:stretch>
                  </pic:blipFill>
                  <pic:spPr bwMode="auto">
                    <a:xfrm>
                      <a:off x="0" y="0"/>
                      <a:ext cx="638175" cy="790575"/>
                    </a:xfrm>
                    <a:prstGeom prst="rect">
                      <a:avLst/>
                    </a:prstGeom>
                    <a:noFill/>
                    <a:ln w="9525">
                      <a:noFill/>
                      <a:miter lim="800000"/>
                      <a:headEnd/>
                      <a:tailEnd/>
                    </a:ln>
                  </pic:spPr>
                </pic:pic>
              </a:graphicData>
            </a:graphic>
          </wp:inline>
        </w:drawing>
      </w:r>
    </w:p>
    <w:p w:rsidR="00B00D14" w:rsidRPr="000469AF" w:rsidRDefault="00BD1922" w:rsidP="00BD1922">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 xml:space="preserve">АДМИНИСТРАЦИЯ </w:t>
      </w:r>
      <w:r w:rsidR="00B00D14" w:rsidRPr="000469AF">
        <w:rPr>
          <w:rFonts w:ascii="Times New Roman" w:hAnsi="Times New Roman" w:cs="Times New Roman"/>
          <w:sz w:val="28"/>
          <w:szCs w:val="28"/>
        </w:rPr>
        <w:t>ОСТРОВСКОГО МУНИЦИПАЛЬНОГО РАЙОНА</w:t>
      </w:r>
    </w:p>
    <w:p w:rsidR="00B00D14" w:rsidRPr="000469AF" w:rsidRDefault="00B00D14" w:rsidP="000469AF">
      <w:pPr>
        <w:spacing w:after="0" w:line="240" w:lineRule="auto"/>
        <w:jc w:val="center"/>
        <w:rPr>
          <w:rFonts w:ascii="Times New Roman" w:hAnsi="Times New Roman" w:cs="Times New Roman"/>
          <w:sz w:val="28"/>
          <w:szCs w:val="28"/>
        </w:rPr>
      </w:pPr>
      <w:r w:rsidRPr="000469AF">
        <w:rPr>
          <w:rFonts w:ascii="Times New Roman" w:hAnsi="Times New Roman" w:cs="Times New Roman"/>
          <w:sz w:val="28"/>
          <w:szCs w:val="28"/>
        </w:rPr>
        <w:t>КОСТРОМСКОЙ ОБЛАСТИ</w:t>
      </w:r>
    </w:p>
    <w:p w:rsidR="00B00D14" w:rsidRPr="000469AF" w:rsidRDefault="00B00D14" w:rsidP="000469AF">
      <w:pPr>
        <w:spacing w:after="0" w:line="240" w:lineRule="auto"/>
        <w:jc w:val="center"/>
        <w:rPr>
          <w:rFonts w:ascii="Times New Roman" w:hAnsi="Times New Roman" w:cs="Times New Roman"/>
          <w:caps/>
          <w:sz w:val="28"/>
          <w:szCs w:val="28"/>
        </w:rPr>
      </w:pPr>
    </w:p>
    <w:p w:rsidR="00B00D14" w:rsidRPr="000469AF" w:rsidRDefault="00BD1922" w:rsidP="000469AF">
      <w:pPr>
        <w:spacing w:after="0" w:line="240" w:lineRule="auto"/>
        <w:jc w:val="center"/>
        <w:rPr>
          <w:rFonts w:ascii="Times New Roman" w:hAnsi="Times New Roman" w:cs="Times New Roman"/>
          <w:b/>
          <w:caps/>
          <w:sz w:val="28"/>
          <w:szCs w:val="28"/>
        </w:rPr>
      </w:pPr>
      <w:r>
        <w:rPr>
          <w:rFonts w:ascii="Times New Roman" w:hAnsi="Times New Roman" w:cs="Times New Roman"/>
          <w:b/>
          <w:caps/>
          <w:sz w:val="28"/>
          <w:szCs w:val="28"/>
        </w:rPr>
        <w:t>постановление</w:t>
      </w:r>
    </w:p>
    <w:p w:rsidR="00B00D14" w:rsidRPr="000469AF" w:rsidRDefault="00B00D14" w:rsidP="000469AF">
      <w:pPr>
        <w:spacing w:after="0" w:line="240" w:lineRule="auto"/>
        <w:jc w:val="both"/>
        <w:rPr>
          <w:rFonts w:ascii="Times New Roman" w:hAnsi="Times New Roman" w:cs="Times New Roman"/>
          <w:b/>
          <w:sz w:val="28"/>
          <w:szCs w:val="28"/>
        </w:rPr>
      </w:pPr>
    </w:p>
    <w:p w:rsidR="00B00D14" w:rsidRPr="000469AF" w:rsidRDefault="00B00D14" w:rsidP="000469AF">
      <w:pPr>
        <w:tabs>
          <w:tab w:val="left" w:pos="3240"/>
        </w:tabs>
        <w:spacing w:after="0" w:line="240" w:lineRule="auto"/>
        <w:jc w:val="both"/>
        <w:rPr>
          <w:rFonts w:ascii="Times New Roman" w:hAnsi="Times New Roman" w:cs="Times New Roman"/>
          <w:sz w:val="28"/>
          <w:szCs w:val="28"/>
        </w:rPr>
      </w:pPr>
    </w:p>
    <w:p w:rsidR="00B00D14" w:rsidRDefault="00B00D14" w:rsidP="000469AF">
      <w:pPr>
        <w:tabs>
          <w:tab w:val="left" w:pos="3240"/>
        </w:tabs>
        <w:spacing w:after="0" w:line="240" w:lineRule="auto"/>
        <w:jc w:val="both"/>
        <w:rPr>
          <w:rFonts w:ascii="Times New Roman" w:hAnsi="Times New Roman" w:cs="Times New Roman"/>
          <w:sz w:val="28"/>
          <w:szCs w:val="28"/>
        </w:rPr>
      </w:pPr>
      <w:r w:rsidRPr="000469AF">
        <w:rPr>
          <w:rFonts w:ascii="Times New Roman" w:hAnsi="Times New Roman" w:cs="Times New Roman"/>
          <w:sz w:val="28"/>
          <w:szCs w:val="28"/>
        </w:rPr>
        <w:t>«</w:t>
      </w:r>
      <w:r w:rsidR="00D03EA0">
        <w:rPr>
          <w:rFonts w:ascii="Times New Roman" w:hAnsi="Times New Roman" w:cs="Times New Roman"/>
          <w:sz w:val="28"/>
          <w:szCs w:val="28"/>
          <w:u w:val="single"/>
        </w:rPr>
        <w:t xml:space="preserve">   29</w:t>
      </w:r>
      <w:r w:rsidRPr="000469AF">
        <w:rPr>
          <w:rFonts w:ascii="Times New Roman" w:hAnsi="Times New Roman" w:cs="Times New Roman"/>
          <w:sz w:val="28"/>
          <w:szCs w:val="28"/>
          <w:u w:val="single"/>
        </w:rPr>
        <w:t xml:space="preserve"> </w:t>
      </w:r>
      <w:r w:rsidRPr="000469AF">
        <w:rPr>
          <w:rFonts w:ascii="Times New Roman" w:hAnsi="Times New Roman" w:cs="Times New Roman"/>
          <w:sz w:val="28"/>
          <w:szCs w:val="28"/>
        </w:rPr>
        <w:t xml:space="preserve">»   </w:t>
      </w:r>
      <w:r w:rsidR="000F636B">
        <w:rPr>
          <w:rFonts w:ascii="Times New Roman" w:hAnsi="Times New Roman" w:cs="Times New Roman"/>
          <w:sz w:val="28"/>
          <w:szCs w:val="28"/>
          <w:u w:val="single"/>
        </w:rPr>
        <w:t xml:space="preserve">      </w:t>
      </w:r>
      <w:r w:rsidR="00D03EA0">
        <w:rPr>
          <w:rFonts w:ascii="Times New Roman" w:hAnsi="Times New Roman" w:cs="Times New Roman"/>
          <w:sz w:val="28"/>
          <w:szCs w:val="28"/>
          <w:u w:val="single"/>
        </w:rPr>
        <w:t>06</w:t>
      </w:r>
      <w:r w:rsidR="000F636B">
        <w:rPr>
          <w:rFonts w:ascii="Times New Roman" w:hAnsi="Times New Roman" w:cs="Times New Roman"/>
          <w:sz w:val="28"/>
          <w:szCs w:val="28"/>
          <w:u w:val="single"/>
        </w:rPr>
        <w:t xml:space="preserve"> </w:t>
      </w:r>
      <w:r w:rsidRPr="000469AF">
        <w:rPr>
          <w:rFonts w:ascii="Times New Roman" w:hAnsi="Times New Roman" w:cs="Times New Roman"/>
          <w:sz w:val="28"/>
          <w:szCs w:val="28"/>
          <w:u w:val="single"/>
        </w:rPr>
        <w:t xml:space="preserve">         </w:t>
      </w:r>
      <w:r w:rsidR="0080036F">
        <w:rPr>
          <w:rFonts w:ascii="Times New Roman" w:hAnsi="Times New Roman" w:cs="Times New Roman"/>
          <w:sz w:val="28"/>
          <w:szCs w:val="28"/>
        </w:rPr>
        <w:t>2021</w:t>
      </w:r>
      <w:r w:rsidRPr="000469AF">
        <w:rPr>
          <w:rFonts w:ascii="Times New Roman" w:hAnsi="Times New Roman" w:cs="Times New Roman"/>
          <w:sz w:val="28"/>
          <w:szCs w:val="28"/>
        </w:rPr>
        <w:t xml:space="preserve"> г. </w:t>
      </w:r>
      <w:r w:rsidR="00BD1922">
        <w:rPr>
          <w:rFonts w:ascii="Times New Roman" w:hAnsi="Times New Roman" w:cs="Times New Roman"/>
          <w:sz w:val="28"/>
          <w:szCs w:val="28"/>
        </w:rPr>
        <w:t xml:space="preserve"> </w:t>
      </w:r>
      <w:r w:rsidRPr="000469AF">
        <w:rPr>
          <w:rFonts w:ascii="Times New Roman" w:hAnsi="Times New Roman" w:cs="Times New Roman"/>
          <w:sz w:val="28"/>
          <w:szCs w:val="28"/>
        </w:rPr>
        <w:t>№</w:t>
      </w:r>
      <w:r w:rsidR="00D03EA0">
        <w:rPr>
          <w:rFonts w:ascii="Times New Roman" w:hAnsi="Times New Roman" w:cs="Times New Roman"/>
          <w:sz w:val="28"/>
          <w:szCs w:val="28"/>
          <w:u w:val="single"/>
        </w:rPr>
        <w:t xml:space="preserve">   448</w:t>
      </w:r>
      <w:r w:rsidR="000F636B">
        <w:rPr>
          <w:rFonts w:ascii="Times New Roman" w:hAnsi="Times New Roman" w:cs="Times New Roman"/>
          <w:sz w:val="28"/>
          <w:szCs w:val="28"/>
          <w:u w:val="single"/>
        </w:rPr>
        <w:t xml:space="preserve">  </w:t>
      </w:r>
      <w:r w:rsidR="00EE576D">
        <w:rPr>
          <w:rFonts w:ascii="Times New Roman" w:hAnsi="Times New Roman" w:cs="Times New Roman"/>
          <w:sz w:val="28"/>
          <w:szCs w:val="28"/>
          <w:u w:val="single"/>
        </w:rPr>
        <w:t xml:space="preserve"> </w:t>
      </w:r>
      <w:r w:rsidR="00CC156A">
        <w:rPr>
          <w:rFonts w:ascii="Times New Roman" w:hAnsi="Times New Roman" w:cs="Times New Roman"/>
          <w:sz w:val="28"/>
          <w:szCs w:val="28"/>
        </w:rPr>
        <w:tab/>
      </w:r>
      <w:r w:rsidR="00CC156A">
        <w:rPr>
          <w:rFonts w:ascii="Times New Roman" w:hAnsi="Times New Roman" w:cs="Times New Roman"/>
          <w:sz w:val="28"/>
          <w:szCs w:val="28"/>
        </w:rPr>
        <w:tab/>
        <w:t xml:space="preserve">     </w:t>
      </w:r>
      <w:r w:rsidR="00D03EA0">
        <w:rPr>
          <w:rFonts w:ascii="Times New Roman" w:hAnsi="Times New Roman" w:cs="Times New Roman"/>
          <w:sz w:val="28"/>
          <w:szCs w:val="28"/>
        </w:rPr>
        <w:t xml:space="preserve">                       </w:t>
      </w:r>
      <w:r w:rsidRPr="000469AF">
        <w:rPr>
          <w:rFonts w:ascii="Times New Roman" w:hAnsi="Times New Roman" w:cs="Times New Roman"/>
          <w:sz w:val="28"/>
          <w:szCs w:val="28"/>
        </w:rPr>
        <w:t>п. Островское</w:t>
      </w:r>
    </w:p>
    <w:p w:rsidR="00ED01A4" w:rsidRPr="000469AF" w:rsidRDefault="00ED01A4" w:rsidP="000469AF">
      <w:pPr>
        <w:tabs>
          <w:tab w:val="left" w:pos="3240"/>
        </w:tabs>
        <w:spacing w:after="0" w:line="240" w:lineRule="auto"/>
        <w:jc w:val="both"/>
        <w:rPr>
          <w:rFonts w:ascii="Times New Roman" w:hAnsi="Times New Roman" w:cs="Times New Roman"/>
          <w:sz w:val="28"/>
          <w:szCs w:val="28"/>
        </w:rPr>
      </w:pPr>
    </w:p>
    <w:p w:rsidR="00B00D14" w:rsidRPr="000469AF" w:rsidRDefault="00B00D14"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B341D0" w:rsidRDefault="00BD1922" w:rsidP="0005326F">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Об утверждении </w:t>
      </w:r>
      <w:r w:rsidR="0005326F">
        <w:rPr>
          <w:rFonts w:ascii="Times New Roman" w:hAnsi="Times New Roman" w:cs="Times New Roman"/>
          <w:color w:val="000000"/>
          <w:sz w:val="28"/>
          <w:szCs w:val="28"/>
        </w:rPr>
        <w:t>Правил землепользования и</w:t>
      </w:r>
    </w:p>
    <w:p w:rsidR="000C0127" w:rsidRDefault="0005326F" w:rsidP="0005326F">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 xml:space="preserve">застройки </w:t>
      </w:r>
      <w:r w:rsidR="000C0127">
        <w:rPr>
          <w:rFonts w:ascii="Times New Roman" w:hAnsi="Times New Roman" w:cs="Times New Roman"/>
          <w:color w:val="000000"/>
          <w:sz w:val="28"/>
          <w:szCs w:val="28"/>
        </w:rPr>
        <w:t xml:space="preserve">Клеванцовского </w:t>
      </w:r>
      <w:r w:rsidR="00264923">
        <w:rPr>
          <w:rFonts w:ascii="Times New Roman" w:hAnsi="Times New Roman" w:cs="Times New Roman"/>
          <w:color w:val="000000"/>
          <w:sz w:val="28"/>
          <w:szCs w:val="28"/>
        </w:rPr>
        <w:t xml:space="preserve">сельского поселения </w:t>
      </w:r>
    </w:p>
    <w:p w:rsidR="000C0127" w:rsidRDefault="0005326F" w:rsidP="0005326F">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Островского</w:t>
      </w:r>
      <w:r w:rsidR="00264923">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муниципального района </w:t>
      </w:r>
      <w:r w:rsidR="00264923">
        <w:rPr>
          <w:rFonts w:ascii="Times New Roman" w:hAnsi="Times New Roman" w:cs="Times New Roman"/>
          <w:color w:val="000000"/>
          <w:sz w:val="28"/>
          <w:szCs w:val="28"/>
        </w:rPr>
        <w:t xml:space="preserve"> </w:t>
      </w:r>
    </w:p>
    <w:p w:rsidR="0005326F" w:rsidRDefault="0005326F" w:rsidP="0005326F">
      <w:pPr>
        <w:spacing w:after="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Костромской области</w:t>
      </w:r>
      <w:r w:rsidR="00CE71BB">
        <w:rPr>
          <w:rFonts w:ascii="Times New Roman" w:hAnsi="Times New Roman" w:cs="Times New Roman"/>
          <w:color w:val="000000"/>
          <w:sz w:val="28"/>
          <w:szCs w:val="28"/>
        </w:rPr>
        <w:t xml:space="preserve"> </w:t>
      </w:r>
      <w:r w:rsidR="00CE71BB" w:rsidRPr="00CE71BB">
        <w:rPr>
          <w:rFonts w:ascii="Times New Roman" w:hAnsi="Times New Roman" w:cs="Times New Roman"/>
          <w:color w:val="000000"/>
          <w:sz w:val="28"/>
          <w:szCs w:val="28"/>
          <w:highlight w:val="yellow"/>
        </w:rPr>
        <w:t>(в ред.  10.03.22 № 139, 23.11 21 № 789)</w:t>
      </w:r>
    </w:p>
    <w:p w:rsidR="007F2B75" w:rsidRDefault="007F2B75" w:rsidP="0005326F">
      <w:pPr>
        <w:spacing w:after="0" w:line="240" w:lineRule="auto"/>
        <w:rPr>
          <w:rFonts w:ascii="Times New Roman" w:hAnsi="Times New Roman" w:cs="Times New Roman"/>
          <w:color w:val="000000"/>
          <w:sz w:val="28"/>
          <w:szCs w:val="28"/>
        </w:rPr>
      </w:pPr>
    </w:p>
    <w:p w:rsidR="00891797" w:rsidRPr="000469AF" w:rsidRDefault="00891797" w:rsidP="00891797">
      <w:pPr>
        <w:spacing w:after="0" w:line="240" w:lineRule="auto"/>
        <w:jc w:val="both"/>
        <w:rPr>
          <w:rFonts w:ascii="Times New Roman" w:eastAsia="Times New Roman" w:hAnsi="Times New Roman" w:cs="Times New Roman"/>
          <w:sz w:val="28"/>
          <w:szCs w:val="28"/>
        </w:rPr>
      </w:pPr>
    </w:p>
    <w:p w:rsidR="00B00D14" w:rsidRPr="000469AF" w:rsidRDefault="0083024C" w:rsidP="000469AF">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     </w:t>
      </w:r>
      <w:r w:rsidR="00BC2935">
        <w:rPr>
          <w:rFonts w:ascii="Times New Roman" w:eastAsia="Times New Roman" w:hAnsi="Times New Roman" w:cs="Times New Roman"/>
          <w:sz w:val="28"/>
          <w:szCs w:val="28"/>
        </w:rPr>
        <w:t>Р</w:t>
      </w:r>
      <w:r w:rsidR="00B00D14" w:rsidRPr="000469AF">
        <w:rPr>
          <w:rFonts w:ascii="Times New Roman" w:eastAsia="Times New Roman" w:hAnsi="Times New Roman" w:cs="Times New Roman"/>
          <w:sz w:val="28"/>
          <w:szCs w:val="28"/>
        </w:rPr>
        <w:t xml:space="preserve">уководствуясь </w:t>
      </w:r>
      <w:r w:rsidR="0094388F">
        <w:rPr>
          <w:rFonts w:ascii="Times New Roman" w:eastAsia="Times New Roman" w:hAnsi="Times New Roman" w:cs="Times New Roman"/>
          <w:sz w:val="28"/>
          <w:szCs w:val="28"/>
        </w:rPr>
        <w:t>Федеральным законом от 06.10.2003</w:t>
      </w:r>
      <w:r w:rsidR="00B00D14" w:rsidRPr="000469AF">
        <w:rPr>
          <w:rFonts w:ascii="Times New Roman" w:eastAsia="Times New Roman" w:hAnsi="Times New Roman" w:cs="Times New Roman"/>
          <w:sz w:val="28"/>
          <w:szCs w:val="28"/>
        </w:rPr>
        <w:t>г. № 131-ФЗ «Об общих принципах организации местного самоуправления в Ро</w:t>
      </w:r>
      <w:r w:rsidR="00816543">
        <w:rPr>
          <w:rFonts w:ascii="Times New Roman" w:eastAsia="Times New Roman" w:hAnsi="Times New Roman" w:cs="Times New Roman"/>
          <w:sz w:val="28"/>
          <w:szCs w:val="28"/>
        </w:rPr>
        <w:t>ссийской Федерации»,</w:t>
      </w:r>
      <w:r w:rsidR="00E75922">
        <w:rPr>
          <w:rFonts w:ascii="Times New Roman" w:eastAsia="Times New Roman" w:hAnsi="Times New Roman" w:cs="Times New Roman"/>
          <w:sz w:val="28"/>
          <w:szCs w:val="28"/>
        </w:rPr>
        <w:t xml:space="preserve"> в соответствии с частью 4 статьи 9 закона</w:t>
      </w:r>
      <w:r w:rsidR="00816543">
        <w:rPr>
          <w:rFonts w:ascii="Times New Roman" w:eastAsia="Times New Roman" w:hAnsi="Times New Roman" w:cs="Times New Roman"/>
          <w:sz w:val="28"/>
          <w:szCs w:val="28"/>
        </w:rPr>
        <w:t xml:space="preserve"> Костромской области от 26.04 2021 года № 83-7-ЗКО «О внесении изменений в отдельные законодательные акты Костромской </w:t>
      </w:r>
      <w:r w:rsidR="00816543" w:rsidRPr="00BD1922">
        <w:rPr>
          <w:rFonts w:ascii="Times New Roman" w:eastAsia="Times New Roman" w:hAnsi="Times New Roman" w:cs="Times New Roman"/>
          <w:sz w:val="28"/>
          <w:szCs w:val="28"/>
        </w:rPr>
        <w:t>области в части совершенствования законодательства о градостроительной деятельности и о признании утратившими  силу некоторых законодательных актов</w:t>
      </w:r>
      <w:r w:rsidR="00DF6EC4">
        <w:rPr>
          <w:rFonts w:ascii="Times New Roman" w:eastAsia="Times New Roman" w:hAnsi="Times New Roman" w:cs="Times New Roman"/>
          <w:sz w:val="28"/>
          <w:szCs w:val="28"/>
        </w:rPr>
        <w:t xml:space="preserve"> (положений законодательных актов)</w:t>
      </w:r>
      <w:r w:rsidR="001D4B42" w:rsidRPr="00BD1922">
        <w:rPr>
          <w:rFonts w:ascii="Times New Roman" w:eastAsia="Times New Roman" w:hAnsi="Times New Roman" w:cs="Times New Roman"/>
          <w:sz w:val="28"/>
          <w:szCs w:val="28"/>
        </w:rPr>
        <w:t xml:space="preserve"> Костромской области», </w:t>
      </w:r>
      <w:r w:rsidR="00B00D14" w:rsidRPr="00BD1922">
        <w:rPr>
          <w:rFonts w:ascii="Times New Roman" w:eastAsia="Times New Roman" w:hAnsi="Times New Roman" w:cs="Times New Roman"/>
          <w:sz w:val="28"/>
          <w:szCs w:val="28"/>
        </w:rPr>
        <w:t>Уставом  муниципального образования Островский муниципальный район</w:t>
      </w:r>
      <w:r w:rsidR="00E54EFC">
        <w:rPr>
          <w:rFonts w:ascii="Times New Roman" w:eastAsia="Times New Roman" w:hAnsi="Times New Roman" w:cs="Times New Roman"/>
          <w:sz w:val="28"/>
          <w:szCs w:val="28"/>
        </w:rPr>
        <w:t>, администрация</w:t>
      </w:r>
      <w:r w:rsidR="007A2AC3" w:rsidRPr="000469AF">
        <w:rPr>
          <w:rFonts w:ascii="Times New Roman" w:eastAsia="Times New Roman" w:hAnsi="Times New Roman" w:cs="Times New Roman"/>
          <w:bCs/>
          <w:sz w:val="28"/>
          <w:szCs w:val="28"/>
        </w:rPr>
        <w:t xml:space="preserve"> Островского муниципального района Костромской области</w:t>
      </w:r>
      <w:r w:rsidR="00B341D0">
        <w:rPr>
          <w:rFonts w:ascii="Times New Roman" w:eastAsia="Times New Roman" w:hAnsi="Times New Roman" w:cs="Times New Roman"/>
          <w:bCs/>
          <w:sz w:val="28"/>
          <w:szCs w:val="28"/>
        </w:rPr>
        <w:t xml:space="preserve"> </w:t>
      </w:r>
      <w:r w:rsidR="007A2AC3" w:rsidRPr="000469AF">
        <w:rPr>
          <w:rFonts w:ascii="Times New Roman" w:eastAsia="Times New Roman" w:hAnsi="Times New Roman" w:cs="Times New Roman"/>
          <w:bCs/>
          <w:sz w:val="28"/>
          <w:szCs w:val="28"/>
        </w:rPr>
        <w:t xml:space="preserve"> </w:t>
      </w:r>
      <w:r w:rsidR="00E54EFC">
        <w:rPr>
          <w:rFonts w:ascii="Times New Roman" w:eastAsia="Times New Roman" w:hAnsi="Times New Roman" w:cs="Times New Roman"/>
          <w:bCs/>
          <w:sz w:val="28"/>
          <w:szCs w:val="28"/>
        </w:rPr>
        <w:t>постановляет</w:t>
      </w:r>
      <w:r w:rsidR="00B00D14" w:rsidRPr="000469AF">
        <w:rPr>
          <w:rFonts w:ascii="Times New Roman" w:eastAsia="Times New Roman" w:hAnsi="Times New Roman" w:cs="Times New Roman"/>
          <w:bCs/>
          <w:sz w:val="28"/>
          <w:szCs w:val="28"/>
        </w:rPr>
        <w:t>:</w:t>
      </w:r>
    </w:p>
    <w:p w:rsidR="00B00D14" w:rsidRPr="000469AF" w:rsidRDefault="00B00D14" w:rsidP="00CF7B15">
      <w:pPr>
        <w:spacing w:after="0" w:line="240" w:lineRule="auto"/>
        <w:jc w:val="both"/>
        <w:rPr>
          <w:rFonts w:ascii="Times New Roman" w:eastAsia="Times New Roman" w:hAnsi="Times New Roman" w:cs="Times New Roman"/>
          <w:b/>
          <w:bCs/>
          <w:sz w:val="28"/>
          <w:szCs w:val="28"/>
        </w:rPr>
      </w:pPr>
    </w:p>
    <w:p w:rsidR="00BA2D9A" w:rsidRDefault="0083024C" w:rsidP="00BA2D9A">
      <w:pPr>
        <w:spacing w:after="0" w:line="240" w:lineRule="auto"/>
        <w:jc w:val="both"/>
        <w:rPr>
          <w:rFonts w:ascii="Times New Roman" w:hAnsi="Times New Roman" w:cs="Times New Roman"/>
          <w:color w:val="000000"/>
          <w:sz w:val="28"/>
          <w:szCs w:val="28"/>
        </w:rPr>
      </w:pPr>
      <w:r>
        <w:rPr>
          <w:rFonts w:ascii="Times New Roman" w:eastAsia="Times New Roman" w:hAnsi="Times New Roman" w:cs="Times New Roman"/>
          <w:sz w:val="28"/>
          <w:szCs w:val="28"/>
        </w:rPr>
        <w:t xml:space="preserve">     </w:t>
      </w:r>
      <w:r w:rsidR="00B00D14" w:rsidRPr="000469AF">
        <w:rPr>
          <w:rFonts w:ascii="Times New Roman" w:eastAsia="Times New Roman" w:hAnsi="Times New Roman" w:cs="Times New Roman"/>
          <w:sz w:val="28"/>
          <w:szCs w:val="28"/>
        </w:rPr>
        <w:t>1.</w:t>
      </w:r>
      <w:r w:rsidR="00146EA6">
        <w:rPr>
          <w:rFonts w:ascii="Times New Roman" w:hAnsi="Times New Roman" w:cs="Times New Roman"/>
          <w:color w:val="000000"/>
          <w:sz w:val="28"/>
          <w:szCs w:val="28"/>
        </w:rPr>
        <w:t xml:space="preserve"> </w:t>
      </w:r>
      <w:r w:rsidR="00BA2D9A">
        <w:rPr>
          <w:rFonts w:ascii="Times New Roman" w:hAnsi="Times New Roman" w:cs="Times New Roman"/>
          <w:color w:val="000000"/>
          <w:sz w:val="28"/>
          <w:szCs w:val="28"/>
        </w:rPr>
        <w:t xml:space="preserve">Утвердить действующие правила землепользования и застройки </w:t>
      </w:r>
      <w:r w:rsidR="000C0127">
        <w:rPr>
          <w:rFonts w:ascii="Times New Roman" w:hAnsi="Times New Roman" w:cs="Times New Roman"/>
          <w:color w:val="000000"/>
          <w:sz w:val="28"/>
          <w:szCs w:val="28"/>
        </w:rPr>
        <w:t>Клеванцовского</w:t>
      </w:r>
      <w:r w:rsidR="00264923">
        <w:rPr>
          <w:rFonts w:ascii="Times New Roman" w:hAnsi="Times New Roman" w:cs="Times New Roman"/>
          <w:color w:val="000000"/>
          <w:sz w:val="28"/>
          <w:szCs w:val="28"/>
        </w:rPr>
        <w:t xml:space="preserve"> </w:t>
      </w:r>
      <w:r w:rsidR="00BA2D9A">
        <w:rPr>
          <w:rFonts w:ascii="Times New Roman" w:hAnsi="Times New Roman" w:cs="Times New Roman"/>
          <w:color w:val="000000"/>
          <w:sz w:val="28"/>
          <w:szCs w:val="28"/>
        </w:rPr>
        <w:t xml:space="preserve">сельского поселения, ранее утверждённые Решением Совета депутатов </w:t>
      </w:r>
      <w:r w:rsidR="000C0127">
        <w:rPr>
          <w:rFonts w:ascii="Times New Roman" w:hAnsi="Times New Roman" w:cs="Times New Roman"/>
          <w:color w:val="000000"/>
          <w:sz w:val="28"/>
          <w:szCs w:val="28"/>
        </w:rPr>
        <w:t>Клеванцовского</w:t>
      </w:r>
      <w:r w:rsidR="00264923">
        <w:rPr>
          <w:rFonts w:ascii="Times New Roman" w:hAnsi="Times New Roman" w:cs="Times New Roman"/>
          <w:color w:val="000000"/>
          <w:sz w:val="28"/>
          <w:szCs w:val="28"/>
        </w:rPr>
        <w:t xml:space="preserve"> </w:t>
      </w:r>
      <w:r w:rsidR="00BA2D9A">
        <w:rPr>
          <w:rFonts w:ascii="Times New Roman" w:hAnsi="Times New Roman" w:cs="Times New Roman"/>
          <w:color w:val="000000"/>
          <w:sz w:val="28"/>
          <w:szCs w:val="28"/>
        </w:rPr>
        <w:t>сельского</w:t>
      </w:r>
      <w:r w:rsidR="00264923">
        <w:rPr>
          <w:rFonts w:ascii="Times New Roman" w:hAnsi="Times New Roman" w:cs="Times New Roman"/>
          <w:color w:val="000000"/>
          <w:sz w:val="28"/>
          <w:szCs w:val="28"/>
        </w:rPr>
        <w:t xml:space="preserve"> поселения от</w:t>
      </w:r>
      <w:r w:rsidR="000C0127">
        <w:rPr>
          <w:rFonts w:ascii="Times New Roman" w:hAnsi="Times New Roman" w:cs="Times New Roman"/>
          <w:color w:val="000000"/>
          <w:sz w:val="28"/>
          <w:szCs w:val="28"/>
        </w:rPr>
        <w:t xml:space="preserve"> 26.12.2012г. № 97</w:t>
      </w:r>
      <w:r w:rsidR="00264923">
        <w:rPr>
          <w:rFonts w:ascii="Times New Roman" w:hAnsi="Times New Roman" w:cs="Times New Roman"/>
          <w:color w:val="000000"/>
          <w:sz w:val="28"/>
          <w:szCs w:val="28"/>
        </w:rPr>
        <w:t xml:space="preserve"> (в ред. от 1</w:t>
      </w:r>
      <w:r w:rsidR="000C0127">
        <w:rPr>
          <w:rFonts w:ascii="Times New Roman" w:hAnsi="Times New Roman" w:cs="Times New Roman"/>
          <w:color w:val="000000"/>
          <w:sz w:val="28"/>
          <w:szCs w:val="28"/>
        </w:rPr>
        <w:t>3.06.2017 г. № 92</w:t>
      </w:r>
      <w:r w:rsidR="00BA2D9A">
        <w:rPr>
          <w:rFonts w:ascii="Times New Roman" w:hAnsi="Times New Roman" w:cs="Times New Roman"/>
          <w:color w:val="000000"/>
          <w:sz w:val="28"/>
          <w:szCs w:val="28"/>
        </w:rPr>
        <w:t>).</w:t>
      </w:r>
    </w:p>
    <w:p w:rsidR="0083024C" w:rsidRDefault="00E92B65" w:rsidP="005F7A7A">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94388F">
        <w:rPr>
          <w:rFonts w:ascii="Times New Roman" w:hAnsi="Times New Roman" w:cs="Times New Roman"/>
          <w:color w:val="000000"/>
          <w:sz w:val="28"/>
          <w:szCs w:val="28"/>
        </w:rPr>
        <w:t xml:space="preserve">    </w:t>
      </w:r>
      <w:r w:rsidR="00E54EFC">
        <w:rPr>
          <w:rFonts w:ascii="Times New Roman" w:hAnsi="Times New Roman" w:cs="Times New Roman"/>
          <w:color w:val="000000"/>
          <w:sz w:val="28"/>
          <w:szCs w:val="28"/>
        </w:rPr>
        <w:t>2. Контроль за исполнением настоящего постановления возложить на заместителя главы Островского муниципального района  (Смирнова</w:t>
      </w:r>
      <w:r w:rsidR="00544621">
        <w:rPr>
          <w:rFonts w:ascii="Times New Roman" w:hAnsi="Times New Roman" w:cs="Times New Roman"/>
          <w:color w:val="000000"/>
          <w:sz w:val="28"/>
          <w:szCs w:val="28"/>
        </w:rPr>
        <w:t xml:space="preserve"> Л.Н.</w:t>
      </w:r>
      <w:r w:rsidR="00E54EFC">
        <w:rPr>
          <w:rFonts w:ascii="Times New Roman" w:hAnsi="Times New Roman" w:cs="Times New Roman"/>
          <w:color w:val="000000"/>
          <w:sz w:val="28"/>
          <w:szCs w:val="28"/>
        </w:rPr>
        <w:t>).</w:t>
      </w:r>
    </w:p>
    <w:p w:rsidR="00544621" w:rsidRDefault="004C0EA2" w:rsidP="00D84C21">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3.  </w:t>
      </w:r>
      <w:r w:rsidR="00544621">
        <w:rPr>
          <w:rFonts w:ascii="Times New Roman" w:hAnsi="Times New Roman" w:cs="Times New Roman"/>
          <w:color w:val="000000"/>
          <w:sz w:val="28"/>
          <w:szCs w:val="28"/>
        </w:rPr>
        <w:t>Настоящее постановление вступает в силу со дня его официального опубликования в информационном бюллетене «Районные новости»</w:t>
      </w:r>
      <w:r w:rsidR="005F7A7A">
        <w:rPr>
          <w:rFonts w:ascii="Times New Roman" w:hAnsi="Times New Roman" w:cs="Times New Roman"/>
          <w:color w:val="000000"/>
          <w:sz w:val="28"/>
          <w:szCs w:val="28"/>
        </w:rPr>
        <w:t>.</w:t>
      </w:r>
    </w:p>
    <w:p w:rsidR="0094388F" w:rsidRDefault="0083024C" w:rsidP="00D84C21">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94388F">
        <w:rPr>
          <w:rFonts w:ascii="Times New Roman" w:hAnsi="Times New Roman" w:cs="Times New Roman"/>
          <w:color w:val="000000"/>
          <w:sz w:val="28"/>
          <w:szCs w:val="28"/>
        </w:rPr>
        <w:t xml:space="preserve"> </w:t>
      </w:r>
    </w:p>
    <w:p w:rsidR="00544621" w:rsidRDefault="00544621" w:rsidP="00C46608">
      <w:pPr>
        <w:spacing w:after="0" w:line="240" w:lineRule="auto"/>
        <w:jc w:val="both"/>
        <w:rPr>
          <w:rFonts w:ascii="Times New Roman" w:hAnsi="Times New Roman" w:cs="Times New Roman"/>
          <w:color w:val="000000"/>
          <w:sz w:val="28"/>
          <w:szCs w:val="28"/>
        </w:rPr>
      </w:pPr>
    </w:p>
    <w:p w:rsidR="00B00D14" w:rsidRPr="000E6599" w:rsidRDefault="004C0EA2" w:rsidP="000E6599">
      <w:pPr>
        <w:spacing w:after="0" w:line="240" w:lineRule="auto"/>
        <w:jc w:val="both"/>
        <w:rPr>
          <w:rFonts w:ascii="Times New Roman" w:hAnsi="Times New Roman" w:cs="Times New Roman"/>
          <w:color w:val="000000"/>
          <w:sz w:val="28"/>
          <w:szCs w:val="28"/>
        </w:rPr>
      </w:pPr>
      <w:bookmarkStart w:id="0" w:name="Par2"/>
      <w:bookmarkStart w:id="1" w:name="Par3"/>
      <w:bookmarkStart w:id="2" w:name="Par4"/>
      <w:bookmarkEnd w:id="0"/>
      <w:bookmarkEnd w:id="1"/>
      <w:bookmarkEnd w:id="2"/>
      <w:r>
        <w:rPr>
          <w:rFonts w:ascii="Times New Roman" w:hAnsi="Times New Roman" w:cs="Times New Roman"/>
          <w:sz w:val="28"/>
          <w:szCs w:val="28"/>
        </w:rPr>
        <w:t>И</w:t>
      </w:r>
      <w:r w:rsidR="00DF6EC4">
        <w:rPr>
          <w:rFonts w:ascii="Times New Roman" w:hAnsi="Times New Roman" w:cs="Times New Roman"/>
          <w:sz w:val="28"/>
          <w:szCs w:val="28"/>
        </w:rPr>
        <w:t>.о.</w:t>
      </w:r>
      <w:r>
        <w:rPr>
          <w:rFonts w:ascii="Times New Roman" w:hAnsi="Times New Roman" w:cs="Times New Roman"/>
          <w:sz w:val="28"/>
          <w:szCs w:val="28"/>
        </w:rPr>
        <w:t xml:space="preserve"> г</w:t>
      </w:r>
      <w:r w:rsidR="00B00D14" w:rsidRPr="000469AF">
        <w:rPr>
          <w:rFonts w:ascii="Times New Roman" w:hAnsi="Times New Roman" w:cs="Times New Roman"/>
          <w:sz w:val="28"/>
          <w:szCs w:val="28"/>
        </w:rPr>
        <w:t>лав</w:t>
      </w:r>
      <w:r>
        <w:rPr>
          <w:rFonts w:ascii="Times New Roman" w:hAnsi="Times New Roman" w:cs="Times New Roman"/>
          <w:sz w:val="28"/>
          <w:szCs w:val="28"/>
        </w:rPr>
        <w:t>ы</w:t>
      </w:r>
      <w:r w:rsidR="00B00D14" w:rsidRPr="000469AF">
        <w:rPr>
          <w:rFonts w:ascii="Times New Roman" w:hAnsi="Times New Roman" w:cs="Times New Roman"/>
          <w:sz w:val="28"/>
          <w:szCs w:val="28"/>
        </w:rPr>
        <w:t xml:space="preserve"> Островского</w:t>
      </w:r>
    </w:p>
    <w:p w:rsidR="00B00D14" w:rsidRPr="000469AF" w:rsidRDefault="00B00D14" w:rsidP="000469AF">
      <w:pPr>
        <w:shd w:val="clear" w:color="auto" w:fill="FFFFFF"/>
        <w:autoSpaceDE w:val="0"/>
        <w:spacing w:after="0" w:line="240" w:lineRule="auto"/>
        <w:jc w:val="both"/>
        <w:rPr>
          <w:rFonts w:ascii="Times New Roman" w:hAnsi="Times New Roman" w:cs="Times New Roman"/>
          <w:sz w:val="28"/>
          <w:szCs w:val="28"/>
        </w:rPr>
      </w:pPr>
      <w:r w:rsidRPr="000469AF">
        <w:rPr>
          <w:rFonts w:ascii="Times New Roman" w:hAnsi="Times New Roman" w:cs="Times New Roman"/>
          <w:sz w:val="28"/>
          <w:szCs w:val="28"/>
        </w:rPr>
        <w:t xml:space="preserve">муниципального района </w:t>
      </w:r>
    </w:p>
    <w:p w:rsidR="00B00D14" w:rsidRPr="000469AF" w:rsidRDefault="00B00D14" w:rsidP="000469AF">
      <w:pPr>
        <w:shd w:val="clear" w:color="auto" w:fill="FFFFFF"/>
        <w:autoSpaceDE w:val="0"/>
        <w:spacing w:after="0" w:line="240" w:lineRule="auto"/>
        <w:jc w:val="both"/>
        <w:rPr>
          <w:rFonts w:ascii="Times New Roman" w:hAnsi="Times New Roman" w:cs="Times New Roman"/>
          <w:sz w:val="28"/>
          <w:szCs w:val="28"/>
        </w:rPr>
      </w:pPr>
      <w:r w:rsidRPr="000469AF">
        <w:rPr>
          <w:rFonts w:ascii="Times New Roman" w:hAnsi="Times New Roman" w:cs="Times New Roman"/>
          <w:sz w:val="28"/>
          <w:szCs w:val="28"/>
        </w:rPr>
        <w:t xml:space="preserve">Костромской области                                                                   </w:t>
      </w:r>
      <w:r w:rsidR="004C0EA2">
        <w:rPr>
          <w:rFonts w:ascii="Times New Roman" w:hAnsi="Times New Roman" w:cs="Times New Roman"/>
          <w:sz w:val="28"/>
          <w:szCs w:val="28"/>
        </w:rPr>
        <w:t>Л.Н.Смирнова</w:t>
      </w:r>
    </w:p>
    <w:p w:rsidR="008A0B0C" w:rsidRDefault="008A0B0C" w:rsidP="000469AF">
      <w:pPr>
        <w:shd w:val="clear" w:color="auto" w:fill="FFFFFF"/>
        <w:autoSpaceDE w:val="0"/>
        <w:spacing w:after="0" w:line="240" w:lineRule="auto"/>
        <w:jc w:val="both"/>
        <w:rPr>
          <w:rFonts w:ascii="Times New Roman" w:hAnsi="Times New Roman" w:cs="Times New Roman"/>
          <w:sz w:val="28"/>
          <w:szCs w:val="28"/>
        </w:rPr>
        <w:sectPr w:rsidR="008A0B0C" w:rsidSect="00B341D0">
          <w:pgSz w:w="11906" w:h="16838"/>
          <w:pgMar w:top="1134" w:right="991" w:bottom="1134" w:left="1559" w:header="708" w:footer="708" w:gutter="0"/>
          <w:cols w:space="708"/>
          <w:docGrid w:linePitch="360"/>
        </w:sectPr>
      </w:pPr>
    </w:p>
    <w:p w:rsidR="008A0B0C" w:rsidRDefault="008A0B0C" w:rsidP="008A0B0C">
      <w:pPr>
        <w:jc w:val="center"/>
      </w:pPr>
    </w:p>
    <w:p w:rsidR="008A0B0C" w:rsidRDefault="008A0B0C" w:rsidP="008A0B0C">
      <w:pPr>
        <w:jc w:val="center"/>
      </w:pPr>
    </w:p>
    <w:tbl>
      <w:tblPr>
        <w:tblpPr w:leftFromText="180" w:rightFromText="180" w:vertAnchor="text" w:tblpXSpec="right" w:tblpY="1"/>
        <w:tblOverlap w:val="never"/>
        <w:tblW w:w="8505" w:type="dxa"/>
        <w:tblInd w:w="141" w:type="dxa"/>
        <w:tblLook w:val="04A0"/>
      </w:tblPr>
      <w:tblGrid>
        <w:gridCol w:w="8505"/>
      </w:tblGrid>
      <w:tr w:rsidR="008A0B0C" w:rsidRPr="009655F2" w:rsidTr="00A67A88">
        <w:trPr>
          <w:trHeight w:val="20"/>
        </w:trPr>
        <w:tc>
          <w:tcPr>
            <w:tcW w:w="8505" w:type="dxa"/>
            <w:shd w:val="clear" w:color="auto" w:fill="auto"/>
          </w:tcPr>
          <w:p w:rsidR="008A0B0C" w:rsidRPr="009655F2" w:rsidRDefault="008A0B0C" w:rsidP="00A67A88">
            <w:pPr>
              <w:spacing w:line="360" w:lineRule="auto"/>
              <w:jc w:val="center"/>
              <w:rPr>
                <w:sz w:val="29"/>
                <w:szCs w:val="29"/>
              </w:rPr>
            </w:pPr>
          </w:p>
        </w:tc>
      </w:tr>
    </w:tbl>
    <w:p w:rsidR="008A0B0C" w:rsidRPr="009655F2" w:rsidRDefault="008A0B0C" w:rsidP="008A0B0C">
      <w:pPr>
        <w:pStyle w:val="afffff3"/>
        <w:ind w:left="2028"/>
        <w:jc w:val="center"/>
        <w:rPr>
          <w:rFonts w:ascii="Times New Roman" w:hAnsi="Times New Roman"/>
          <w:b/>
          <w:caps/>
          <w:sz w:val="28"/>
          <w:szCs w:val="28"/>
        </w:rPr>
      </w:pPr>
    </w:p>
    <w:tbl>
      <w:tblPr>
        <w:tblW w:w="8931" w:type="dxa"/>
        <w:tblInd w:w="1809" w:type="dxa"/>
        <w:tblLook w:val="04A0"/>
      </w:tblPr>
      <w:tblGrid>
        <w:gridCol w:w="8931"/>
      </w:tblGrid>
      <w:tr w:rsidR="008A0B0C" w:rsidRPr="009655F2" w:rsidTr="00A67A88">
        <w:trPr>
          <w:trHeight w:val="20"/>
        </w:trPr>
        <w:tc>
          <w:tcPr>
            <w:tcW w:w="8931" w:type="dxa"/>
            <w:shd w:val="clear" w:color="auto" w:fill="auto"/>
          </w:tcPr>
          <w:p w:rsidR="008A0B0C" w:rsidRDefault="008A0B0C" w:rsidP="00A67A88">
            <w:pPr>
              <w:ind w:right="-79"/>
              <w:jc w:val="center"/>
              <w:rPr>
                <w:b/>
                <w:bCs/>
                <w:sz w:val="40"/>
                <w:szCs w:val="40"/>
              </w:rPr>
            </w:pPr>
            <w:r>
              <w:rPr>
                <w:b/>
                <w:bCs/>
                <w:sz w:val="40"/>
                <w:szCs w:val="40"/>
              </w:rPr>
              <w:t>Внесение изменений в</w:t>
            </w:r>
          </w:p>
          <w:p w:rsidR="008A0B0C" w:rsidRDefault="008A0B0C" w:rsidP="00A67A88">
            <w:pPr>
              <w:ind w:right="-79"/>
              <w:jc w:val="center"/>
              <w:rPr>
                <w:b/>
                <w:bCs/>
                <w:sz w:val="40"/>
                <w:szCs w:val="40"/>
              </w:rPr>
            </w:pPr>
            <w:r>
              <w:rPr>
                <w:b/>
                <w:bCs/>
                <w:sz w:val="40"/>
                <w:szCs w:val="40"/>
              </w:rPr>
              <w:t>ПРАВИЛА</w:t>
            </w:r>
          </w:p>
          <w:p w:rsidR="008A0B0C" w:rsidRDefault="008A0B0C" w:rsidP="00A67A88">
            <w:pPr>
              <w:ind w:right="-79"/>
              <w:jc w:val="center"/>
              <w:rPr>
                <w:b/>
                <w:bCs/>
                <w:sz w:val="40"/>
                <w:szCs w:val="40"/>
              </w:rPr>
            </w:pPr>
            <w:r>
              <w:rPr>
                <w:b/>
                <w:bCs/>
                <w:sz w:val="40"/>
                <w:szCs w:val="40"/>
              </w:rPr>
              <w:t>землепользования и застройки</w:t>
            </w:r>
          </w:p>
          <w:p w:rsidR="008A0B0C" w:rsidRDefault="008A0B0C" w:rsidP="00A67A88">
            <w:pPr>
              <w:ind w:right="-79"/>
              <w:jc w:val="center"/>
              <w:rPr>
                <w:b/>
                <w:bCs/>
                <w:sz w:val="40"/>
                <w:szCs w:val="40"/>
              </w:rPr>
            </w:pPr>
            <w:r>
              <w:rPr>
                <w:b/>
                <w:bCs/>
                <w:sz w:val="40"/>
                <w:szCs w:val="40"/>
              </w:rPr>
              <w:t>Клеванцовского сельского поселения</w:t>
            </w:r>
          </w:p>
          <w:p w:rsidR="008A0B0C" w:rsidRDefault="008A0B0C" w:rsidP="00A67A88">
            <w:pPr>
              <w:ind w:right="-79"/>
              <w:jc w:val="center"/>
              <w:rPr>
                <w:b/>
                <w:bCs/>
                <w:sz w:val="40"/>
                <w:szCs w:val="40"/>
              </w:rPr>
            </w:pPr>
            <w:r>
              <w:rPr>
                <w:b/>
                <w:bCs/>
                <w:sz w:val="40"/>
                <w:szCs w:val="40"/>
              </w:rPr>
              <w:t>Островского муниципального района</w:t>
            </w:r>
          </w:p>
          <w:p w:rsidR="008A0B0C" w:rsidRPr="005A276D" w:rsidRDefault="008A0B0C" w:rsidP="00A67A88">
            <w:pPr>
              <w:ind w:right="-79"/>
              <w:jc w:val="center"/>
              <w:rPr>
                <w:sz w:val="40"/>
                <w:szCs w:val="40"/>
              </w:rPr>
            </w:pPr>
            <w:r>
              <w:rPr>
                <w:b/>
                <w:bCs/>
                <w:sz w:val="40"/>
                <w:szCs w:val="40"/>
              </w:rPr>
              <w:t>Костромской области</w:t>
            </w:r>
          </w:p>
          <w:p w:rsidR="008A0B0C" w:rsidRPr="009655F2" w:rsidRDefault="008A0B0C" w:rsidP="00A67A88">
            <w:pPr>
              <w:ind w:left="142"/>
              <w:jc w:val="center"/>
              <w:rPr>
                <w:sz w:val="40"/>
                <w:szCs w:val="40"/>
              </w:rPr>
            </w:pPr>
          </w:p>
        </w:tc>
      </w:tr>
      <w:tr w:rsidR="008A0B0C" w:rsidRPr="009655F2" w:rsidTr="00A67A88">
        <w:trPr>
          <w:trHeight w:val="20"/>
        </w:trPr>
        <w:tc>
          <w:tcPr>
            <w:tcW w:w="8931" w:type="dxa"/>
            <w:shd w:val="clear" w:color="auto" w:fill="auto"/>
          </w:tcPr>
          <w:p w:rsidR="008A0B0C" w:rsidRPr="009655F2" w:rsidRDefault="008A0B0C" w:rsidP="00A67A88">
            <w:pPr>
              <w:spacing w:line="360" w:lineRule="auto"/>
            </w:pPr>
          </w:p>
        </w:tc>
      </w:tr>
      <w:tr w:rsidR="008A0B0C" w:rsidRPr="009655F2" w:rsidTr="00A67A88">
        <w:trPr>
          <w:trHeight w:val="20"/>
        </w:trPr>
        <w:tc>
          <w:tcPr>
            <w:tcW w:w="8931" w:type="dxa"/>
            <w:shd w:val="clear" w:color="auto" w:fill="auto"/>
          </w:tcPr>
          <w:p w:rsidR="008A0B0C" w:rsidRDefault="008A0B0C" w:rsidP="00A67A88">
            <w:pPr>
              <w:jc w:val="center"/>
              <w:rPr>
                <w:b/>
                <w:i/>
                <w:sz w:val="34"/>
                <w:szCs w:val="34"/>
              </w:rPr>
            </w:pPr>
            <w:r w:rsidRPr="009655F2">
              <w:rPr>
                <w:b/>
                <w:i/>
                <w:sz w:val="34"/>
                <w:szCs w:val="34"/>
              </w:rPr>
              <w:t>ПРОЕКТНАЯ ДОКУМЕНТАЦИЯ</w:t>
            </w:r>
          </w:p>
          <w:p w:rsidR="008A0B0C" w:rsidRPr="009655F2" w:rsidRDefault="008A0B0C" w:rsidP="00A67A88">
            <w:pPr>
              <w:jc w:val="center"/>
              <w:rPr>
                <w:b/>
                <w:i/>
                <w:sz w:val="34"/>
                <w:szCs w:val="34"/>
              </w:rPr>
            </w:pPr>
          </w:p>
        </w:tc>
      </w:tr>
      <w:tr w:rsidR="008A0B0C" w:rsidRPr="009655F2" w:rsidTr="00A67A88">
        <w:trPr>
          <w:trHeight w:val="20"/>
        </w:trPr>
        <w:tc>
          <w:tcPr>
            <w:tcW w:w="8931" w:type="dxa"/>
            <w:shd w:val="clear" w:color="auto" w:fill="auto"/>
          </w:tcPr>
          <w:p w:rsidR="008A0B0C" w:rsidRDefault="008A0B0C" w:rsidP="00A67A88">
            <w:pPr>
              <w:pStyle w:val="western"/>
              <w:spacing w:line="240" w:lineRule="auto"/>
              <w:ind w:right="0" w:firstLine="0"/>
              <w:rPr>
                <w:b/>
                <w:i/>
                <w:sz w:val="24"/>
                <w:szCs w:val="24"/>
              </w:rPr>
            </w:pPr>
          </w:p>
          <w:p w:rsidR="008A0B0C" w:rsidRDefault="008A0B0C" w:rsidP="00A67A88">
            <w:pPr>
              <w:pStyle w:val="western"/>
              <w:spacing w:line="240" w:lineRule="auto"/>
              <w:ind w:right="0" w:firstLine="0"/>
              <w:rPr>
                <w:b/>
                <w:i/>
                <w:sz w:val="24"/>
                <w:szCs w:val="24"/>
              </w:rPr>
            </w:pPr>
          </w:p>
          <w:p w:rsidR="008A0B0C" w:rsidRPr="000172CC" w:rsidRDefault="008A0B0C" w:rsidP="00A67A88">
            <w:pPr>
              <w:pStyle w:val="western"/>
              <w:spacing w:line="240" w:lineRule="auto"/>
              <w:ind w:right="0" w:firstLine="0"/>
              <w:rPr>
                <w:b/>
                <w:i/>
                <w:sz w:val="24"/>
                <w:szCs w:val="24"/>
              </w:rPr>
            </w:pPr>
          </w:p>
        </w:tc>
      </w:tr>
      <w:tr w:rsidR="008A0B0C" w:rsidRPr="009655F2" w:rsidTr="00A67A88">
        <w:trPr>
          <w:trHeight w:val="20"/>
        </w:trPr>
        <w:tc>
          <w:tcPr>
            <w:tcW w:w="8931" w:type="dxa"/>
            <w:shd w:val="clear" w:color="auto" w:fill="auto"/>
          </w:tcPr>
          <w:p w:rsidR="008A0B0C" w:rsidRPr="00541349" w:rsidRDefault="008A0B0C" w:rsidP="00A67A88">
            <w:pPr>
              <w:tabs>
                <w:tab w:val="left" w:pos="1440"/>
              </w:tabs>
              <w:jc w:val="both"/>
            </w:pPr>
            <w:r w:rsidRPr="00541349">
              <w:rPr>
                <w:b/>
              </w:rPr>
              <w:t>Заказчик:</w:t>
            </w:r>
            <w:r w:rsidRPr="00541349">
              <w:t xml:space="preserve"> Администрация </w:t>
            </w:r>
            <w:r>
              <w:t>Клеванцовского</w:t>
            </w:r>
            <w:r w:rsidRPr="00541349">
              <w:t xml:space="preserve"> сельского поселения</w:t>
            </w:r>
          </w:p>
          <w:p w:rsidR="008A0B0C" w:rsidRDefault="008A0B0C" w:rsidP="00A67A88"/>
          <w:p w:rsidR="008A0B0C" w:rsidRPr="00541349" w:rsidRDefault="008A0B0C" w:rsidP="00A67A88"/>
        </w:tc>
      </w:tr>
      <w:tr w:rsidR="008A0B0C" w:rsidRPr="009655F2" w:rsidTr="00A67A88">
        <w:trPr>
          <w:trHeight w:val="20"/>
        </w:trPr>
        <w:tc>
          <w:tcPr>
            <w:tcW w:w="8931" w:type="dxa"/>
            <w:shd w:val="clear" w:color="auto" w:fill="auto"/>
          </w:tcPr>
          <w:p w:rsidR="008A0B0C" w:rsidRPr="00541349" w:rsidRDefault="008A0B0C" w:rsidP="00A67A88">
            <w:r>
              <w:rPr>
                <w:sz w:val="28"/>
                <w:szCs w:val="28"/>
              </w:rPr>
              <w:lastRenderedPageBreak/>
              <w:t>Заказ: 1010-ОП.01</w:t>
            </w:r>
          </w:p>
        </w:tc>
      </w:tr>
      <w:tr w:rsidR="008A0B0C" w:rsidRPr="009655F2" w:rsidTr="00A67A88">
        <w:trPr>
          <w:trHeight w:val="20"/>
        </w:trPr>
        <w:tc>
          <w:tcPr>
            <w:tcW w:w="8931" w:type="dxa"/>
            <w:shd w:val="clear" w:color="auto" w:fill="auto"/>
          </w:tcPr>
          <w:p w:rsidR="008A0B0C" w:rsidRPr="009655F2" w:rsidRDefault="008A0B0C" w:rsidP="00A67A88">
            <w:pPr>
              <w:jc w:val="center"/>
              <w:rPr>
                <w:sz w:val="30"/>
                <w:szCs w:val="30"/>
              </w:rPr>
            </w:pPr>
          </w:p>
        </w:tc>
      </w:tr>
    </w:tbl>
    <w:p w:rsidR="008A0B0C" w:rsidRDefault="008A0B0C" w:rsidP="008A0B0C">
      <w:pPr>
        <w:pStyle w:val="afffff3"/>
        <w:ind w:left="1985" w:right="84"/>
        <w:jc w:val="both"/>
        <w:rPr>
          <w:rFonts w:ascii="Times New Roman" w:hAnsi="Times New Roman"/>
          <w:sz w:val="28"/>
        </w:rPr>
      </w:pPr>
    </w:p>
    <w:tbl>
      <w:tblPr>
        <w:tblpPr w:leftFromText="180" w:rightFromText="180" w:vertAnchor="text" w:horzAnchor="page" w:tblpX="3178" w:tblpY="671"/>
        <w:tblW w:w="3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3"/>
        <w:gridCol w:w="934"/>
        <w:gridCol w:w="1246"/>
        <w:gridCol w:w="934"/>
      </w:tblGrid>
      <w:tr w:rsidR="008A0B0C" w:rsidRPr="002C6136" w:rsidTr="00A67A88">
        <w:trPr>
          <w:trHeight w:hRule="exact" w:val="335"/>
        </w:trPr>
        <w:tc>
          <w:tcPr>
            <w:tcW w:w="633" w:type="dxa"/>
            <w:shd w:val="clear" w:color="auto" w:fill="auto"/>
            <w:vAlign w:val="center"/>
          </w:tcPr>
          <w:p w:rsidR="008A0B0C" w:rsidRPr="002C6136" w:rsidRDefault="008A0B0C" w:rsidP="00A67A88">
            <w:pPr>
              <w:jc w:val="center"/>
              <w:rPr>
                <w:sz w:val="18"/>
              </w:rPr>
            </w:pPr>
            <w:r w:rsidRPr="002C6136">
              <w:rPr>
                <w:sz w:val="18"/>
              </w:rPr>
              <w:t>Изм.</w:t>
            </w:r>
          </w:p>
        </w:tc>
        <w:tc>
          <w:tcPr>
            <w:tcW w:w="934" w:type="dxa"/>
            <w:shd w:val="clear" w:color="auto" w:fill="auto"/>
            <w:vAlign w:val="center"/>
          </w:tcPr>
          <w:p w:rsidR="008A0B0C" w:rsidRPr="002C6136" w:rsidRDefault="008A0B0C" w:rsidP="00A67A88">
            <w:pPr>
              <w:jc w:val="center"/>
              <w:rPr>
                <w:sz w:val="18"/>
              </w:rPr>
            </w:pPr>
            <w:r w:rsidRPr="002C6136">
              <w:rPr>
                <w:sz w:val="18"/>
              </w:rPr>
              <w:t>№ док.</w:t>
            </w:r>
          </w:p>
        </w:tc>
        <w:tc>
          <w:tcPr>
            <w:tcW w:w="1246" w:type="dxa"/>
            <w:shd w:val="clear" w:color="auto" w:fill="auto"/>
            <w:vAlign w:val="center"/>
          </w:tcPr>
          <w:p w:rsidR="008A0B0C" w:rsidRPr="002C6136" w:rsidRDefault="008A0B0C" w:rsidP="00A67A88">
            <w:pPr>
              <w:jc w:val="center"/>
              <w:rPr>
                <w:sz w:val="18"/>
              </w:rPr>
            </w:pPr>
            <w:r w:rsidRPr="002C6136">
              <w:rPr>
                <w:sz w:val="18"/>
              </w:rPr>
              <w:t>Подп.</w:t>
            </w:r>
          </w:p>
        </w:tc>
        <w:tc>
          <w:tcPr>
            <w:tcW w:w="934" w:type="dxa"/>
            <w:shd w:val="clear" w:color="auto" w:fill="auto"/>
            <w:vAlign w:val="center"/>
          </w:tcPr>
          <w:p w:rsidR="008A0B0C" w:rsidRPr="002C6136" w:rsidRDefault="008A0B0C" w:rsidP="00A67A88">
            <w:pPr>
              <w:jc w:val="center"/>
              <w:rPr>
                <w:sz w:val="18"/>
              </w:rPr>
            </w:pPr>
            <w:r w:rsidRPr="002C6136">
              <w:rPr>
                <w:sz w:val="18"/>
              </w:rPr>
              <w:t>Дата</w:t>
            </w:r>
          </w:p>
        </w:tc>
      </w:tr>
      <w:tr w:rsidR="008A0B0C" w:rsidRPr="002C6136" w:rsidTr="00A67A88">
        <w:trPr>
          <w:trHeight w:hRule="exact" w:val="335"/>
        </w:trPr>
        <w:tc>
          <w:tcPr>
            <w:tcW w:w="633" w:type="dxa"/>
            <w:shd w:val="clear" w:color="auto" w:fill="auto"/>
          </w:tcPr>
          <w:p w:rsidR="008A0B0C" w:rsidRPr="002C6136" w:rsidRDefault="008A0B0C" w:rsidP="00A67A88"/>
        </w:tc>
        <w:tc>
          <w:tcPr>
            <w:tcW w:w="934" w:type="dxa"/>
            <w:shd w:val="clear" w:color="auto" w:fill="auto"/>
          </w:tcPr>
          <w:p w:rsidR="008A0B0C" w:rsidRPr="002C6136" w:rsidRDefault="008A0B0C" w:rsidP="00A67A88"/>
        </w:tc>
        <w:tc>
          <w:tcPr>
            <w:tcW w:w="1246" w:type="dxa"/>
            <w:shd w:val="clear" w:color="auto" w:fill="auto"/>
          </w:tcPr>
          <w:p w:rsidR="008A0B0C" w:rsidRPr="002C6136" w:rsidRDefault="008A0B0C" w:rsidP="00A67A88"/>
        </w:tc>
        <w:tc>
          <w:tcPr>
            <w:tcW w:w="934" w:type="dxa"/>
            <w:shd w:val="clear" w:color="auto" w:fill="auto"/>
          </w:tcPr>
          <w:p w:rsidR="008A0B0C" w:rsidRPr="002C6136" w:rsidRDefault="008A0B0C" w:rsidP="00A67A88"/>
        </w:tc>
      </w:tr>
      <w:tr w:rsidR="008A0B0C" w:rsidRPr="002C6136" w:rsidTr="00A67A88">
        <w:trPr>
          <w:trHeight w:hRule="exact" w:val="335"/>
        </w:trPr>
        <w:tc>
          <w:tcPr>
            <w:tcW w:w="633" w:type="dxa"/>
            <w:shd w:val="clear" w:color="auto" w:fill="auto"/>
          </w:tcPr>
          <w:p w:rsidR="008A0B0C" w:rsidRPr="002C6136" w:rsidRDefault="008A0B0C" w:rsidP="00A67A88"/>
        </w:tc>
        <w:tc>
          <w:tcPr>
            <w:tcW w:w="934" w:type="dxa"/>
            <w:shd w:val="clear" w:color="auto" w:fill="auto"/>
          </w:tcPr>
          <w:p w:rsidR="008A0B0C" w:rsidRPr="002C6136" w:rsidRDefault="008A0B0C" w:rsidP="00A67A88"/>
        </w:tc>
        <w:tc>
          <w:tcPr>
            <w:tcW w:w="1246" w:type="dxa"/>
            <w:shd w:val="clear" w:color="auto" w:fill="auto"/>
          </w:tcPr>
          <w:p w:rsidR="008A0B0C" w:rsidRPr="002C6136" w:rsidRDefault="008A0B0C" w:rsidP="00A67A88"/>
        </w:tc>
        <w:tc>
          <w:tcPr>
            <w:tcW w:w="934" w:type="dxa"/>
            <w:shd w:val="clear" w:color="auto" w:fill="auto"/>
          </w:tcPr>
          <w:p w:rsidR="008A0B0C" w:rsidRPr="002C6136" w:rsidRDefault="008A0B0C" w:rsidP="00A67A88"/>
        </w:tc>
      </w:tr>
      <w:tr w:rsidR="008A0B0C" w:rsidRPr="002C6136" w:rsidTr="00A67A88">
        <w:trPr>
          <w:trHeight w:hRule="exact" w:val="324"/>
        </w:trPr>
        <w:tc>
          <w:tcPr>
            <w:tcW w:w="633" w:type="dxa"/>
            <w:shd w:val="clear" w:color="auto" w:fill="auto"/>
          </w:tcPr>
          <w:p w:rsidR="008A0B0C" w:rsidRPr="002C6136" w:rsidRDefault="008A0B0C" w:rsidP="00A67A88"/>
        </w:tc>
        <w:tc>
          <w:tcPr>
            <w:tcW w:w="934" w:type="dxa"/>
            <w:shd w:val="clear" w:color="auto" w:fill="auto"/>
          </w:tcPr>
          <w:p w:rsidR="008A0B0C" w:rsidRPr="002C6136" w:rsidRDefault="008A0B0C" w:rsidP="00A67A88"/>
        </w:tc>
        <w:tc>
          <w:tcPr>
            <w:tcW w:w="1246" w:type="dxa"/>
            <w:shd w:val="clear" w:color="auto" w:fill="auto"/>
          </w:tcPr>
          <w:p w:rsidR="008A0B0C" w:rsidRPr="002C6136" w:rsidRDefault="008A0B0C" w:rsidP="00A67A88"/>
        </w:tc>
        <w:tc>
          <w:tcPr>
            <w:tcW w:w="934" w:type="dxa"/>
            <w:shd w:val="clear" w:color="auto" w:fill="auto"/>
          </w:tcPr>
          <w:p w:rsidR="008A0B0C" w:rsidRPr="002C6136" w:rsidRDefault="008A0B0C" w:rsidP="00A67A88"/>
        </w:tc>
      </w:tr>
    </w:tbl>
    <w:p w:rsidR="008A0B0C" w:rsidRDefault="008A0B0C" w:rsidP="008A0B0C">
      <w:pPr>
        <w:pStyle w:val="afffff3"/>
        <w:ind w:left="1985" w:right="84"/>
        <w:jc w:val="both"/>
        <w:rPr>
          <w:rFonts w:ascii="Times New Roman" w:hAnsi="Times New Roman"/>
          <w:sz w:val="28"/>
        </w:rPr>
      </w:pPr>
    </w:p>
    <w:p w:rsidR="008A0B0C" w:rsidRDefault="008A0B0C" w:rsidP="008A0B0C">
      <w:pPr>
        <w:pStyle w:val="afffff3"/>
        <w:ind w:left="1985" w:right="84"/>
        <w:jc w:val="both"/>
        <w:rPr>
          <w:rFonts w:ascii="Times New Roman" w:hAnsi="Times New Roman"/>
          <w:sz w:val="28"/>
        </w:rPr>
        <w:sectPr w:rsidR="008A0B0C" w:rsidSect="00B97254">
          <w:headerReference w:type="default" r:id="rId8"/>
          <w:footerReference w:type="default" r:id="rId9"/>
          <w:pgSz w:w="11907" w:h="16840" w:code="9"/>
          <w:pgMar w:top="4360" w:right="567" w:bottom="567" w:left="1134" w:header="720" w:footer="391" w:gutter="0"/>
          <w:cols w:space="60"/>
          <w:noEndnote/>
          <w:docGrid w:linePitch="212"/>
        </w:sectPr>
      </w:pPr>
    </w:p>
    <w:tbl>
      <w:tblPr>
        <w:tblpPr w:leftFromText="180" w:rightFromText="180" w:vertAnchor="text" w:tblpXSpec="right" w:tblpY="1"/>
        <w:tblOverlap w:val="never"/>
        <w:tblW w:w="8681" w:type="dxa"/>
        <w:tblLook w:val="04A0"/>
      </w:tblPr>
      <w:tblGrid>
        <w:gridCol w:w="8681"/>
      </w:tblGrid>
      <w:tr w:rsidR="008A0B0C" w:rsidRPr="00F63403" w:rsidTr="00A67A88">
        <w:trPr>
          <w:trHeight w:val="20"/>
        </w:trPr>
        <w:tc>
          <w:tcPr>
            <w:tcW w:w="8681" w:type="dxa"/>
            <w:shd w:val="clear" w:color="auto" w:fill="auto"/>
          </w:tcPr>
          <w:p w:rsidR="008A0B0C" w:rsidRPr="00F63403" w:rsidRDefault="008A0B0C" w:rsidP="00A67A88">
            <w:pPr>
              <w:rPr>
                <w:sz w:val="29"/>
                <w:szCs w:val="29"/>
              </w:rPr>
            </w:pPr>
          </w:p>
        </w:tc>
      </w:tr>
    </w:tbl>
    <w:p w:rsidR="008A0B0C" w:rsidRPr="00E02EDE" w:rsidRDefault="00FC61A9" w:rsidP="008A0B0C">
      <w:pPr>
        <w:pStyle w:val="afffff3"/>
        <w:jc w:val="center"/>
        <w:rPr>
          <w:rFonts w:ascii="Times New Roman" w:hAnsi="Times New Roman"/>
          <w:b/>
          <w:sz w:val="30"/>
          <w:szCs w:val="30"/>
        </w:rPr>
      </w:pPr>
      <w:r w:rsidRPr="00FC61A9">
        <w:rPr>
          <w:rFonts w:ascii="Times New Roman" w:hAnsi="Times New Roman"/>
          <w:b/>
          <w:noProof/>
          <w:sz w:val="56"/>
          <w:szCs w:val="56"/>
        </w:rPr>
        <w:pict>
          <v:rect id="_x0000_s1026" style="position:absolute;left:0;text-align:left;margin-left:56.7pt;margin-top:17.2pt;width:514.3pt;height:799.35pt;z-index:251660288;mso-position-horizontal-relative:page;mso-position-vertical-relative:page" filled="f" strokeweight="1pt">
            <w10:wrap anchorx="page" anchory="page"/>
            <w10:anchorlock/>
          </v:rect>
        </w:pict>
      </w:r>
    </w:p>
    <w:tbl>
      <w:tblPr>
        <w:tblW w:w="10415" w:type="dxa"/>
        <w:jc w:val="center"/>
        <w:tblInd w:w="109" w:type="dxa"/>
        <w:tblLook w:val="04A0"/>
      </w:tblPr>
      <w:tblGrid>
        <w:gridCol w:w="10415"/>
      </w:tblGrid>
      <w:tr w:rsidR="008A0B0C" w:rsidRPr="00F63403" w:rsidTr="00A67A88">
        <w:trPr>
          <w:trHeight w:val="20"/>
          <w:jc w:val="center"/>
        </w:trPr>
        <w:tc>
          <w:tcPr>
            <w:tcW w:w="10415" w:type="dxa"/>
            <w:shd w:val="clear" w:color="auto" w:fill="auto"/>
          </w:tcPr>
          <w:tbl>
            <w:tblPr>
              <w:tblW w:w="9923" w:type="dxa"/>
              <w:jc w:val="center"/>
              <w:tblInd w:w="250" w:type="dxa"/>
              <w:tblLook w:val="04A0"/>
            </w:tblPr>
            <w:tblGrid>
              <w:gridCol w:w="9923"/>
            </w:tblGrid>
            <w:tr w:rsidR="008A0B0C" w:rsidRPr="00F63403" w:rsidTr="00A67A88">
              <w:trPr>
                <w:trHeight w:val="20"/>
                <w:jc w:val="center"/>
              </w:trPr>
              <w:tc>
                <w:tcPr>
                  <w:tcW w:w="9923" w:type="dxa"/>
                  <w:shd w:val="clear" w:color="auto" w:fill="auto"/>
                </w:tcPr>
                <w:p w:rsidR="008A0B0C" w:rsidRDefault="008A0B0C" w:rsidP="00A67A88">
                  <w:pPr>
                    <w:ind w:left="142"/>
                    <w:jc w:val="center"/>
                    <w:rPr>
                      <w:b/>
                      <w:sz w:val="40"/>
                      <w:szCs w:val="40"/>
                    </w:rPr>
                  </w:pPr>
                </w:p>
              </w:tc>
            </w:tr>
            <w:tr w:rsidR="008A0B0C" w:rsidRPr="00F63403" w:rsidTr="00A67A88">
              <w:trPr>
                <w:trHeight w:val="20"/>
                <w:jc w:val="center"/>
              </w:trPr>
              <w:tc>
                <w:tcPr>
                  <w:tcW w:w="9923" w:type="dxa"/>
                  <w:shd w:val="clear" w:color="auto" w:fill="auto"/>
                </w:tcPr>
                <w:p w:rsidR="008A0B0C" w:rsidRDefault="008A0B0C" w:rsidP="00A67A88">
                  <w:pPr>
                    <w:ind w:right="-79"/>
                    <w:jc w:val="center"/>
                    <w:rPr>
                      <w:b/>
                      <w:bCs/>
                      <w:sz w:val="40"/>
                      <w:szCs w:val="40"/>
                    </w:rPr>
                  </w:pPr>
                  <w:r>
                    <w:rPr>
                      <w:b/>
                      <w:bCs/>
                      <w:sz w:val="40"/>
                      <w:szCs w:val="40"/>
                    </w:rPr>
                    <w:t>Внесение изменений в</w:t>
                  </w:r>
                </w:p>
                <w:p w:rsidR="008A0B0C" w:rsidRDefault="008A0B0C" w:rsidP="00A67A88">
                  <w:pPr>
                    <w:ind w:right="-79"/>
                    <w:jc w:val="center"/>
                    <w:rPr>
                      <w:b/>
                      <w:bCs/>
                      <w:sz w:val="40"/>
                      <w:szCs w:val="40"/>
                    </w:rPr>
                  </w:pPr>
                  <w:r>
                    <w:rPr>
                      <w:b/>
                      <w:bCs/>
                      <w:sz w:val="40"/>
                      <w:szCs w:val="40"/>
                    </w:rPr>
                    <w:t>ПРАВИЛА</w:t>
                  </w:r>
                </w:p>
                <w:p w:rsidR="008A0B0C" w:rsidRDefault="008A0B0C" w:rsidP="00A67A88">
                  <w:pPr>
                    <w:ind w:right="-79"/>
                    <w:jc w:val="center"/>
                    <w:rPr>
                      <w:b/>
                      <w:bCs/>
                      <w:sz w:val="40"/>
                      <w:szCs w:val="40"/>
                    </w:rPr>
                  </w:pPr>
                  <w:r>
                    <w:rPr>
                      <w:b/>
                      <w:bCs/>
                      <w:sz w:val="40"/>
                      <w:szCs w:val="40"/>
                    </w:rPr>
                    <w:t>землепользования и застройки</w:t>
                  </w:r>
                </w:p>
                <w:p w:rsidR="008A0B0C" w:rsidRDefault="008A0B0C" w:rsidP="00A67A88">
                  <w:pPr>
                    <w:ind w:right="-79"/>
                    <w:jc w:val="center"/>
                    <w:rPr>
                      <w:b/>
                      <w:bCs/>
                      <w:sz w:val="40"/>
                      <w:szCs w:val="40"/>
                    </w:rPr>
                  </w:pPr>
                  <w:r>
                    <w:rPr>
                      <w:b/>
                      <w:bCs/>
                      <w:sz w:val="40"/>
                      <w:szCs w:val="40"/>
                    </w:rPr>
                    <w:t>Клеванцовского сельского поселения</w:t>
                  </w:r>
                </w:p>
                <w:p w:rsidR="008A0B0C" w:rsidRDefault="008A0B0C" w:rsidP="00A67A88">
                  <w:pPr>
                    <w:ind w:right="-79"/>
                    <w:jc w:val="center"/>
                    <w:rPr>
                      <w:b/>
                      <w:bCs/>
                      <w:sz w:val="40"/>
                      <w:szCs w:val="40"/>
                    </w:rPr>
                  </w:pPr>
                  <w:r>
                    <w:rPr>
                      <w:b/>
                      <w:bCs/>
                      <w:sz w:val="40"/>
                      <w:szCs w:val="40"/>
                    </w:rPr>
                    <w:t>Островского муниципального района</w:t>
                  </w:r>
                </w:p>
                <w:p w:rsidR="008A0B0C" w:rsidRPr="00541349" w:rsidRDefault="008A0B0C" w:rsidP="00A67A88">
                  <w:pPr>
                    <w:ind w:right="-79"/>
                    <w:jc w:val="center"/>
                    <w:rPr>
                      <w:b/>
                      <w:sz w:val="36"/>
                      <w:szCs w:val="36"/>
                    </w:rPr>
                  </w:pPr>
                  <w:r>
                    <w:rPr>
                      <w:b/>
                      <w:bCs/>
                      <w:sz w:val="40"/>
                      <w:szCs w:val="40"/>
                    </w:rPr>
                    <w:t>Костромской области</w:t>
                  </w:r>
                </w:p>
                <w:p w:rsidR="008A0B0C" w:rsidRPr="00F63403" w:rsidRDefault="008A0B0C" w:rsidP="00A67A88">
                  <w:pPr>
                    <w:ind w:left="142"/>
                    <w:jc w:val="center"/>
                    <w:rPr>
                      <w:sz w:val="40"/>
                      <w:szCs w:val="40"/>
                    </w:rPr>
                  </w:pPr>
                </w:p>
              </w:tc>
            </w:tr>
            <w:tr w:rsidR="008A0B0C" w:rsidRPr="00F63403" w:rsidTr="00A67A88">
              <w:trPr>
                <w:trHeight w:val="20"/>
                <w:jc w:val="center"/>
              </w:trPr>
              <w:tc>
                <w:tcPr>
                  <w:tcW w:w="9923" w:type="dxa"/>
                  <w:shd w:val="clear" w:color="auto" w:fill="auto"/>
                </w:tcPr>
                <w:p w:rsidR="008A0B0C" w:rsidRPr="00F63403" w:rsidRDefault="008A0B0C" w:rsidP="00A67A88">
                  <w:pPr>
                    <w:spacing w:line="360" w:lineRule="auto"/>
                  </w:pPr>
                </w:p>
              </w:tc>
            </w:tr>
            <w:tr w:rsidR="008A0B0C" w:rsidRPr="00F63403" w:rsidTr="00A67A88">
              <w:trPr>
                <w:trHeight w:val="20"/>
                <w:jc w:val="center"/>
              </w:trPr>
              <w:tc>
                <w:tcPr>
                  <w:tcW w:w="9923" w:type="dxa"/>
                  <w:shd w:val="clear" w:color="auto" w:fill="auto"/>
                </w:tcPr>
                <w:p w:rsidR="008A0B0C" w:rsidRPr="00F63403" w:rsidRDefault="008A0B0C" w:rsidP="00A67A88">
                  <w:pPr>
                    <w:jc w:val="center"/>
                    <w:rPr>
                      <w:b/>
                      <w:i/>
                      <w:sz w:val="34"/>
                      <w:szCs w:val="34"/>
                    </w:rPr>
                  </w:pPr>
                  <w:r w:rsidRPr="00F63403">
                    <w:rPr>
                      <w:b/>
                      <w:i/>
                      <w:sz w:val="34"/>
                      <w:szCs w:val="34"/>
                    </w:rPr>
                    <w:t>ПРОЕКТНАЯ ДОКУМЕНТАЦИЯ</w:t>
                  </w:r>
                </w:p>
              </w:tc>
            </w:tr>
            <w:tr w:rsidR="008A0B0C" w:rsidRPr="00F63403" w:rsidTr="00A67A88">
              <w:trPr>
                <w:trHeight w:val="20"/>
                <w:jc w:val="center"/>
              </w:trPr>
              <w:tc>
                <w:tcPr>
                  <w:tcW w:w="9923" w:type="dxa"/>
                  <w:shd w:val="clear" w:color="auto" w:fill="auto"/>
                </w:tcPr>
                <w:p w:rsidR="008A0B0C" w:rsidRPr="00F63403" w:rsidRDefault="008A0B0C" w:rsidP="00A67A88">
                  <w:pPr>
                    <w:spacing w:line="360" w:lineRule="auto"/>
                  </w:pPr>
                </w:p>
              </w:tc>
            </w:tr>
            <w:tr w:rsidR="008A0B0C" w:rsidRPr="00F63403" w:rsidTr="00A67A88">
              <w:trPr>
                <w:trHeight w:val="20"/>
                <w:jc w:val="center"/>
              </w:trPr>
              <w:tc>
                <w:tcPr>
                  <w:tcW w:w="9923" w:type="dxa"/>
                  <w:shd w:val="clear" w:color="auto" w:fill="auto"/>
                </w:tcPr>
                <w:p w:rsidR="008A0B0C" w:rsidRDefault="008A0B0C" w:rsidP="00A67A88">
                  <w:pPr>
                    <w:jc w:val="center"/>
                    <w:rPr>
                      <w:sz w:val="30"/>
                      <w:szCs w:val="30"/>
                    </w:rPr>
                  </w:pPr>
                </w:p>
                <w:p w:rsidR="008A0B0C" w:rsidRDefault="008A0B0C" w:rsidP="00A67A88">
                  <w:pPr>
                    <w:jc w:val="center"/>
                    <w:rPr>
                      <w:sz w:val="30"/>
                      <w:szCs w:val="30"/>
                    </w:rPr>
                  </w:pPr>
                </w:p>
                <w:p w:rsidR="008A0B0C" w:rsidRPr="00F63403" w:rsidRDefault="008A0B0C" w:rsidP="00A67A88">
                  <w:pPr>
                    <w:jc w:val="center"/>
                    <w:rPr>
                      <w:sz w:val="30"/>
                      <w:szCs w:val="30"/>
                    </w:rPr>
                  </w:pPr>
                </w:p>
              </w:tc>
            </w:tr>
            <w:tr w:rsidR="008A0B0C" w:rsidRPr="00F63403" w:rsidTr="00A67A88">
              <w:trPr>
                <w:trHeight w:val="20"/>
                <w:jc w:val="center"/>
              </w:trPr>
              <w:tc>
                <w:tcPr>
                  <w:tcW w:w="9923" w:type="dxa"/>
                  <w:shd w:val="clear" w:color="auto" w:fill="auto"/>
                </w:tcPr>
                <w:p w:rsidR="008A0B0C" w:rsidRPr="00541349" w:rsidRDefault="008A0B0C" w:rsidP="00A67A88">
                  <w:pPr>
                    <w:tabs>
                      <w:tab w:val="left" w:pos="1440"/>
                    </w:tabs>
                    <w:jc w:val="both"/>
                  </w:pPr>
                  <w:r w:rsidRPr="00541349">
                    <w:rPr>
                      <w:b/>
                    </w:rPr>
                    <w:t>Заказчик:</w:t>
                  </w:r>
                  <w:r w:rsidRPr="00541349">
                    <w:t xml:space="preserve"> Администрация </w:t>
                  </w:r>
                  <w:r>
                    <w:t>Клеванцовского</w:t>
                  </w:r>
                  <w:r w:rsidRPr="00541349">
                    <w:t xml:space="preserve"> сельского поселения</w:t>
                  </w:r>
                </w:p>
                <w:p w:rsidR="008A0B0C" w:rsidRPr="00541349" w:rsidRDefault="008A0B0C" w:rsidP="00A67A88"/>
              </w:tc>
            </w:tr>
            <w:tr w:rsidR="008A0B0C" w:rsidRPr="00F63403" w:rsidTr="00A67A88">
              <w:trPr>
                <w:trHeight w:val="20"/>
                <w:jc w:val="center"/>
              </w:trPr>
              <w:tc>
                <w:tcPr>
                  <w:tcW w:w="9923" w:type="dxa"/>
                  <w:shd w:val="clear" w:color="auto" w:fill="auto"/>
                </w:tcPr>
                <w:p w:rsidR="008A0B0C" w:rsidRPr="00541349" w:rsidRDefault="008A0B0C" w:rsidP="00A67A88">
                  <w:r>
                    <w:rPr>
                      <w:sz w:val="28"/>
                      <w:szCs w:val="28"/>
                    </w:rPr>
                    <w:t>Заказ: 1010-ОП.01</w:t>
                  </w:r>
                </w:p>
              </w:tc>
            </w:tr>
            <w:tr w:rsidR="008A0B0C" w:rsidRPr="00F63403" w:rsidTr="00A67A88">
              <w:trPr>
                <w:trHeight w:val="20"/>
                <w:jc w:val="center"/>
              </w:trPr>
              <w:tc>
                <w:tcPr>
                  <w:tcW w:w="9923" w:type="dxa"/>
                  <w:shd w:val="clear" w:color="auto" w:fill="auto"/>
                </w:tcPr>
                <w:p w:rsidR="008A0B0C" w:rsidRPr="00F63403" w:rsidRDefault="008A0B0C" w:rsidP="00A67A88"/>
              </w:tc>
            </w:tr>
          </w:tbl>
          <w:p w:rsidR="008A0B0C" w:rsidRPr="00F63403" w:rsidRDefault="008A0B0C" w:rsidP="00A67A88"/>
        </w:tc>
      </w:tr>
      <w:tr w:rsidR="008A0B0C" w:rsidRPr="00F63403" w:rsidTr="00A67A88">
        <w:trPr>
          <w:trHeight w:val="20"/>
          <w:jc w:val="center"/>
        </w:trPr>
        <w:tc>
          <w:tcPr>
            <w:tcW w:w="10415" w:type="dxa"/>
            <w:shd w:val="clear" w:color="auto" w:fill="auto"/>
          </w:tcPr>
          <w:p w:rsidR="008A0B0C" w:rsidRDefault="008A0B0C" w:rsidP="00A67A88"/>
          <w:p w:rsidR="008A0B0C" w:rsidRDefault="008A0B0C" w:rsidP="00A67A88"/>
          <w:tbl>
            <w:tblPr>
              <w:tblpPr w:leftFromText="180" w:rightFromText="180" w:vertAnchor="text" w:horzAnchor="margin" w:tblpXSpec="center" w:tblpY="429"/>
              <w:tblOverlap w:val="never"/>
              <w:tblW w:w="9214" w:type="dxa"/>
              <w:tblLook w:val="04A0"/>
            </w:tblPr>
            <w:tblGrid>
              <w:gridCol w:w="5529"/>
              <w:gridCol w:w="1133"/>
              <w:gridCol w:w="2552"/>
            </w:tblGrid>
            <w:tr w:rsidR="008A0B0C" w:rsidRPr="00F63403" w:rsidTr="00A67A88">
              <w:trPr>
                <w:trHeight w:hRule="exact" w:val="482"/>
              </w:trPr>
              <w:tc>
                <w:tcPr>
                  <w:tcW w:w="5529" w:type="dxa"/>
                  <w:shd w:val="clear" w:color="auto" w:fill="auto"/>
                  <w:vAlign w:val="bottom"/>
                </w:tcPr>
                <w:p w:rsidR="008A0B0C" w:rsidRPr="00D800A1" w:rsidRDefault="008A0B0C" w:rsidP="00A67A88">
                  <w:pPr>
                    <w:ind w:left="-57"/>
                    <w:rPr>
                      <w:sz w:val="26"/>
                      <w:szCs w:val="26"/>
                    </w:rPr>
                  </w:pPr>
                  <w:r w:rsidRPr="00D800A1">
                    <w:rPr>
                      <w:sz w:val="26"/>
                      <w:szCs w:val="26"/>
                    </w:rPr>
                    <w:lastRenderedPageBreak/>
                    <w:t>Генеральный директор</w:t>
                  </w:r>
                </w:p>
              </w:tc>
              <w:tc>
                <w:tcPr>
                  <w:tcW w:w="1133" w:type="dxa"/>
                  <w:shd w:val="clear" w:color="auto" w:fill="auto"/>
                  <w:vAlign w:val="bottom"/>
                </w:tcPr>
                <w:p w:rsidR="008A0B0C" w:rsidRPr="00D800A1" w:rsidRDefault="008A0B0C" w:rsidP="00A67A88">
                  <w:pPr>
                    <w:ind w:left="-57"/>
                    <w:rPr>
                      <w:sz w:val="26"/>
                      <w:szCs w:val="26"/>
                    </w:rPr>
                  </w:pPr>
                </w:p>
              </w:tc>
              <w:tc>
                <w:tcPr>
                  <w:tcW w:w="2552" w:type="dxa"/>
                  <w:shd w:val="clear" w:color="auto" w:fill="auto"/>
                  <w:vAlign w:val="bottom"/>
                </w:tcPr>
                <w:p w:rsidR="008A0B0C" w:rsidRPr="00D800A1" w:rsidRDefault="008A0B0C" w:rsidP="00A67A88">
                  <w:pPr>
                    <w:ind w:left="-57"/>
                    <w:rPr>
                      <w:sz w:val="26"/>
                      <w:szCs w:val="26"/>
                    </w:rPr>
                  </w:pPr>
                  <w:r w:rsidRPr="00D800A1">
                    <w:rPr>
                      <w:sz w:val="26"/>
                      <w:szCs w:val="26"/>
                    </w:rPr>
                    <w:t>В.В. Волк</w:t>
                  </w:r>
                </w:p>
              </w:tc>
            </w:tr>
            <w:tr w:rsidR="008A0B0C" w:rsidRPr="00F63403" w:rsidTr="00A67A88">
              <w:trPr>
                <w:trHeight w:hRule="exact" w:val="482"/>
              </w:trPr>
              <w:tc>
                <w:tcPr>
                  <w:tcW w:w="5529" w:type="dxa"/>
                  <w:shd w:val="clear" w:color="auto" w:fill="auto"/>
                  <w:vAlign w:val="bottom"/>
                </w:tcPr>
                <w:p w:rsidR="008A0B0C" w:rsidRPr="00D800A1" w:rsidRDefault="008A0B0C" w:rsidP="00A67A88">
                  <w:pPr>
                    <w:ind w:left="-57"/>
                    <w:rPr>
                      <w:sz w:val="26"/>
                      <w:szCs w:val="26"/>
                    </w:rPr>
                  </w:pPr>
                  <w:r w:rsidRPr="00D800A1">
                    <w:rPr>
                      <w:sz w:val="26"/>
                      <w:szCs w:val="26"/>
                    </w:rPr>
                    <w:t>Заместитель главного инженера</w:t>
                  </w:r>
                </w:p>
              </w:tc>
              <w:tc>
                <w:tcPr>
                  <w:tcW w:w="1133" w:type="dxa"/>
                  <w:shd w:val="clear" w:color="auto" w:fill="auto"/>
                  <w:vAlign w:val="bottom"/>
                </w:tcPr>
                <w:p w:rsidR="008A0B0C" w:rsidRPr="00D800A1" w:rsidRDefault="008A0B0C" w:rsidP="00A67A88">
                  <w:pPr>
                    <w:ind w:left="-57"/>
                    <w:rPr>
                      <w:sz w:val="26"/>
                      <w:szCs w:val="26"/>
                    </w:rPr>
                  </w:pPr>
                </w:p>
              </w:tc>
              <w:tc>
                <w:tcPr>
                  <w:tcW w:w="2552" w:type="dxa"/>
                  <w:shd w:val="clear" w:color="auto" w:fill="auto"/>
                  <w:vAlign w:val="bottom"/>
                </w:tcPr>
                <w:p w:rsidR="008A0B0C" w:rsidRPr="00D800A1" w:rsidRDefault="008A0B0C" w:rsidP="00A67A88">
                  <w:pPr>
                    <w:ind w:left="-57"/>
                    <w:rPr>
                      <w:sz w:val="26"/>
                      <w:szCs w:val="26"/>
                    </w:rPr>
                  </w:pPr>
                  <w:r w:rsidRPr="00D800A1">
                    <w:rPr>
                      <w:sz w:val="26"/>
                      <w:szCs w:val="26"/>
                    </w:rPr>
                    <w:t xml:space="preserve">А.Н. </w:t>
                  </w:r>
                  <w:r w:rsidRPr="00D800A1">
                    <w:rPr>
                      <w:sz w:val="26"/>
                      <w:szCs w:val="26"/>
                      <w:lang w:val="en-US"/>
                    </w:rPr>
                    <w:t>Иванов</w:t>
                  </w:r>
                </w:p>
              </w:tc>
            </w:tr>
            <w:tr w:rsidR="008A0B0C" w:rsidRPr="00F63403" w:rsidTr="00A67A88">
              <w:trPr>
                <w:trHeight w:hRule="exact" w:val="482"/>
              </w:trPr>
              <w:tc>
                <w:tcPr>
                  <w:tcW w:w="5529" w:type="dxa"/>
                  <w:shd w:val="clear" w:color="auto" w:fill="auto"/>
                  <w:vAlign w:val="bottom"/>
                </w:tcPr>
                <w:p w:rsidR="008A0B0C" w:rsidRPr="00D800A1" w:rsidRDefault="008A0B0C" w:rsidP="00A67A88">
                  <w:pPr>
                    <w:ind w:left="-57"/>
                    <w:rPr>
                      <w:sz w:val="26"/>
                      <w:szCs w:val="26"/>
                    </w:rPr>
                  </w:pPr>
                  <w:r w:rsidRPr="00D800A1">
                    <w:rPr>
                      <w:sz w:val="26"/>
                      <w:szCs w:val="26"/>
                    </w:rPr>
                    <w:t xml:space="preserve">Главный специалист по градостроительству  </w:t>
                  </w:r>
                </w:p>
              </w:tc>
              <w:tc>
                <w:tcPr>
                  <w:tcW w:w="1133" w:type="dxa"/>
                  <w:shd w:val="clear" w:color="auto" w:fill="auto"/>
                  <w:vAlign w:val="bottom"/>
                </w:tcPr>
                <w:p w:rsidR="008A0B0C" w:rsidRPr="00D800A1" w:rsidRDefault="008A0B0C" w:rsidP="00A67A88">
                  <w:pPr>
                    <w:ind w:left="-57"/>
                    <w:rPr>
                      <w:sz w:val="26"/>
                      <w:szCs w:val="26"/>
                    </w:rPr>
                  </w:pPr>
                </w:p>
              </w:tc>
              <w:tc>
                <w:tcPr>
                  <w:tcW w:w="2552" w:type="dxa"/>
                  <w:shd w:val="clear" w:color="auto" w:fill="auto"/>
                  <w:vAlign w:val="bottom"/>
                </w:tcPr>
                <w:p w:rsidR="008A0B0C" w:rsidRPr="00D800A1" w:rsidRDefault="008A0B0C" w:rsidP="00A67A88">
                  <w:pPr>
                    <w:ind w:left="-57"/>
                    <w:rPr>
                      <w:sz w:val="26"/>
                      <w:szCs w:val="26"/>
                    </w:rPr>
                  </w:pPr>
                  <w:r w:rsidRPr="00D800A1">
                    <w:rPr>
                      <w:sz w:val="26"/>
                      <w:szCs w:val="26"/>
                    </w:rPr>
                    <w:t>Г.С. Лебедев</w:t>
                  </w:r>
                </w:p>
              </w:tc>
            </w:tr>
            <w:tr w:rsidR="008A0B0C" w:rsidRPr="00F63403" w:rsidTr="00A67A88">
              <w:trPr>
                <w:trHeight w:hRule="exact" w:val="482"/>
              </w:trPr>
              <w:tc>
                <w:tcPr>
                  <w:tcW w:w="5529" w:type="dxa"/>
                  <w:shd w:val="clear" w:color="auto" w:fill="auto"/>
                  <w:vAlign w:val="bottom"/>
                </w:tcPr>
                <w:p w:rsidR="008A0B0C" w:rsidRPr="00D800A1" w:rsidRDefault="008A0B0C" w:rsidP="00A67A88">
                  <w:pPr>
                    <w:ind w:left="-57"/>
                    <w:rPr>
                      <w:sz w:val="26"/>
                      <w:szCs w:val="26"/>
                    </w:rPr>
                  </w:pPr>
                  <w:r w:rsidRPr="00D800A1">
                    <w:rPr>
                      <w:sz w:val="26"/>
                      <w:szCs w:val="26"/>
                    </w:rPr>
                    <w:t>Главный архитектор проекта</w:t>
                  </w:r>
                </w:p>
              </w:tc>
              <w:tc>
                <w:tcPr>
                  <w:tcW w:w="1133" w:type="dxa"/>
                  <w:shd w:val="clear" w:color="auto" w:fill="auto"/>
                  <w:vAlign w:val="bottom"/>
                </w:tcPr>
                <w:p w:rsidR="008A0B0C" w:rsidRPr="00D800A1" w:rsidRDefault="008A0B0C" w:rsidP="00A67A88">
                  <w:pPr>
                    <w:ind w:left="-57"/>
                    <w:rPr>
                      <w:sz w:val="26"/>
                      <w:szCs w:val="26"/>
                    </w:rPr>
                  </w:pPr>
                </w:p>
              </w:tc>
              <w:tc>
                <w:tcPr>
                  <w:tcW w:w="2552" w:type="dxa"/>
                  <w:shd w:val="clear" w:color="auto" w:fill="auto"/>
                  <w:vAlign w:val="bottom"/>
                </w:tcPr>
                <w:p w:rsidR="008A0B0C" w:rsidRPr="00D800A1" w:rsidRDefault="008A0B0C" w:rsidP="00A67A88">
                  <w:pPr>
                    <w:ind w:left="-57"/>
                    <w:rPr>
                      <w:sz w:val="26"/>
                      <w:szCs w:val="26"/>
                    </w:rPr>
                  </w:pPr>
                  <w:r w:rsidRPr="00D800A1">
                    <w:rPr>
                      <w:sz w:val="26"/>
                      <w:szCs w:val="26"/>
                    </w:rPr>
                    <w:t>Г.А. Шувалова</w:t>
                  </w:r>
                </w:p>
              </w:tc>
            </w:tr>
          </w:tbl>
          <w:p w:rsidR="008A0B0C" w:rsidRDefault="008A0B0C" w:rsidP="00A67A88"/>
          <w:p w:rsidR="008A0B0C" w:rsidRDefault="008A0B0C" w:rsidP="00A67A88"/>
          <w:p w:rsidR="008A0B0C" w:rsidRDefault="008A0B0C" w:rsidP="00A67A88"/>
          <w:p w:rsidR="008A0B0C" w:rsidRPr="00C701F8" w:rsidRDefault="008A0B0C" w:rsidP="00A67A88"/>
          <w:tbl>
            <w:tblPr>
              <w:tblpPr w:leftFromText="180" w:rightFromText="180" w:vertAnchor="text" w:horzAnchor="page" w:tblpX="811" w:tblpY="-141"/>
              <w:tblOverlap w:val="never"/>
              <w:tblW w:w="35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01"/>
              <w:gridCol w:w="888"/>
              <w:gridCol w:w="1184"/>
              <w:gridCol w:w="888"/>
            </w:tblGrid>
            <w:tr w:rsidR="008A0B0C" w:rsidRPr="00F63403" w:rsidTr="00A67A88">
              <w:trPr>
                <w:trHeight w:hRule="exact" w:val="325"/>
              </w:trPr>
              <w:tc>
                <w:tcPr>
                  <w:tcW w:w="601" w:type="dxa"/>
                  <w:shd w:val="clear" w:color="auto" w:fill="auto"/>
                  <w:vAlign w:val="center"/>
                </w:tcPr>
                <w:p w:rsidR="008A0B0C" w:rsidRPr="00F63403" w:rsidRDefault="008A0B0C" w:rsidP="00A67A88">
                  <w:pPr>
                    <w:jc w:val="center"/>
                    <w:rPr>
                      <w:sz w:val="18"/>
                    </w:rPr>
                  </w:pPr>
                  <w:r w:rsidRPr="00F63403">
                    <w:rPr>
                      <w:sz w:val="18"/>
                    </w:rPr>
                    <w:t>Изм.</w:t>
                  </w:r>
                </w:p>
              </w:tc>
              <w:tc>
                <w:tcPr>
                  <w:tcW w:w="888" w:type="dxa"/>
                  <w:shd w:val="clear" w:color="auto" w:fill="auto"/>
                  <w:vAlign w:val="center"/>
                </w:tcPr>
                <w:p w:rsidR="008A0B0C" w:rsidRPr="00F63403" w:rsidRDefault="008A0B0C" w:rsidP="00A67A88">
                  <w:pPr>
                    <w:jc w:val="center"/>
                    <w:rPr>
                      <w:sz w:val="18"/>
                    </w:rPr>
                  </w:pPr>
                  <w:r w:rsidRPr="00F63403">
                    <w:rPr>
                      <w:sz w:val="18"/>
                    </w:rPr>
                    <w:t>№ док.</w:t>
                  </w:r>
                </w:p>
              </w:tc>
              <w:tc>
                <w:tcPr>
                  <w:tcW w:w="1184" w:type="dxa"/>
                  <w:shd w:val="clear" w:color="auto" w:fill="auto"/>
                  <w:vAlign w:val="center"/>
                </w:tcPr>
                <w:p w:rsidR="008A0B0C" w:rsidRPr="00F63403" w:rsidRDefault="008A0B0C" w:rsidP="00A67A88">
                  <w:pPr>
                    <w:jc w:val="center"/>
                    <w:rPr>
                      <w:sz w:val="18"/>
                    </w:rPr>
                  </w:pPr>
                  <w:r w:rsidRPr="00F63403">
                    <w:rPr>
                      <w:sz w:val="18"/>
                    </w:rPr>
                    <w:t>Подп.</w:t>
                  </w:r>
                </w:p>
              </w:tc>
              <w:tc>
                <w:tcPr>
                  <w:tcW w:w="888" w:type="dxa"/>
                  <w:shd w:val="clear" w:color="auto" w:fill="auto"/>
                  <w:vAlign w:val="center"/>
                </w:tcPr>
                <w:p w:rsidR="008A0B0C" w:rsidRPr="00F63403" w:rsidRDefault="008A0B0C" w:rsidP="00A67A88">
                  <w:pPr>
                    <w:jc w:val="center"/>
                    <w:rPr>
                      <w:sz w:val="18"/>
                    </w:rPr>
                  </w:pPr>
                  <w:r w:rsidRPr="00F63403">
                    <w:rPr>
                      <w:sz w:val="18"/>
                    </w:rPr>
                    <w:t>Дата</w:t>
                  </w:r>
                </w:p>
              </w:tc>
            </w:tr>
            <w:tr w:rsidR="008A0B0C" w:rsidRPr="00F63403" w:rsidTr="00A67A88">
              <w:trPr>
                <w:trHeight w:hRule="exact" w:val="325"/>
              </w:trPr>
              <w:tc>
                <w:tcPr>
                  <w:tcW w:w="601" w:type="dxa"/>
                  <w:shd w:val="clear" w:color="auto" w:fill="auto"/>
                </w:tcPr>
                <w:p w:rsidR="008A0B0C" w:rsidRPr="00F63403" w:rsidRDefault="008A0B0C" w:rsidP="00A67A88"/>
              </w:tc>
              <w:tc>
                <w:tcPr>
                  <w:tcW w:w="888" w:type="dxa"/>
                  <w:shd w:val="clear" w:color="auto" w:fill="auto"/>
                </w:tcPr>
                <w:p w:rsidR="008A0B0C" w:rsidRPr="00F63403" w:rsidRDefault="008A0B0C" w:rsidP="00A67A88"/>
              </w:tc>
              <w:tc>
                <w:tcPr>
                  <w:tcW w:w="1184" w:type="dxa"/>
                  <w:shd w:val="clear" w:color="auto" w:fill="auto"/>
                </w:tcPr>
                <w:p w:rsidR="008A0B0C" w:rsidRPr="00F63403" w:rsidRDefault="008A0B0C" w:rsidP="00A67A88"/>
              </w:tc>
              <w:tc>
                <w:tcPr>
                  <w:tcW w:w="888" w:type="dxa"/>
                  <w:shd w:val="clear" w:color="auto" w:fill="auto"/>
                </w:tcPr>
                <w:p w:rsidR="008A0B0C" w:rsidRPr="00F63403" w:rsidRDefault="008A0B0C" w:rsidP="00A67A88"/>
              </w:tc>
            </w:tr>
            <w:tr w:rsidR="008A0B0C" w:rsidRPr="00F63403" w:rsidTr="00A67A88">
              <w:trPr>
                <w:trHeight w:hRule="exact" w:val="325"/>
              </w:trPr>
              <w:tc>
                <w:tcPr>
                  <w:tcW w:w="601" w:type="dxa"/>
                  <w:tcBorders>
                    <w:bottom w:val="single" w:sz="4" w:space="0" w:color="auto"/>
                  </w:tcBorders>
                  <w:shd w:val="clear" w:color="auto" w:fill="auto"/>
                </w:tcPr>
                <w:p w:rsidR="008A0B0C" w:rsidRPr="00F63403" w:rsidRDefault="008A0B0C" w:rsidP="00A67A88"/>
              </w:tc>
              <w:tc>
                <w:tcPr>
                  <w:tcW w:w="888" w:type="dxa"/>
                  <w:tcBorders>
                    <w:bottom w:val="single" w:sz="4" w:space="0" w:color="auto"/>
                  </w:tcBorders>
                  <w:shd w:val="clear" w:color="auto" w:fill="auto"/>
                </w:tcPr>
                <w:p w:rsidR="008A0B0C" w:rsidRPr="00F63403" w:rsidRDefault="008A0B0C" w:rsidP="00A67A88"/>
              </w:tc>
              <w:tc>
                <w:tcPr>
                  <w:tcW w:w="1184" w:type="dxa"/>
                  <w:tcBorders>
                    <w:bottom w:val="single" w:sz="4" w:space="0" w:color="auto"/>
                  </w:tcBorders>
                  <w:shd w:val="clear" w:color="auto" w:fill="auto"/>
                </w:tcPr>
                <w:p w:rsidR="008A0B0C" w:rsidRPr="00F63403" w:rsidRDefault="008A0B0C" w:rsidP="00A67A88"/>
              </w:tc>
              <w:tc>
                <w:tcPr>
                  <w:tcW w:w="888" w:type="dxa"/>
                  <w:tcBorders>
                    <w:bottom w:val="single" w:sz="4" w:space="0" w:color="auto"/>
                  </w:tcBorders>
                  <w:shd w:val="clear" w:color="auto" w:fill="auto"/>
                </w:tcPr>
                <w:p w:rsidR="008A0B0C" w:rsidRPr="00F63403" w:rsidRDefault="008A0B0C" w:rsidP="00A67A88"/>
              </w:tc>
            </w:tr>
            <w:tr w:rsidR="008A0B0C" w:rsidRPr="00F63403" w:rsidTr="00A67A88">
              <w:trPr>
                <w:trHeight w:hRule="exact" w:val="325"/>
              </w:trPr>
              <w:tc>
                <w:tcPr>
                  <w:tcW w:w="601" w:type="dxa"/>
                  <w:shd w:val="clear" w:color="auto" w:fill="auto"/>
                </w:tcPr>
                <w:p w:rsidR="008A0B0C" w:rsidRPr="00F63403" w:rsidRDefault="008A0B0C" w:rsidP="00A67A88"/>
              </w:tc>
              <w:tc>
                <w:tcPr>
                  <w:tcW w:w="888" w:type="dxa"/>
                  <w:shd w:val="clear" w:color="auto" w:fill="auto"/>
                </w:tcPr>
                <w:p w:rsidR="008A0B0C" w:rsidRPr="00F63403" w:rsidRDefault="008A0B0C" w:rsidP="00A67A88"/>
              </w:tc>
              <w:tc>
                <w:tcPr>
                  <w:tcW w:w="1184" w:type="dxa"/>
                  <w:shd w:val="clear" w:color="auto" w:fill="auto"/>
                </w:tcPr>
                <w:p w:rsidR="008A0B0C" w:rsidRPr="00F63403" w:rsidRDefault="008A0B0C" w:rsidP="00A67A88"/>
              </w:tc>
              <w:tc>
                <w:tcPr>
                  <w:tcW w:w="888" w:type="dxa"/>
                  <w:shd w:val="clear" w:color="auto" w:fill="auto"/>
                </w:tcPr>
                <w:p w:rsidR="008A0B0C" w:rsidRPr="00F63403" w:rsidRDefault="008A0B0C" w:rsidP="00A67A88"/>
              </w:tc>
            </w:tr>
          </w:tbl>
          <w:p w:rsidR="008A0B0C" w:rsidRPr="00C701F8" w:rsidRDefault="008A0B0C" w:rsidP="00A67A88"/>
          <w:p w:rsidR="008A0B0C" w:rsidRPr="00C701F8" w:rsidRDefault="008A0B0C" w:rsidP="00A67A88"/>
        </w:tc>
      </w:tr>
    </w:tbl>
    <w:p w:rsidR="008A0B0C" w:rsidRPr="00513C8E" w:rsidRDefault="008A0B0C" w:rsidP="008A0B0C">
      <w:pPr>
        <w:rPr>
          <w:vanish/>
        </w:rPr>
      </w:pPr>
    </w:p>
    <w:p w:rsidR="008A0B0C" w:rsidRPr="00F63403" w:rsidRDefault="008A0B0C" w:rsidP="008A0B0C">
      <w:pPr>
        <w:rPr>
          <w:vanish/>
        </w:rPr>
      </w:pPr>
    </w:p>
    <w:p w:rsidR="008A0B0C" w:rsidRPr="00F63403" w:rsidRDefault="008A0B0C" w:rsidP="008A0B0C">
      <w:pPr>
        <w:rPr>
          <w:vanish/>
        </w:rPr>
      </w:pPr>
    </w:p>
    <w:p w:rsidR="008A0B0C" w:rsidRDefault="008A0B0C" w:rsidP="008A0B0C">
      <w:pPr>
        <w:sectPr w:rsidR="008A0B0C">
          <w:headerReference w:type="default" r:id="rId10"/>
          <w:footerReference w:type="default" r:id="rId11"/>
          <w:pgSz w:w="11906" w:h="16838"/>
          <w:pgMar w:top="765" w:right="567" w:bottom="1021" w:left="1134" w:header="709" w:footer="709" w:gutter="0"/>
          <w:pgNumType w:start="1"/>
          <w:cols w:space="720"/>
          <w:docGrid w:linePitch="360"/>
        </w:sectPr>
      </w:pPr>
    </w:p>
    <w:p w:rsidR="008A0B0C" w:rsidRDefault="008A0B0C" w:rsidP="008A0B0C">
      <w:pPr>
        <w:ind w:right="-79"/>
        <w:jc w:val="center"/>
      </w:pPr>
      <w:r>
        <w:rPr>
          <w:b/>
        </w:rPr>
        <w:lastRenderedPageBreak/>
        <w:t>СОДЕРЖАНИЕ</w:t>
      </w:r>
    </w:p>
    <w:p w:rsidR="008A0B0C" w:rsidRDefault="008A0B0C" w:rsidP="008A0B0C">
      <w:pPr>
        <w:jc w:val="both"/>
      </w:pPr>
    </w:p>
    <w:p w:rsidR="008A0B0C" w:rsidRDefault="008A0B0C" w:rsidP="008A0B0C">
      <w:pPr>
        <w:sectPr w:rsidR="008A0B0C">
          <w:headerReference w:type="even" r:id="rId12"/>
          <w:headerReference w:type="default" r:id="rId13"/>
          <w:footerReference w:type="even" r:id="rId14"/>
          <w:footerReference w:type="default" r:id="rId15"/>
          <w:headerReference w:type="first" r:id="rId16"/>
          <w:footerReference w:type="first" r:id="rId17"/>
          <w:pgSz w:w="11906" w:h="16838"/>
          <w:pgMar w:top="765" w:right="567" w:bottom="1021" w:left="1134" w:header="709" w:footer="709" w:gutter="0"/>
          <w:pgNumType w:start="3"/>
          <w:cols w:space="720"/>
          <w:docGrid w:linePitch="360"/>
        </w:sectPr>
      </w:pPr>
    </w:p>
    <w:p w:rsidR="008A0B0C" w:rsidRPr="00D94510" w:rsidRDefault="00FC61A9" w:rsidP="008A0B0C">
      <w:pPr>
        <w:pStyle w:val="1f"/>
        <w:rPr>
          <w:rFonts w:ascii="Calibri" w:hAnsi="Calibri" w:cs="Times New Roman"/>
          <w:smallCaps w:val="0"/>
          <w:noProof/>
          <w:sz w:val="22"/>
          <w:szCs w:val="22"/>
          <w:lang w:eastAsia="ru-RU"/>
        </w:rPr>
      </w:pPr>
      <w:r w:rsidRPr="00FC61A9">
        <w:lastRenderedPageBreak/>
        <w:fldChar w:fldCharType="begin"/>
      </w:r>
      <w:r w:rsidR="008A0B0C">
        <w:instrText xml:space="preserve"> TOC \o "1-3" \h \z \u </w:instrText>
      </w:r>
      <w:r w:rsidRPr="00FC61A9">
        <w:fldChar w:fldCharType="separate"/>
      </w:r>
      <w:hyperlink w:anchor="_Toc476986552" w:history="1">
        <w:r w:rsidR="008A0B0C" w:rsidRPr="007F2B9F">
          <w:rPr>
            <w:rStyle w:val="af0"/>
            <w:noProof/>
          </w:rPr>
          <w:t>ЧАСТЬ 1. ПОРЯДОК РЕГУЛИРОВАНИЯ ЗЕМЛЕПОЛЬЗОВАНИЯ И ЗАСТРОЙКИ НА ОСНОВЕ ГРАДОСТРОИТЕЛЬНОГО ЗОНИРОВАНИЯ.</w:t>
        </w:r>
        <w:r w:rsidR="008A0B0C">
          <w:rPr>
            <w:noProof/>
            <w:webHidden/>
          </w:rPr>
          <w:tab/>
        </w:r>
        <w:r>
          <w:rPr>
            <w:noProof/>
            <w:webHidden/>
          </w:rPr>
          <w:fldChar w:fldCharType="begin"/>
        </w:r>
        <w:r w:rsidR="008A0B0C">
          <w:rPr>
            <w:noProof/>
            <w:webHidden/>
          </w:rPr>
          <w:instrText xml:space="preserve"> PAGEREF _Toc476986552 \h </w:instrText>
        </w:r>
        <w:r>
          <w:rPr>
            <w:noProof/>
            <w:webHidden/>
          </w:rPr>
        </w:r>
        <w:r>
          <w:rPr>
            <w:noProof/>
            <w:webHidden/>
          </w:rPr>
          <w:fldChar w:fldCharType="separate"/>
        </w:r>
        <w:r w:rsidR="008A0B0C">
          <w:rPr>
            <w:noProof/>
            <w:webHidden/>
          </w:rPr>
          <w:t>5</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53" w:history="1">
        <w:r w:rsidR="008A0B0C" w:rsidRPr="007F2B9F">
          <w:rPr>
            <w:rStyle w:val="af0"/>
            <w:noProof/>
          </w:rPr>
          <w:t>Глава 1. Общие положения.</w:t>
        </w:r>
        <w:r w:rsidR="008A0B0C">
          <w:rPr>
            <w:noProof/>
            <w:webHidden/>
          </w:rPr>
          <w:tab/>
        </w:r>
        <w:r>
          <w:rPr>
            <w:noProof/>
            <w:webHidden/>
          </w:rPr>
          <w:fldChar w:fldCharType="begin"/>
        </w:r>
        <w:r w:rsidR="008A0B0C">
          <w:rPr>
            <w:noProof/>
            <w:webHidden/>
          </w:rPr>
          <w:instrText xml:space="preserve"> PAGEREF _Toc476986553 \h </w:instrText>
        </w:r>
        <w:r>
          <w:rPr>
            <w:noProof/>
            <w:webHidden/>
          </w:rPr>
        </w:r>
        <w:r>
          <w:rPr>
            <w:noProof/>
            <w:webHidden/>
          </w:rPr>
          <w:fldChar w:fldCharType="separate"/>
        </w:r>
        <w:r w:rsidR="008A0B0C">
          <w:rPr>
            <w:noProof/>
            <w:webHidden/>
          </w:rPr>
          <w:t>5</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54" w:history="1">
        <w:r w:rsidR="008A0B0C" w:rsidRPr="007F2B9F">
          <w:rPr>
            <w:rStyle w:val="af0"/>
            <w:noProof/>
          </w:rPr>
          <w:t>Статья 1. Основные понятия, используемые в Правилах.</w:t>
        </w:r>
        <w:r w:rsidR="008A0B0C">
          <w:rPr>
            <w:noProof/>
            <w:webHidden/>
          </w:rPr>
          <w:tab/>
        </w:r>
        <w:r>
          <w:rPr>
            <w:noProof/>
            <w:webHidden/>
          </w:rPr>
          <w:fldChar w:fldCharType="begin"/>
        </w:r>
        <w:r w:rsidR="008A0B0C">
          <w:rPr>
            <w:noProof/>
            <w:webHidden/>
          </w:rPr>
          <w:instrText xml:space="preserve"> PAGEREF _Toc476986554 \h </w:instrText>
        </w:r>
        <w:r>
          <w:rPr>
            <w:noProof/>
            <w:webHidden/>
          </w:rPr>
        </w:r>
        <w:r>
          <w:rPr>
            <w:noProof/>
            <w:webHidden/>
          </w:rPr>
          <w:fldChar w:fldCharType="separate"/>
        </w:r>
        <w:r w:rsidR="008A0B0C">
          <w:rPr>
            <w:noProof/>
            <w:webHidden/>
          </w:rPr>
          <w:t>5</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55" w:history="1">
        <w:r w:rsidR="008A0B0C" w:rsidRPr="007F2B9F">
          <w:rPr>
            <w:rStyle w:val="af0"/>
            <w:noProof/>
          </w:rPr>
          <w:t>Статья 2. Основания введения и назначение Правил</w:t>
        </w:r>
        <w:r w:rsidR="008A0B0C">
          <w:rPr>
            <w:noProof/>
            <w:webHidden/>
          </w:rPr>
          <w:tab/>
        </w:r>
        <w:r>
          <w:rPr>
            <w:noProof/>
            <w:webHidden/>
          </w:rPr>
          <w:fldChar w:fldCharType="begin"/>
        </w:r>
        <w:r w:rsidR="008A0B0C">
          <w:rPr>
            <w:noProof/>
            <w:webHidden/>
          </w:rPr>
          <w:instrText xml:space="preserve"> PAGEREF _Toc476986555 \h </w:instrText>
        </w:r>
        <w:r>
          <w:rPr>
            <w:noProof/>
            <w:webHidden/>
          </w:rPr>
        </w:r>
        <w:r>
          <w:rPr>
            <w:noProof/>
            <w:webHidden/>
          </w:rPr>
          <w:fldChar w:fldCharType="separate"/>
        </w:r>
        <w:r w:rsidR="008A0B0C">
          <w:rPr>
            <w:noProof/>
            <w:webHidden/>
          </w:rPr>
          <w:t>10</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56" w:history="1">
        <w:r w:rsidR="008A0B0C" w:rsidRPr="007F2B9F">
          <w:rPr>
            <w:rStyle w:val="af0"/>
            <w:noProof/>
          </w:rPr>
          <w:t>Статья 3. Градостроительные регламенты и их применение</w:t>
        </w:r>
        <w:r w:rsidR="008A0B0C">
          <w:rPr>
            <w:noProof/>
            <w:webHidden/>
          </w:rPr>
          <w:tab/>
        </w:r>
        <w:r>
          <w:rPr>
            <w:noProof/>
            <w:webHidden/>
          </w:rPr>
          <w:fldChar w:fldCharType="begin"/>
        </w:r>
        <w:r w:rsidR="008A0B0C">
          <w:rPr>
            <w:noProof/>
            <w:webHidden/>
          </w:rPr>
          <w:instrText xml:space="preserve"> PAGEREF _Toc476986556 \h </w:instrText>
        </w:r>
        <w:r>
          <w:rPr>
            <w:noProof/>
            <w:webHidden/>
          </w:rPr>
        </w:r>
        <w:r>
          <w:rPr>
            <w:noProof/>
            <w:webHidden/>
          </w:rPr>
          <w:fldChar w:fldCharType="separate"/>
        </w:r>
        <w:r w:rsidR="008A0B0C">
          <w:rPr>
            <w:noProof/>
            <w:webHidden/>
          </w:rPr>
          <w:t>12</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57" w:history="1">
        <w:r w:rsidR="008A0B0C" w:rsidRPr="007F2B9F">
          <w:rPr>
            <w:rStyle w:val="af0"/>
            <w:noProof/>
          </w:rPr>
          <w:t>Статья 4. Открытость и доступность информации о землепользовании и застройке</w:t>
        </w:r>
        <w:r w:rsidR="008A0B0C">
          <w:rPr>
            <w:noProof/>
            <w:webHidden/>
          </w:rPr>
          <w:tab/>
        </w:r>
        <w:r>
          <w:rPr>
            <w:noProof/>
            <w:webHidden/>
          </w:rPr>
          <w:fldChar w:fldCharType="begin"/>
        </w:r>
        <w:r w:rsidR="008A0B0C">
          <w:rPr>
            <w:noProof/>
            <w:webHidden/>
          </w:rPr>
          <w:instrText xml:space="preserve"> PAGEREF _Toc476986557 \h </w:instrText>
        </w:r>
        <w:r>
          <w:rPr>
            <w:noProof/>
            <w:webHidden/>
          </w:rPr>
        </w:r>
        <w:r>
          <w:rPr>
            <w:noProof/>
            <w:webHidden/>
          </w:rPr>
          <w:fldChar w:fldCharType="separate"/>
        </w:r>
        <w:r w:rsidR="008A0B0C">
          <w:rPr>
            <w:noProof/>
            <w:webHidden/>
          </w:rPr>
          <w:t>15</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58" w:history="1">
        <w:r w:rsidR="008A0B0C" w:rsidRPr="007F2B9F">
          <w:rPr>
            <w:rStyle w:val="af0"/>
            <w:noProof/>
          </w:rPr>
          <w:t>Глава 2. Права использования недвижимости, возникшие до вступления в силу Правил.</w:t>
        </w:r>
        <w:r w:rsidR="008A0B0C">
          <w:rPr>
            <w:noProof/>
            <w:webHidden/>
          </w:rPr>
          <w:tab/>
        </w:r>
        <w:r>
          <w:rPr>
            <w:noProof/>
            <w:webHidden/>
          </w:rPr>
          <w:fldChar w:fldCharType="begin"/>
        </w:r>
        <w:r w:rsidR="008A0B0C">
          <w:rPr>
            <w:noProof/>
            <w:webHidden/>
          </w:rPr>
          <w:instrText xml:space="preserve"> PAGEREF _Toc476986558 \h </w:instrText>
        </w:r>
        <w:r>
          <w:rPr>
            <w:noProof/>
            <w:webHidden/>
          </w:rPr>
        </w:r>
        <w:r>
          <w:rPr>
            <w:noProof/>
            <w:webHidden/>
          </w:rPr>
          <w:fldChar w:fldCharType="separate"/>
        </w:r>
        <w:r w:rsidR="008A0B0C">
          <w:rPr>
            <w:noProof/>
            <w:webHidden/>
          </w:rPr>
          <w:t>15</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59" w:history="1">
        <w:r w:rsidR="008A0B0C" w:rsidRPr="007F2B9F">
          <w:rPr>
            <w:rStyle w:val="af0"/>
            <w:noProof/>
          </w:rPr>
          <w:t>Статья 5. Общие положения, относящиеся к ранее возникшим правам</w:t>
        </w:r>
        <w:r w:rsidR="008A0B0C">
          <w:rPr>
            <w:noProof/>
            <w:webHidden/>
          </w:rPr>
          <w:tab/>
        </w:r>
        <w:r>
          <w:rPr>
            <w:noProof/>
            <w:webHidden/>
          </w:rPr>
          <w:fldChar w:fldCharType="begin"/>
        </w:r>
        <w:r w:rsidR="008A0B0C">
          <w:rPr>
            <w:noProof/>
            <w:webHidden/>
          </w:rPr>
          <w:instrText xml:space="preserve"> PAGEREF _Toc476986559 \h </w:instrText>
        </w:r>
        <w:r>
          <w:rPr>
            <w:noProof/>
            <w:webHidden/>
          </w:rPr>
        </w:r>
        <w:r>
          <w:rPr>
            <w:noProof/>
            <w:webHidden/>
          </w:rPr>
          <w:fldChar w:fldCharType="separate"/>
        </w:r>
        <w:r w:rsidR="008A0B0C">
          <w:rPr>
            <w:noProof/>
            <w:webHidden/>
          </w:rPr>
          <w:t>15</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60" w:history="1">
        <w:r w:rsidR="008A0B0C" w:rsidRPr="007F2B9F">
          <w:rPr>
            <w:rStyle w:val="af0"/>
            <w:noProof/>
          </w:rPr>
          <w:t>Статья 6. Использование и строительные изменения объектов недвижимости, несоответствующих Правилам.</w:t>
        </w:r>
        <w:r w:rsidR="008A0B0C">
          <w:rPr>
            <w:noProof/>
            <w:webHidden/>
          </w:rPr>
          <w:tab/>
        </w:r>
        <w:r>
          <w:rPr>
            <w:noProof/>
            <w:webHidden/>
          </w:rPr>
          <w:fldChar w:fldCharType="begin"/>
        </w:r>
        <w:r w:rsidR="008A0B0C">
          <w:rPr>
            <w:noProof/>
            <w:webHidden/>
          </w:rPr>
          <w:instrText xml:space="preserve"> PAGEREF _Toc476986560 \h </w:instrText>
        </w:r>
        <w:r>
          <w:rPr>
            <w:noProof/>
            <w:webHidden/>
          </w:rPr>
        </w:r>
        <w:r>
          <w:rPr>
            <w:noProof/>
            <w:webHidden/>
          </w:rPr>
          <w:fldChar w:fldCharType="separate"/>
        </w:r>
        <w:r w:rsidR="008A0B0C">
          <w:rPr>
            <w:noProof/>
            <w:webHidden/>
          </w:rPr>
          <w:t>16</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61" w:history="1">
        <w:r w:rsidR="008A0B0C" w:rsidRPr="007F2B9F">
          <w:rPr>
            <w:rStyle w:val="af0"/>
            <w:noProof/>
          </w:rPr>
          <w:t>Глава 3. Участники отношений, возникающих по поводу землепользования и застройки</w:t>
        </w:r>
        <w:r w:rsidR="008A0B0C">
          <w:rPr>
            <w:noProof/>
            <w:webHidden/>
          </w:rPr>
          <w:tab/>
        </w:r>
        <w:r>
          <w:rPr>
            <w:noProof/>
            <w:webHidden/>
          </w:rPr>
          <w:fldChar w:fldCharType="begin"/>
        </w:r>
        <w:r w:rsidR="008A0B0C">
          <w:rPr>
            <w:noProof/>
            <w:webHidden/>
          </w:rPr>
          <w:instrText xml:space="preserve"> PAGEREF _Toc476986561 \h </w:instrText>
        </w:r>
        <w:r>
          <w:rPr>
            <w:noProof/>
            <w:webHidden/>
          </w:rPr>
        </w:r>
        <w:r>
          <w:rPr>
            <w:noProof/>
            <w:webHidden/>
          </w:rPr>
          <w:fldChar w:fldCharType="separate"/>
        </w:r>
        <w:r w:rsidR="008A0B0C">
          <w:rPr>
            <w:noProof/>
            <w:webHidden/>
          </w:rPr>
          <w:t>16</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62" w:history="1">
        <w:r w:rsidR="008A0B0C" w:rsidRPr="007F2B9F">
          <w:rPr>
            <w:rStyle w:val="af0"/>
            <w:noProof/>
          </w:rPr>
          <w:t>Статья 7. Общие положения о лицах, осуществляющих землепользование и застройку, и их действия.</w:t>
        </w:r>
        <w:r w:rsidR="008A0B0C">
          <w:rPr>
            <w:noProof/>
            <w:webHidden/>
          </w:rPr>
          <w:tab/>
        </w:r>
        <w:r>
          <w:rPr>
            <w:noProof/>
            <w:webHidden/>
          </w:rPr>
          <w:fldChar w:fldCharType="begin"/>
        </w:r>
        <w:r w:rsidR="008A0B0C">
          <w:rPr>
            <w:noProof/>
            <w:webHidden/>
          </w:rPr>
          <w:instrText xml:space="preserve"> PAGEREF _Toc476986562 \h </w:instrText>
        </w:r>
        <w:r>
          <w:rPr>
            <w:noProof/>
            <w:webHidden/>
          </w:rPr>
        </w:r>
        <w:r>
          <w:rPr>
            <w:noProof/>
            <w:webHidden/>
          </w:rPr>
          <w:fldChar w:fldCharType="separate"/>
        </w:r>
        <w:r w:rsidR="008A0B0C">
          <w:rPr>
            <w:noProof/>
            <w:webHidden/>
          </w:rPr>
          <w:t>16</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63" w:history="1">
        <w:r w:rsidR="008A0B0C" w:rsidRPr="007F2B9F">
          <w:rPr>
            <w:rStyle w:val="af0"/>
            <w:noProof/>
          </w:rPr>
          <w:t>Статья 8. Комиссия по подготовке проекта Правил землепользования и застройки при администрации Островского муниципального района</w:t>
        </w:r>
        <w:r w:rsidR="008A0B0C">
          <w:rPr>
            <w:noProof/>
            <w:webHidden/>
          </w:rPr>
          <w:tab/>
        </w:r>
        <w:r>
          <w:rPr>
            <w:noProof/>
            <w:webHidden/>
          </w:rPr>
          <w:fldChar w:fldCharType="begin"/>
        </w:r>
        <w:r w:rsidR="008A0B0C">
          <w:rPr>
            <w:noProof/>
            <w:webHidden/>
          </w:rPr>
          <w:instrText xml:space="preserve"> PAGEREF _Toc476986563 \h </w:instrText>
        </w:r>
        <w:r>
          <w:rPr>
            <w:noProof/>
            <w:webHidden/>
          </w:rPr>
        </w:r>
        <w:r>
          <w:rPr>
            <w:noProof/>
            <w:webHidden/>
          </w:rPr>
          <w:fldChar w:fldCharType="separate"/>
        </w:r>
        <w:r w:rsidR="008A0B0C">
          <w:rPr>
            <w:noProof/>
            <w:webHidden/>
          </w:rPr>
          <w:t>17</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64" w:history="1">
        <w:r w:rsidR="008A0B0C" w:rsidRPr="007F2B9F">
          <w:rPr>
            <w:rStyle w:val="af0"/>
            <w:noProof/>
          </w:rPr>
          <w:t>Статья 9. Органы, уполномоченные регулировать и контролировать землепользование и застройку в части обеспечения применения Правил</w:t>
        </w:r>
        <w:r w:rsidR="008A0B0C">
          <w:rPr>
            <w:noProof/>
            <w:webHidden/>
          </w:rPr>
          <w:tab/>
        </w:r>
        <w:r>
          <w:rPr>
            <w:noProof/>
            <w:webHidden/>
          </w:rPr>
          <w:fldChar w:fldCharType="begin"/>
        </w:r>
        <w:r w:rsidR="008A0B0C">
          <w:rPr>
            <w:noProof/>
            <w:webHidden/>
          </w:rPr>
          <w:instrText xml:space="preserve"> PAGEREF _Toc476986564 \h </w:instrText>
        </w:r>
        <w:r>
          <w:rPr>
            <w:noProof/>
            <w:webHidden/>
          </w:rPr>
        </w:r>
        <w:r>
          <w:rPr>
            <w:noProof/>
            <w:webHidden/>
          </w:rPr>
          <w:fldChar w:fldCharType="separate"/>
        </w:r>
        <w:r w:rsidR="008A0B0C">
          <w:rPr>
            <w:noProof/>
            <w:webHidden/>
          </w:rPr>
          <w:t>18</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65" w:history="1">
        <w:r w:rsidR="008A0B0C" w:rsidRPr="007F2B9F">
          <w:rPr>
            <w:rStyle w:val="af0"/>
            <w:noProof/>
          </w:rPr>
          <w:t>Глава 4. Положения о градостроительной подготовке земельных участков посредством планировки территории</w:t>
        </w:r>
        <w:r w:rsidR="008A0B0C">
          <w:rPr>
            <w:noProof/>
            <w:webHidden/>
          </w:rPr>
          <w:tab/>
        </w:r>
        <w:r>
          <w:rPr>
            <w:noProof/>
            <w:webHidden/>
          </w:rPr>
          <w:fldChar w:fldCharType="begin"/>
        </w:r>
        <w:r w:rsidR="008A0B0C">
          <w:rPr>
            <w:noProof/>
            <w:webHidden/>
          </w:rPr>
          <w:instrText xml:space="preserve"> PAGEREF _Toc476986565 \h </w:instrText>
        </w:r>
        <w:r>
          <w:rPr>
            <w:noProof/>
            <w:webHidden/>
          </w:rPr>
        </w:r>
        <w:r>
          <w:rPr>
            <w:noProof/>
            <w:webHidden/>
          </w:rPr>
          <w:fldChar w:fldCharType="separate"/>
        </w:r>
        <w:r w:rsidR="008A0B0C">
          <w:rPr>
            <w:noProof/>
            <w:webHidden/>
          </w:rPr>
          <w:t>18</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66" w:history="1">
        <w:r w:rsidR="008A0B0C" w:rsidRPr="007F2B9F">
          <w:rPr>
            <w:rStyle w:val="af0"/>
            <w:noProof/>
          </w:rPr>
          <w:t>Статья 10. Общие положения о планировке территории</w:t>
        </w:r>
        <w:r w:rsidR="008A0B0C">
          <w:rPr>
            <w:noProof/>
            <w:webHidden/>
          </w:rPr>
          <w:tab/>
        </w:r>
        <w:r>
          <w:rPr>
            <w:noProof/>
            <w:webHidden/>
          </w:rPr>
          <w:fldChar w:fldCharType="begin"/>
        </w:r>
        <w:r w:rsidR="008A0B0C">
          <w:rPr>
            <w:noProof/>
            <w:webHidden/>
          </w:rPr>
          <w:instrText xml:space="preserve"> PAGEREF _Toc476986566 \h </w:instrText>
        </w:r>
        <w:r>
          <w:rPr>
            <w:noProof/>
            <w:webHidden/>
          </w:rPr>
        </w:r>
        <w:r>
          <w:rPr>
            <w:noProof/>
            <w:webHidden/>
          </w:rPr>
          <w:fldChar w:fldCharType="separate"/>
        </w:r>
        <w:r w:rsidR="008A0B0C">
          <w:rPr>
            <w:noProof/>
            <w:webHidden/>
          </w:rPr>
          <w:t>18</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67" w:history="1">
        <w:r w:rsidR="008A0B0C" w:rsidRPr="007F2B9F">
          <w:rPr>
            <w:rStyle w:val="af0"/>
            <w:noProof/>
          </w:rPr>
          <w:t>Статья 11. Градостроительные планы земельных участков</w:t>
        </w:r>
        <w:r w:rsidR="008A0B0C">
          <w:rPr>
            <w:noProof/>
            <w:webHidden/>
          </w:rPr>
          <w:tab/>
        </w:r>
        <w:r>
          <w:rPr>
            <w:noProof/>
            <w:webHidden/>
          </w:rPr>
          <w:fldChar w:fldCharType="begin"/>
        </w:r>
        <w:r w:rsidR="008A0B0C">
          <w:rPr>
            <w:noProof/>
            <w:webHidden/>
          </w:rPr>
          <w:instrText xml:space="preserve"> PAGEREF _Toc476986567 \h </w:instrText>
        </w:r>
        <w:r>
          <w:rPr>
            <w:noProof/>
            <w:webHidden/>
          </w:rPr>
        </w:r>
        <w:r>
          <w:rPr>
            <w:noProof/>
            <w:webHidden/>
          </w:rPr>
          <w:fldChar w:fldCharType="separate"/>
        </w:r>
        <w:r w:rsidR="008A0B0C">
          <w:rPr>
            <w:noProof/>
            <w:webHidden/>
          </w:rPr>
          <w:t>20</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68" w:history="1">
        <w:r w:rsidR="008A0B0C" w:rsidRPr="007F2B9F">
          <w:rPr>
            <w:rStyle w:val="af0"/>
            <w:noProof/>
          </w:rPr>
          <w:t>Глава 5. Положения о порядке предоставления физическим и юридическим лицам земельных участков, сформированных из состава государственных и муниципальных земель</w:t>
        </w:r>
        <w:r w:rsidR="008A0B0C">
          <w:rPr>
            <w:noProof/>
            <w:webHidden/>
          </w:rPr>
          <w:tab/>
        </w:r>
        <w:r>
          <w:rPr>
            <w:noProof/>
            <w:webHidden/>
          </w:rPr>
          <w:fldChar w:fldCharType="begin"/>
        </w:r>
        <w:r w:rsidR="008A0B0C">
          <w:rPr>
            <w:noProof/>
            <w:webHidden/>
          </w:rPr>
          <w:instrText xml:space="preserve"> PAGEREF _Toc476986568 \h </w:instrText>
        </w:r>
        <w:r>
          <w:rPr>
            <w:noProof/>
            <w:webHidden/>
          </w:rPr>
        </w:r>
        <w:r>
          <w:rPr>
            <w:noProof/>
            <w:webHidden/>
          </w:rPr>
          <w:fldChar w:fldCharType="separate"/>
        </w:r>
        <w:r w:rsidR="008A0B0C">
          <w:rPr>
            <w:noProof/>
            <w:webHidden/>
          </w:rPr>
          <w:t>21</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69" w:history="1">
        <w:r w:rsidR="008A0B0C" w:rsidRPr="007F2B9F">
          <w:rPr>
            <w:rStyle w:val="af0"/>
            <w:noProof/>
          </w:rPr>
          <w:t>Статья 12. Принципы организации процесса предоставления сформированных земельных участков</w:t>
        </w:r>
        <w:r w:rsidR="008A0B0C">
          <w:rPr>
            <w:noProof/>
            <w:webHidden/>
          </w:rPr>
          <w:tab/>
        </w:r>
        <w:r>
          <w:rPr>
            <w:noProof/>
            <w:webHidden/>
          </w:rPr>
          <w:fldChar w:fldCharType="begin"/>
        </w:r>
        <w:r w:rsidR="008A0B0C">
          <w:rPr>
            <w:noProof/>
            <w:webHidden/>
          </w:rPr>
          <w:instrText xml:space="preserve"> PAGEREF _Toc476986569 \h </w:instrText>
        </w:r>
        <w:r>
          <w:rPr>
            <w:noProof/>
            <w:webHidden/>
          </w:rPr>
        </w:r>
        <w:r>
          <w:rPr>
            <w:noProof/>
            <w:webHidden/>
          </w:rPr>
          <w:fldChar w:fldCharType="separate"/>
        </w:r>
        <w:r w:rsidR="008A0B0C">
          <w:rPr>
            <w:noProof/>
            <w:webHidden/>
          </w:rPr>
          <w:t>21</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70" w:history="1">
        <w:r w:rsidR="008A0B0C" w:rsidRPr="007F2B9F">
          <w:rPr>
            <w:rStyle w:val="af0"/>
            <w:noProof/>
          </w:rPr>
          <w:t>Статья 13. Особенности предоставления сформированных земельных участков применительно к различным случаям</w:t>
        </w:r>
        <w:r w:rsidR="008A0B0C">
          <w:rPr>
            <w:noProof/>
            <w:webHidden/>
          </w:rPr>
          <w:tab/>
        </w:r>
        <w:r>
          <w:rPr>
            <w:noProof/>
            <w:webHidden/>
          </w:rPr>
          <w:fldChar w:fldCharType="begin"/>
        </w:r>
        <w:r w:rsidR="008A0B0C">
          <w:rPr>
            <w:noProof/>
            <w:webHidden/>
          </w:rPr>
          <w:instrText xml:space="preserve"> PAGEREF _Toc476986570 \h </w:instrText>
        </w:r>
        <w:r>
          <w:rPr>
            <w:noProof/>
            <w:webHidden/>
          </w:rPr>
        </w:r>
        <w:r>
          <w:rPr>
            <w:noProof/>
            <w:webHidden/>
          </w:rPr>
          <w:fldChar w:fldCharType="separate"/>
        </w:r>
        <w:r w:rsidR="008A0B0C">
          <w:rPr>
            <w:noProof/>
            <w:webHidden/>
          </w:rPr>
          <w:t>21</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71" w:history="1">
        <w:r w:rsidR="008A0B0C" w:rsidRPr="007F2B9F">
          <w:rPr>
            <w:rStyle w:val="af0"/>
            <w:noProof/>
          </w:rPr>
          <w:t>Глава 6. Публичные слушания</w:t>
        </w:r>
        <w:r w:rsidR="008A0B0C">
          <w:rPr>
            <w:noProof/>
            <w:webHidden/>
          </w:rPr>
          <w:tab/>
        </w:r>
        <w:r>
          <w:rPr>
            <w:noProof/>
            <w:webHidden/>
          </w:rPr>
          <w:fldChar w:fldCharType="begin"/>
        </w:r>
        <w:r w:rsidR="008A0B0C">
          <w:rPr>
            <w:noProof/>
            <w:webHidden/>
          </w:rPr>
          <w:instrText xml:space="preserve"> PAGEREF _Toc476986571 \h </w:instrText>
        </w:r>
        <w:r>
          <w:rPr>
            <w:noProof/>
            <w:webHidden/>
          </w:rPr>
        </w:r>
        <w:r>
          <w:rPr>
            <w:noProof/>
            <w:webHidden/>
          </w:rPr>
          <w:fldChar w:fldCharType="separate"/>
        </w:r>
        <w:r w:rsidR="008A0B0C">
          <w:rPr>
            <w:noProof/>
            <w:webHidden/>
          </w:rPr>
          <w:t>22</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72" w:history="1">
        <w:r w:rsidR="008A0B0C" w:rsidRPr="007F2B9F">
          <w:rPr>
            <w:rStyle w:val="af0"/>
            <w:noProof/>
          </w:rPr>
          <w:t>Статья 14. Общие положения о публичных слушаниях</w:t>
        </w:r>
        <w:r w:rsidR="008A0B0C">
          <w:rPr>
            <w:noProof/>
            <w:webHidden/>
          </w:rPr>
          <w:tab/>
        </w:r>
        <w:r>
          <w:rPr>
            <w:noProof/>
            <w:webHidden/>
          </w:rPr>
          <w:fldChar w:fldCharType="begin"/>
        </w:r>
        <w:r w:rsidR="008A0B0C">
          <w:rPr>
            <w:noProof/>
            <w:webHidden/>
          </w:rPr>
          <w:instrText xml:space="preserve"> PAGEREF _Toc476986572 \h </w:instrText>
        </w:r>
        <w:r>
          <w:rPr>
            <w:noProof/>
            <w:webHidden/>
          </w:rPr>
        </w:r>
        <w:r>
          <w:rPr>
            <w:noProof/>
            <w:webHidden/>
          </w:rPr>
          <w:fldChar w:fldCharType="separate"/>
        </w:r>
        <w:r w:rsidR="008A0B0C">
          <w:rPr>
            <w:noProof/>
            <w:webHidden/>
          </w:rPr>
          <w:t>22</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73" w:history="1">
        <w:r w:rsidR="008A0B0C" w:rsidRPr="007F2B9F">
          <w:rPr>
            <w:rStyle w:val="af0"/>
            <w:noProof/>
          </w:rPr>
          <w:t>Статья 15. Публичные слушания по вопросам предоставления разрешения на условно разрешенный вид использования земельного участка, объекта капитального строительства и разрешения на отклонение от предельных параметров разрешенного строительства, реконструкции объектов капитального строительства</w:t>
        </w:r>
        <w:r w:rsidR="008A0B0C">
          <w:rPr>
            <w:noProof/>
            <w:webHidden/>
          </w:rPr>
          <w:tab/>
        </w:r>
        <w:r>
          <w:rPr>
            <w:noProof/>
            <w:webHidden/>
          </w:rPr>
          <w:fldChar w:fldCharType="begin"/>
        </w:r>
        <w:r w:rsidR="008A0B0C">
          <w:rPr>
            <w:noProof/>
            <w:webHidden/>
          </w:rPr>
          <w:instrText xml:space="preserve"> PAGEREF _Toc476986573 \h </w:instrText>
        </w:r>
        <w:r>
          <w:rPr>
            <w:noProof/>
            <w:webHidden/>
          </w:rPr>
        </w:r>
        <w:r>
          <w:rPr>
            <w:noProof/>
            <w:webHidden/>
          </w:rPr>
          <w:fldChar w:fldCharType="separate"/>
        </w:r>
        <w:r w:rsidR="008A0B0C">
          <w:rPr>
            <w:noProof/>
            <w:webHidden/>
          </w:rPr>
          <w:t>24</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74" w:history="1">
        <w:r w:rsidR="008A0B0C" w:rsidRPr="007F2B9F">
          <w:rPr>
            <w:rStyle w:val="af0"/>
            <w:noProof/>
          </w:rPr>
          <w:t>Статья 16. Публичные слушания по обсуждению документации по планировке территории</w:t>
        </w:r>
        <w:r w:rsidR="008A0B0C">
          <w:rPr>
            <w:noProof/>
            <w:webHidden/>
          </w:rPr>
          <w:tab/>
        </w:r>
        <w:r>
          <w:rPr>
            <w:noProof/>
            <w:webHidden/>
          </w:rPr>
          <w:fldChar w:fldCharType="begin"/>
        </w:r>
        <w:r w:rsidR="008A0B0C">
          <w:rPr>
            <w:noProof/>
            <w:webHidden/>
          </w:rPr>
          <w:instrText xml:space="preserve"> PAGEREF _Toc476986574 \h </w:instrText>
        </w:r>
        <w:r>
          <w:rPr>
            <w:noProof/>
            <w:webHidden/>
          </w:rPr>
        </w:r>
        <w:r>
          <w:rPr>
            <w:noProof/>
            <w:webHidden/>
          </w:rPr>
          <w:fldChar w:fldCharType="separate"/>
        </w:r>
        <w:r w:rsidR="008A0B0C">
          <w:rPr>
            <w:noProof/>
            <w:webHidden/>
          </w:rPr>
          <w:t>26</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75" w:history="1">
        <w:r w:rsidR="008A0B0C" w:rsidRPr="007F2B9F">
          <w:rPr>
            <w:rStyle w:val="af0"/>
            <w:noProof/>
          </w:rPr>
          <w:t>Глава 7. Положение об изъятии, резервировании земельных участков для государственных или муниципальных нужд, установления публичных сервитутов.</w:t>
        </w:r>
        <w:r w:rsidR="008A0B0C">
          <w:rPr>
            <w:noProof/>
            <w:webHidden/>
          </w:rPr>
          <w:tab/>
        </w:r>
        <w:r>
          <w:rPr>
            <w:noProof/>
            <w:webHidden/>
          </w:rPr>
          <w:fldChar w:fldCharType="begin"/>
        </w:r>
        <w:r w:rsidR="008A0B0C">
          <w:rPr>
            <w:noProof/>
            <w:webHidden/>
          </w:rPr>
          <w:instrText xml:space="preserve"> PAGEREF _Toc476986575 \h </w:instrText>
        </w:r>
        <w:r>
          <w:rPr>
            <w:noProof/>
            <w:webHidden/>
          </w:rPr>
        </w:r>
        <w:r>
          <w:rPr>
            <w:noProof/>
            <w:webHidden/>
          </w:rPr>
          <w:fldChar w:fldCharType="separate"/>
        </w:r>
        <w:r w:rsidR="008A0B0C">
          <w:rPr>
            <w:noProof/>
            <w:webHidden/>
          </w:rPr>
          <w:t>28</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76" w:history="1">
        <w:r w:rsidR="008A0B0C" w:rsidRPr="007F2B9F">
          <w:rPr>
            <w:rStyle w:val="af0"/>
            <w:noProof/>
          </w:rPr>
          <w:t>Статья 17. 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r w:rsidR="008A0B0C">
          <w:rPr>
            <w:noProof/>
            <w:webHidden/>
          </w:rPr>
          <w:tab/>
        </w:r>
        <w:r>
          <w:rPr>
            <w:noProof/>
            <w:webHidden/>
          </w:rPr>
          <w:fldChar w:fldCharType="begin"/>
        </w:r>
        <w:r w:rsidR="008A0B0C">
          <w:rPr>
            <w:noProof/>
            <w:webHidden/>
          </w:rPr>
          <w:instrText xml:space="preserve"> PAGEREF _Toc476986576 \h </w:instrText>
        </w:r>
        <w:r>
          <w:rPr>
            <w:noProof/>
            <w:webHidden/>
          </w:rPr>
        </w:r>
        <w:r>
          <w:rPr>
            <w:noProof/>
            <w:webHidden/>
          </w:rPr>
          <w:fldChar w:fldCharType="separate"/>
        </w:r>
        <w:r w:rsidR="008A0B0C">
          <w:rPr>
            <w:noProof/>
            <w:webHidden/>
          </w:rPr>
          <w:t>28</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77" w:history="1">
        <w:r w:rsidR="008A0B0C" w:rsidRPr="007F2B9F">
          <w:rPr>
            <w:rStyle w:val="af0"/>
            <w:noProof/>
          </w:rPr>
          <w:t>Статья 18. Условия принятия решений о резервировании земельных участков для реализации государственных, муниципальных нужд.</w:t>
        </w:r>
        <w:r w:rsidR="008A0B0C">
          <w:rPr>
            <w:noProof/>
            <w:webHidden/>
          </w:rPr>
          <w:tab/>
        </w:r>
        <w:r>
          <w:rPr>
            <w:noProof/>
            <w:webHidden/>
          </w:rPr>
          <w:fldChar w:fldCharType="begin"/>
        </w:r>
        <w:r w:rsidR="008A0B0C">
          <w:rPr>
            <w:noProof/>
            <w:webHidden/>
          </w:rPr>
          <w:instrText xml:space="preserve"> PAGEREF _Toc476986577 \h </w:instrText>
        </w:r>
        <w:r>
          <w:rPr>
            <w:noProof/>
            <w:webHidden/>
          </w:rPr>
        </w:r>
        <w:r>
          <w:rPr>
            <w:noProof/>
            <w:webHidden/>
          </w:rPr>
          <w:fldChar w:fldCharType="separate"/>
        </w:r>
        <w:r w:rsidR="008A0B0C">
          <w:rPr>
            <w:noProof/>
            <w:webHidden/>
          </w:rPr>
          <w:t>28</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78" w:history="1">
        <w:r w:rsidR="008A0B0C" w:rsidRPr="007F2B9F">
          <w:rPr>
            <w:rStyle w:val="af0"/>
            <w:noProof/>
          </w:rPr>
          <w:t>Статья 19. Условия установления публичных сервитутов</w:t>
        </w:r>
        <w:r w:rsidR="008A0B0C">
          <w:rPr>
            <w:noProof/>
            <w:webHidden/>
          </w:rPr>
          <w:tab/>
        </w:r>
        <w:r>
          <w:rPr>
            <w:noProof/>
            <w:webHidden/>
          </w:rPr>
          <w:fldChar w:fldCharType="begin"/>
        </w:r>
        <w:r w:rsidR="008A0B0C">
          <w:rPr>
            <w:noProof/>
            <w:webHidden/>
          </w:rPr>
          <w:instrText xml:space="preserve"> PAGEREF _Toc476986578 \h </w:instrText>
        </w:r>
        <w:r>
          <w:rPr>
            <w:noProof/>
            <w:webHidden/>
          </w:rPr>
        </w:r>
        <w:r>
          <w:rPr>
            <w:noProof/>
            <w:webHidden/>
          </w:rPr>
          <w:fldChar w:fldCharType="separate"/>
        </w:r>
        <w:r w:rsidR="008A0B0C">
          <w:rPr>
            <w:noProof/>
            <w:webHidden/>
          </w:rPr>
          <w:t>30</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79" w:history="1">
        <w:r w:rsidR="008A0B0C" w:rsidRPr="007F2B9F">
          <w:rPr>
            <w:rStyle w:val="af0"/>
            <w:noProof/>
          </w:rPr>
          <w:t>Глава 8. Строительные изменения недвижимости</w:t>
        </w:r>
        <w:r w:rsidR="008A0B0C">
          <w:rPr>
            <w:noProof/>
            <w:webHidden/>
          </w:rPr>
          <w:tab/>
        </w:r>
        <w:r>
          <w:rPr>
            <w:noProof/>
            <w:webHidden/>
          </w:rPr>
          <w:fldChar w:fldCharType="begin"/>
        </w:r>
        <w:r w:rsidR="008A0B0C">
          <w:rPr>
            <w:noProof/>
            <w:webHidden/>
          </w:rPr>
          <w:instrText xml:space="preserve"> PAGEREF _Toc476986579 \h </w:instrText>
        </w:r>
        <w:r>
          <w:rPr>
            <w:noProof/>
            <w:webHidden/>
          </w:rPr>
        </w:r>
        <w:r>
          <w:rPr>
            <w:noProof/>
            <w:webHidden/>
          </w:rPr>
          <w:fldChar w:fldCharType="separate"/>
        </w:r>
        <w:r w:rsidR="008A0B0C">
          <w:rPr>
            <w:noProof/>
            <w:webHidden/>
          </w:rPr>
          <w:t>30</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80" w:history="1">
        <w:r w:rsidR="008A0B0C" w:rsidRPr="007F2B9F">
          <w:rPr>
            <w:rStyle w:val="af0"/>
            <w:noProof/>
          </w:rPr>
          <w:t>Статья 20. Право на строительные изменения недвижимости и основание для его реализации. Виды строительных изменений недвижимости.</w:t>
        </w:r>
        <w:r w:rsidR="008A0B0C">
          <w:rPr>
            <w:noProof/>
            <w:webHidden/>
          </w:rPr>
          <w:tab/>
        </w:r>
        <w:r>
          <w:rPr>
            <w:noProof/>
            <w:webHidden/>
          </w:rPr>
          <w:fldChar w:fldCharType="begin"/>
        </w:r>
        <w:r w:rsidR="008A0B0C">
          <w:rPr>
            <w:noProof/>
            <w:webHidden/>
          </w:rPr>
          <w:instrText xml:space="preserve"> PAGEREF _Toc476986580 \h </w:instrText>
        </w:r>
        <w:r>
          <w:rPr>
            <w:noProof/>
            <w:webHidden/>
          </w:rPr>
        </w:r>
        <w:r>
          <w:rPr>
            <w:noProof/>
            <w:webHidden/>
          </w:rPr>
          <w:fldChar w:fldCharType="separate"/>
        </w:r>
        <w:r w:rsidR="008A0B0C">
          <w:rPr>
            <w:noProof/>
            <w:webHidden/>
          </w:rPr>
          <w:t>30</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81" w:history="1">
        <w:r w:rsidR="008A0B0C" w:rsidRPr="007F2B9F">
          <w:rPr>
            <w:rStyle w:val="af0"/>
            <w:noProof/>
          </w:rPr>
          <w:t>Статья 21. Подготовка проектной документации</w:t>
        </w:r>
        <w:r w:rsidR="008A0B0C">
          <w:rPr>
            <w:noProof/>
            <w:webHidden/>
          </w:rPr>
          <w:tab/>
        </w:r>
        <w:r>
          <w:rPr>
            <w:noProof/>
            <w:webHidden/>
          </w:rPr>
          <w:fldChar w:fldCharType="begin"/>
        </w:r>
        <w:r w:rsidR="008A0B0C">
          <w:rPr>
            <w:noProof/>
            <w:webHidden/>
          </w:rPr>
          <w:instrText xml:space="preserve"> PAGEREF _Toc476986581 \h </w:instrText>
        </w:r>
        <w:r>
          <w:rPr>
            <w:noProof/>
            <w:webHidden/>
          </w:rPr>
        </w:r>
        <w:r>
          <w:rPr>
            <w:noProof/>
            <w:webHidden/>
          </w:rPr>
          <w:fldChar w:fldCharType="separate"/>
        </w:r>
        <w:r w:rsidR="008A0B0C">
          <w:rPr>
            <w:noProof/>
            <w:webHidden/>
          </w:rPr>
          <w:t>31</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82" w:history="1">
        <w:r w:rsidR="008A0B0C" w:rsidRPr="007F2B9F">
          <w:rPr>
            <w:rStyle w:val="af0"/>
            <w:noProof/>
          </w:rPr>
          <w:t>Статья 22. Выдача разрешения на строительство</w:t>
        </w:r>
        <w:r w:rsidR="008A0B0C">
          <w:rPr>
            <w:noProof/>
            <w:webHidden/>
          </w:rPr>
          <w:tab/>
        </w:r>
        <w:r>
          <w:rPr>
            <w:noProof/>
            <w:webHidden/>
          </w:rPr>
          <w:fldChar w:fldCharType="begin"/>
        </w:r>
        <w:r w:rsidR="008A0B0C">
          <w:rPr>
            <w:noProof/>
            <w:webHidden/>
          </w:rPr>
          <w:instrText xml:space="preserve"> PAGEREF _Toc476986582 \h </w:instrText>
        </w:r>
        <w:r>
          <w:rPr>
            <w:noProof/>
            <w:webHidden/>
          </w:rPr>
        </w:r>
        <w:r>
          <w:rPr>
            <w:noProof/>
            <w:webHidden/>
          </w:rPr>
          <w:fldChar w:fldCharType="separate"/>
        </w:r>
        <w:r w:rsidR="008A0B0C">
          <w:rPr>
            <w:noProof/>
            <w:webHidden/>
          </w:rPr>
          <w:t>34</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83" w:history="1">
        <w:r w:rsidR="008A0B0C" w:rsidRPr="007F2B9F">
          <w:rPr>
            <w:rStyle w:val="af0"/>
            <w:noProof/>
          </w:rPr>
          <w:t>Статья 23. Строительство, реконструкция</w:t>
        </w:r>
        <w:r w:rsidR="008A0B0C">
          <w:rPr>
            <w:noProof/>
            <w:webHidden/>
          </w:rPr>
          <w:tab/>
        </w:r>
        <w:r>
          <w:rPr>
            <w:noProof/>
            <w:webHidden/>
          </w:rPr>
          <w:fldChar w:fldCharType="begin"/>
        </w:r>
        <w:r w:rsidR="008A0B0C">
          <w:rPr>
            <w:noProof/>
            <w:webHidden/>
          </w:rPr>
          <w:instrText xml:space="preserve"> PAGEREF _Toc476986583 \h </w:instrText>
        </w:r>
        <w:r>
          <w:rPr>
            <w:noProof/>
            <w:webHidden/>
          </w:rPr>
        </w:r>
        <w:r>
          <w:rPr>
            <w:noProof/>
            <w:webHidden/>
          </w:rPr>
          <w:fldChar w:fldCharType="separate"/>
        </w:r>
        <w:r w:rsidR="008A0B0C">
          <w:rPr>
            <w:noProof/>
            <w:webHidden/>
          </w:rPr>
          <w:t>34</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84" w:history="1">
        <w:r w:rsidR="008A0B0C" w:rsidRPr="007F2B9F">
          <w:rPr>
            <w:rStyle w:val="af0"/>
            <w:noProof/>
          </w:rPr>
          <w:t>Статья 24. Выдача разрешения на ввод объекта в эксплуатацию</w:t>
        </w:r>
        <w:r w:rsidR="008A0B0C">
          <w:rPr>
            <w:noProof/>
            <w:webHidden/>
          </w:rPr>
          <w:tab/>
        </w:r>
        <w:r>
          <w:rPr>
            <w:noProof/>
            <w:webHidden/>
          </w:rPr>
          <w:fldChar w:fldCharType="begin"/>
        </w:r>
        <w:r w:rsidR="008A0B0C">
          <w:rPr>
            <w:noProof/>
            <w:webHidden/>
          </w:rPr>
          <w:instrText xml:space="preserve"> PAGEREF _Toc476986584 \h </w:instrText>
        </w:r>
        <w:r>
          <w:rPr>
            <w:noProof/>
            <w:webHidden/>
          </w:rPr>
        </w:r>
        <w:r>
          <w:rPr>
            <w:noProof/>
            <w:webHidden/>
          </w:rPr>
          <w:fldChar w:fldCharType="separate"/>
        </w:r>
        <w:r w:rsidR="008A0B0C">
          <w:rPr>
            <w:noProof/>
            <w:webHidden/>
          </w:rPr>
          <w:t>37</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85" w:history="1">
        <w:r w:rsidR="008A0B0C" w:rsidRPr="007F2B9F">
          <w:rPr>
            <w:rStyle w:val="af0"/>
            <w:noProof/>
          </w:rPr>
          <w:t>Глава 9. Положения о внесении изменений в Правила</w:t>
        </w:r>
        <w:r w:rsidR="008A0B0C">
          <w:rPr>
            <w:noProof/>
            <w:webHidden/>
          </w:rPr>
          <w:tab/>
        </w:r>
        <w:r>
          <w:rPr>
            <w:noProof/>
            <w:webHidden/>
          </w:rPr>
          <w:fldChar w:fldCharType="begin"/>
        </w:r>
        <w:r w:rsidR="008A0B0C">
          <w:rPr>
            <w:noProof/>
            <w:webHidden/>
          </w:rPr>
          <w:instrText xml:space="preserve"> PAGEREF _Toc476986585 \h </w:instrText>
        </w:r>
        <w:r>
          <w:rPr>
            <w:noProof/>
            <w:webHidden/>
          </w:rPr>
        </w:r>
        <w:r>
          <w:rPr>
            <w:noProof/>
            <w:webHidden/>
          </w:rPr>
          <w:fldChar w:fldCharType="separate"/>
        </w:r>
        <w:r w:rsidR="008A0B0C">
          <w:rPr>
            <w:noProof/>
            <w:webHidden/>
          </w:rPr>
          <w:t>38</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86" w:history="1">
        <w:r w:rsidR="008A0B0C" w:rsidRPr="007F2B9F">
          <w:rPr>
            <w:rStyle w:val="af0"/>
            <w:noProof/>
          </w:rPr>
          <w:t>Статья 25. Действия Правил по отношению к генеральному плану Клеванцовского сельского поселения, документации по планировке территории</w:t>
        </w:r>
        <w:r w:rsidR="008A0B0C">
          <w:rPr>
            <w:noProof/>
            <w:webHidden/>
          </w:rPr>
          <w:tab/>
        </w:r>
        <w:r>
          <w:rPr>
            <w:noProof/>
            <w:webHidden/>
          </w:rPr>
          <w:fldChar w:fldCharType="begin"/>
        </w:r>
        <w:r w:rsidR="008A0B0C">
          <w:rPr>
            <w:noProof/>
            <w:webHidden/>
          </w:rPr>
          <w:instrText xml:space="preserve"> PAGEREF _Toc476986586 \h </w:instrText>
        </w:r>
        <w:r>
          <w:rPr>
            <w:noProof/>
            <w:webHidden/>
          </w:rPr>
        </w:r>
        <w:r>
          <w:rPr>
            <w:noProof/>
            <w:webHidden/>
          </w:rPr>
          <w:fldChar w:fldCharType="separate"/>
        </w:r>
        <w:r w:rsidR="008A0B0C">
          <w:rPr>
            <w:noProof/>
            <w:webHidden/>
          </w:rPr>
          <w:t>38</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87" w:history="1">
        <w:r w:rsidR="008A0B0C" w:rsidRPr="007F2B9F">
          <w:rPr>
            <w:rStyle w:val="af0"/>
            <w:noProof/>
          </w:rPr>
          <w:t>Статья 26.  Основание и право инициативы внесения изменений в Правила</w:t>
        </w:r>
        <w:r w:rsidR="008A0B0C">
          <w:rPr>
            <w:noProof/>
            <w:webHidden/>
          </w:rPr>
          <w:tab/>
        </w:r>
        <w:r>
          <w:rPr>
            <w:noProof/>
            <w:webHidden/>
          </w:rPr>
          <w:fldChar w:fldCharType="begin"/>
        </w:r>
        <w:r w:rsidR="008A0B0C">
          <w:rPr>
            <w:noProof/>
            <w:webHidden/>
          </w:rPr>
          <w:instrText xml:space="preserve"> PAGEREF _Toc476986587 \h </w:instrText>
        </w:r>
        <w:r>
          <w:rPr>
            <w:noProof/>
            <w:webHidden/>
          </w:rPr>
        </w:r>
        <w:r>
          <w:rPr>
            <w:noProof/>
            <w:webHidden/>
          </w:rPr>
          <w:fldChar w:fldCharType="separate"/>
        </w:r>
        <w:r w:rsidR="008A0B0C">
          <w:rPr>
            <w:noProof/>
            <w:webHidden/>
          </w:rPr>
          <w:t>38</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88" w:history="1">
        <w:r w:rsidR="008A0B0C" w:rsidRPr="007F2B9F">
          <w:rPr>
            <w:rStyle w:val="af0"/>
            <w:noProof/>
          </w:rPr>
          <w:t>Статья 27. Порядок внесения изменений в настоящие Правила</w:t>
        </w:r>
        <w:r w:rsidR="008A0B0C">
          <w:rPr>
            <w:noProof/>
            <w:webHidden/>
          </w:rPr>
          <w:tab/>
        </w:r>
        <w:r>
          <w:rPr>
            <w:noProof/>
            <w:webHidden/>
          </w:rPr>
          <w:fldChar w:fldCharType="begin"/>
        </w:r>
        <w:r w:rsidR="008A0B0C">
          <w:rPr>
            <w:noProof/>
            <w:webHidden/>
          </w:rPr>
          <w:instrText xml:space="preserve"> PAGEREF _Toc476986588 \h </w:instrText>
        </w:r>
        <w:r>
          <w:rPr>
            <w:noProof/>
            <w:webHidden/>
          </w:rPr>
        </w:r>
        <w:r>
          <w:rPr>
            <w:noProof/>
            <w:webHidden/>
          </w:rPr>
          <w:fldChar w:fldCharType="separate"/>
        </w:r>
        <w:r w:rsidR="008A0B0C">
          <w:rPr>
            <w:noProof/>
            <w:webHidden/>
          </w:rPr>
          <w:t>38</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89" w:history="1">
        <w:r w:rsidR="008A0B0C" w:rsidRPr="007F2B9F">
          <w:rPr>
            <w:rStyle w:val="af0"/>
            <w:noProof/>
          </w:rPr>
          <w:t>Глава 10. Контроль за использованием земельных участков и иных объектов недвижимости. Ответственность за нарушения Правил</w:t>
        </w:r>
        <w:r w:rsidR="008A0B0C">
          <w:rPr>
            <w:noProof/>
            <w:webHidden/>
          </w:rPr>
          <w:tab/>
        </w:r>
        <w:r>
          <w:rPr>
            <w:noProof/>
            <w:webHidden/>
          </w:rPr>
          <w:fldChar w:fldCharType="begin"/>
        </w:r>
        <w:r w:rsidR="008A0B0C">
          <w:rPr>
            <w:noProof/>
            <w:webHidden/>
          </w:rPr>
          <w:instrText xml:space="preserve"> PAGEREF _Toc476986589 \h </w:instrText>
        </w:r>
        <w:r>
          <w:rPr>
            <w:noProof/>
            <w:webHidden/>
          </w:rPr>
        </w:r>
        <w:r>
          <w:rPr>
            <w:noProof/>
            <w:webHidden/>
          </w:rPr>
          <w:fldChar w:fldCharType="separate"/>
        </w:r>
        <w:r w:rsidR="008A0B0C">
          <w:rPr>
            <w:noProof/>
            <w:webHidden/>
          </w:rPr>
          <w:t>39</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90" w:history="1">
        <w:r w:rsidR="008A0B0C" w:rsidRPr="007F2B9F">
          <w:rPr>
            <w:rStyle w:val="af0"/>
            <w:noProof/>
          </w:rPr>
          <w:t>Статья 28. Изменение одного вида на другой вид разрешенного использования земельных участков и иных объектов недвижимости</w:t>
        </w:r>
        <w:r w:rsidR="008A0B0C">
          <w:rPr>
            <w:noProof/>
            <w:webHidden/>
          </w:rPr>
          <w:tab/>
        </w:r>
        <w:r>
          <w:rPr>
            <w:noProof/>
            <w:webHidden/>
          </w:rPr>
          <w:fldChar w:fldCharType="begin"/>
        </w:r>
        <w:r w:rsidR="008A0B0C">
          <w:rPr>
            <w:noProof/>
            <w:webHidden/>
          </w:rPr>
          <w:instrText xml:space="preserve"> PAGEREF _Toc476986590 \h </w:instrText>
        </w:r>
        <w:r>
          <w:rPr>
            <w:noProof/>
            <w:webHidden/>
          </w:rPr>
        </w:r>
        <w:r>
          <w:rPr>
            <w:noProof/>
            <w:webHidden/>
          </w:rPr>
          <w:fldChar w:fldCharType="separate"/>
        </w:r>
        <w:r w:rsidR="008A0B0C">
          <w:rPr>
            <w:noProof/>
            <w:webHidden/>
          </w:rPr>
          <w:t>39</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91" w:history="1">
        <w:r w:rsidR="008A0B0C" w:rsidRPr="007F2B9F">
          <w:rPr>
            <w:rStyle w:val="af0"/>
            <w:noProof/>
          </w:rPr>
          <w:t>Статья 29. Контроль за использованием объектов недвижимости</w:t>
        </w:r>
        <w:r w:rsidR="008A0B0C">
          <w:rPr>
            <w:noProof/>
            <w:webHidden/>
          </w:rPr>
          <w:tab/>
        </w:r>
        <w:r>
          <w:rPr>
            <w:noProof/>
            <w:webHidden/>
          </w:rPr>
          <w:fldChar w:fldCharType="begin"/>
        </w:r>
        <w:r w:rsidR="008A0B0C">
          <w:rPr>
            <w:noProof/>
            <w:webHidden/>
          </w:rPr>
          <w:instrText xml:space="preserve"> PAGEREF _Toc476986591 \h </w:instrText>
        </w:r>
        <w:r>
          <w:rPr>
            <w:noProof/>
            <w:webHidden/>
          </w:rPr>
        </w:r>
        <w:r>
          <w:rPr>
            <w:noProof/>
            <w:webHidden/>
          </w:rPr>
          <w:fldChar w:fldCharType="separate"/>
        </w:r>
        <w:r w:rsidR="008A0B0C">
          <w:rPr>
            <w:noProof/>
            <w:webHidden/>
          </w:rPr>
          <w:t>40</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92" w:history="1">
        <w:r w:rsidR="008A0B0C" w:rsidRPr="007F2B9F">
          <w:rPr>
            <w:rStyle w:val="af0"/>
            <w:noProof/>
          </w:rPr>
          <w:t>Статья 30. Ответственность за нарушения Правил</w:t>
        </w:r>
        <w:r w:rsidR="008A0B0C">
          <w:rPr>
            <w:noProof/>
            <w:webHidden/>
          </w:rPr>
          <w:tab/>
        </w:r>
        <w:r>
          <w:rPr>
            <w:noProof/>
            <w:webHidden/>
          </w:rPr>
          <w:fldChar w:fldCharType="begin"/>
        </w:r>
        <w:r w:rsidR="008A0B0C">
          <w:rPr>
            <w:noProof/>
            <w:webHidden/>
          </w:rPr>
          <w:instrText xml:space="preserve"> PAGEREF _Toc476986592 \h </w:instrText>
        </w:r>
        <w:r>
          <w:rPr>
            <w:noProof/>
            <w:webHidden/>
          </w:rPr>
        </w:r>
        <w:r>
          <w:rPr>
            <w:noProof/>
            <w:webHidden/>
          </w:rPr>
          <w:fldChar w:fldCharType="separate"/>
        </w:r>
        <w:r w:rsidR="008A0B0C">
          <w:rPr>
            <w:noProof/>
            <w:webHidden/>
          </w:rPr>
          <w:t>40</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93" w:history="1">
        <w:r w:rsidR="008A0B0C" w:rsidRPr="007F2B9F">
          <w:rPr>
            <w:rStyle w:val="af0"/>
            <w:noProof/>
          </w:rPr>
          <w:t>ЧАСТЬ II. КАРТА ГРАДОСТРОИТЕЛЬНОГО ЗОНИРОВАНИЯ.  КАРТЫ ЗОН С ОСОБЫМИ УСЛОВИЯМИ ИСПОЛЬЗОВАНИЯ ТЕРРИТОРИИ</w:t>
        </w:r>
        <w:r w:rsidR="008A0B0C">
          <w:rPr>
            <w:noProof/>
            <w:webHidden/>
          </w:rPr>
          <w:tab/>
        </w:r>
        <w:r>
          <w:rPr>
            <w:noProof/>
            <w:webHidden/>
          </w:rPr>
          <w:fldChar w:fldCharType="begin"/>
        </w:r>
        <w:r w:rsidR="008A0B0C">
          <w:rPr>
            <w:noProof/>
            <w:webHidden/>
          </w:rPr>
          <w:instrText xml:space="preserve"> PAGEREF _Toc476986593 \h </w:instrText>
        </w:r>
        <w:r>
          <w:rPr>
            <w:noProof/>
            <w:webHidden/>
          </w:rPr>
        </w:r>
        <w:r>
          <w:rPr>
            <w:noProof/>
            <w:webHidden/>
          </w:rPr>
          <w:fldChar w:fldCharType="separate"/>
        </w:r>
        <w:r w:rsidR="008A0B0C">
          <w:rPr>
            <w:noProof/>
            <w:webHidden/>
          </w:rPr>
          <w:t>40</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94" w:history="1">
        <w:r w:rsidR="008A0B0C" w:rsidRPr="007F2B9F">
          <w:rPr>
            <w:rStyle w:val="af0"/>
            <w:noProof/>
          </w:rPr>
          <w:t>Статья 31. Карта градостроительного зонирования территорий.</w:t>
        </w:r>
        <w:r w:rsidR="008A0B0C">
          <w:rPr>
            <w:noProof/>
            <w:webHidden/>
          </w:rPr>
          <w:tab/>
        </w:r>
        <w:r>
          <w:rPr>
            <w:noProof/>
            <w:webHidden/>
          </w:rPr>
          <w:fldChar w:fldCharType="begin"/>
        </w:r>
        <w:r w:rsidR="008A0B0C">
          <w:rPr>
            <w:noProof/>
            <w:webHidden/>
          </w:rPr>
          <w:instrText xml:space="preserve"> PAGEREF _Toc476986594 \h </w:instrText>
        </w:r>
        <w:r>
          <w:rPr>
            <w:noProof/>
            <w:webHidden/>
          </w:rPr>
        </w:r>
        <w:r>
          <w:rPr>
            <w:noProof/>
            <w:webHidden/>
          </w:rPr>
          <w:fldChar w:fldCharType="separate"/>
        </w:r>
        <w:r w:rsidR="008A0B0C">
          <w:rPr>
            <w:noProof/>
            <w:webHidden/>
          </w:rPr>
          <w:t>40</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95" w:history="1">
        <w:r w:rsidR="008A0B0C" w:rsidRPr="007F2B9F">
          <w:rPr>
            <w:rStyle w:val="af0"/>
            <w:noProof/>
          </w:rPr>
          <w:t>Статья 32. Карта границ зон с особыми условиями использования территорий</w:t>
        </w:r>
        <w:r w:rsidR="008A0B0C">
          <w:rPr>
            <w:noProof/>
            <w:webHidden/>
          </w:rPr>
          <w:tab/>
        </w:r>
        <w:r>
          <w:rPr>
            <w:noProof/>
            <w:webHidden/>
          </w:rPr>
          <w:fldChar w:fldCharType="begin"/>
        </w:r>
        <w:r w:rsidR="008A0B0C">
          <w:rPr>
            <w:noProof/>
            <w:webHidden/>
          </w:rPr>
          <w:instrText xml:space="preserve"> PAGEREF _Toc476986595 \h </w:instrText>
        </w:r>
        <w:r>
          <w:rPr>
            <w:noProof/>
            <w:webHidden/>
          </w:rPr>
        </w:r>
        <w:r>
          <w:rPr>
            <w:noProof/>
            <w:webHidden/>
          </w:rPr>
          <w:fldChar w:fldCharType="separate"/>
        </w:r>
        <w:r w:rsidR="008A0B0C">
          <w:rPr>
            <w:noProof/>
            <w:webHidden/>
          </w:rPr>
          <w:t>41</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96" w:history="1">
        <w:r w:rsidR="008A0B0C" w:rsidRPr="007F2B9F">
          <w:rPr>
            <w:rStyle w:val="af0"/>
            <w:noProof/>
          </w:rPr>
          <w:t>ЧАСТЬ III. ГРАДОСТРОИТЕЛЬНЫЕ РЕГЛАМЕНТЫ</w:t>
        </w:r>
        <w:r w:rsidR="008A0B0C">
          <w:rPr>
            <w:noProof/>
            <w:webHidden/>
          </w:rPr>
          <w:tab/>
        </w:r>
        <w:r>
          <w:rPr>
            <w:noProof/>
            <w:webHidden/>
          </w:rPr>
          <w:fldChar w:fldCharType="begin"/>
        </w:r>
        <w:r w:rsidR="008A0B0C">
          <w:rPr>
            <w:noProof/>
            <w:webHidden/>
          </w:rPr>
          <w:instrText xml:space="preserve"> PAGEREF _Toc476986596 \h </w:instrText>
        </w:r>
        <w:r>
          <w:rPr>
            <w:noProof/>
            <w:webHidden/>
          </w:rPr>
        </w:r>
        <w:r>
          <w:rPr>
            <w:noProof/>
            <w:webHidden/>
          </w:rPr>
          <w:fldChar w:fldCharType="separate"/>
        </w:r>
        <w:r w:rsidR="008A0B0C">
          <w:rPr>
            <w:noProof/>
            <w:webHidden/>
          </w:rPr>
          <w:t>41</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97" w:history="1">
        <w:r w:rsidR="008A0B0C" w:rsidRPr="007F2B9F">
          <w:rPr>
            <w:rStyle w:val="af0"/>
            <w:noProof/>
          </w:rPr>
          <w:t>Статья 33. Перечень территориальных зон выделенных на карте градостроительного зонирования территории.</w:t>
        </w:r>
        <w:r w:rsidR="008A0B0C">
          <w:rPr>
            <w:noProof/>
            <w:webHidden/>
          </w:rPr>
          <w:tab/>
        </w:r>
        <w:r>
          <w:rPr>
            <w:noProof/>
            <w:webHidden/>
          </w:rPr>
          <w:fldChar w:fldCharType="begin"/>
        </w:r>
        <w:r w:rsidR="008A0B0C">
          <w:rPr>
            <w:noProof/>
            <w:webHidden/>
          </w:rPr>
          <w:instrText xml:space="preserve"> PAGEREF _Toc476986597 \h </w:instrText>
        </w:r>
        <w:r>
          <w:rPr>
            <w:noProof/>
            <w:webHidden/>
          </w:rPr>
        </w:r>
        <w:r>
          <w:rPr>
            <w:noProof/>
            <w:webHidden/>
          </w:rPr>
          <w:fldChar w:fldCharType="separate"/>
        </w:r>
        <w:r w:rsidR="008A0B0C">
          <w:rPr>
            <w:noProof/>
            <w:webHidden/>
          </w:rPr>
          <w:t>41</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98" w:history="1">
        <w:r w:rsidR="008A0B0C" w:rsidRPr="007F2B9F">
          <w:rPr>
            <w:rStyle w:val="af0"/>
            <w:noProof/>
          </w:rPr>
          <w:t>Статья 33.1. Градостроительные регламенты. Центральные общественно – деловые и коммерческие зоны</w:t>
        </w:r>
        <w:r w:rsidR="008A0B0C">
          <w:rPr>
            <w:noProof/>
            <w:webHidden/>
          </w:rPr>
          <w:tab/>
        </w:r>
        <w:r>
          <w:rPr>
            <w:noProof/>
            <w:webHidden/>
          </w:rPr>
          <w:fldChar w:fldCharType="begin"/>
        </w:r>
        <w:r w:rsidR="008A0B0C">
          <w:rPr>
            <w:noProof/>
            <w:webHidden/>
          </w:rPr>
          <w:instrText xml:space="preserve"> PAGEREF _Toc476986598 \h </w:instrText>
        </w:r>
        <w:r>
          <w:rPr>
            <w:noProof/>
            <w:webHidden/>
          </w:rPr>
        </w:r>
        <w:r>
          <w:rPr>
            <w:noProof/>
            <w:webHidden/>
          </w:rPr>
          <w:fldChar w:fldCharType="separate"/>
        </w:r>
        <w:r w:rsidR="008A0B0C">
          <w:rPr>
            <w:noProof/>
            <w:webHidden/>
          </w:rPr>
          <w:t>42</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599" w:history="1">
        <w:r w:rsidR="008A0B0C" w:rsidRPr="007F2B9F">
          <w:rPr>
            <w:rStyle w:val="af0"/>
            <w:noProof/>
          </w:rPr>
          <w:t>Статья 33.2. Градостроительные регламенты. Специальные обслуживающие и деловые зоны для объектов с большими земельными участками</w:t>
        </w:r>
        <w:r w:rsidR="008A0B0C">
          <w:rPr>
            <w:noProof/>
            <w:webHidden/>
          </w:rPr>
          <w:tab/>
        </w:r>
        <w:r>
          <w:rPr>
            <w:noProof/>
            <w:webHidden/>
          </w:rPr>
          <w:fldChar w:fldCharType="begin"/>
        </w:r>
        <w:r w:rsidR="008A0B0C">
          <w:rPr>
            <w:noProof/>
            <w:webHidden/>
          </w:rPr>
          <w:instrText xml:space="preserve"> PAGEREF _Toc476986599 \h </w:instrText>
        </w:r>
        <w:r>
          <w:rPr>
            <w:noProof/>
            <w:webHidden/>
          </w:rPr>
        </w:r>
        <w:r>
          <w:rPr>
            <w:noProof/>
            <w:webHidden/>
          </w:rPr>
          <w:fldChar w:fldCharType="separate"/>
        </w:r>
        <w:r w:rsidR="008A0B0C">
          <w:rPr>
            <w:noProof/>
            <w:webHidden/>
          </w:rPr>
          <w:t>44</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600" w:history="1">
        <w:r w:rsidR="008A0B0C" w:rsidRPr="007F2B9F">
          <w:rPr>
            <w:rStyle w:val="af0"/>
            <w:noProof/>
          </w:rPr>
          <w:t>Статья 33.3. Градостроительные регламенты. Жилые зоны</w:t>
        </w:r>
        <w:r w:rsidR="008A0B0C">
          <w:rPr>
            <w:noProof/>
            <w:webHidden/>
          </w:rPr>
          <w:tab/>
        </w:r>
        <w:r>
          <w:rPr>
            <w:noProof/>
            <w:webHidden/>
          </w:rPr>
          <w:fldChar w:fldCharType="begin"/>
        </w:r>
        <w:r w:rsidR="008A0B0C">
          <w:rPr>
            <w:noProof/>
            <w:webHidden/>
          </w:rPr>
          <w:instrText xml:space="preserve"> PAGEREF _Toc476986600 \h </w:instrText>
        </w:r>
        <w:r>
          <w:rPr>
            <w:noProof/>
            <w:webHidden/>
          </w:rPr>
        </w:r>
        <w:r>
          <w:rPr>
            <w:noProof/>
            <w:webHidden/>
          </w:rPr>
          <w:fldChar w:fldCharType="separate"/>
        </w:r>
        <w:r w:rsidR="008A0B0C">
          <w:rPr>
            <w:noProof/>
            <w:webHidden/>
          </w:rPr>
          <w:t>46</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601" w:history="1">
        <w:r w:rsidR="008A0B0C" w:rsidRPr="007F2B9F">
          <w:rPr>
            <w:rStyle w:val="af0"/>
            <w:noProof/>
          </w:rPr>
          <w:t>Статья 33.4. Градостроительные регламенты. Зоны специального назначения</w:t>
        </w:r>
        <w:r w:rsidR="008A0B0C">
          <w:rPr>
            <w:noProof/>
            <w:webHidden/>
          </w:rPr>
          <w:tab/>
        </w:r>
        <w:r>
          <w:rPr>
            <w:noProof/>
            <w:webHidden/>
          </w:rPr>
          <w:fldChar w:fldCharType="begin"/>
        </w:r>
        <w:r w:rsidR="008A0B0C">
          <w:rPr>
            <w:noProof/>
            <w:webHidden/>
          </w:rPr>
          <w:instrText xml:space="preserve"> PAGEREF _Toc476986601 \h </w:instrText>
        </w:r>
        <w:r>
          <w:rPr>
            <w:noProof/>
            <w:webHidden/>
          </w:rPr>
        </w:r>
        <w:r>
          <w:rPr>
            <w:noProof/>
            <w:webHidden/>
          </w:rPr>
          <w:fldChar w:fldCharType="separate"/>
        </w:r>
        <w:r w:rsidR="008A0B0C">
          <w:rPr>
            <w:noProof/>
            <w:webHidden/>
          </w:rPr>
          <w:t>48</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602" w:history="1">
        <w:r w:rsidR="008A0B0C" w:rsidRPr="007F2B9F">
          <w:rPr>
            <w:rStyle w:val="af0"/>
            <w:noProof/>
          </w:rPr>
          <w:t>Статья 33.5. Градостроительные регламенты. Производственные и коммунальные зоны.</w:t>
        </w:r>
        <w:r w:rsidR="008A0B0C">
          <w:rPr>
            <w:noProof/>
            <w:webHidden/>
          </w:rPr>
          <w:tab/>
        </w:r>
        <w:r>
          <w:rPr>
            <w:noProof/>
            <w:webHidden/>
          </w:rPr>
          <w:fldChar w:fldCharType="begin"/>
        </w:r>
        <w:r w:rsidR="008A0B0C">
          <w:rPr>
            <w:noProof/>
            <w:webHidden/>
          </w:rPr>
          <w:instrText xml:space="preserve"> PAGEREF _Toc476986602 \h </w:instrText>
        </w:r>
        <w:r>
          <w:rPr>
            <w:noProof/>
            <w:webHidden/>
          </w:rPr>
        </w:r>
        <w:r>
          <w:rPr>
            <w:noProof/>
            <w:webHidden/>
          </w:rPr>
          <w:fldChar w:fldCharType="separate"/>
        </w:r>
        <w:r w:rsidR="008A0B0C">
          <w:rPr>
            <w:noProof/>
            <w:webHidden/>
          </w:rPr>
          <w:t>50</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603" w:history="1">
        <w:r w:rsidR="008A0B0C" w:rsidRPr="007F2B9F">
          <w:rPr>
            <w:rStyle w:val="af0"/>
            <w:noProof/>
          </w:rPr>
          <w:t>Статья 33.6. Градостроительные регламенты. Природно-рекреационные зоны.</w:t>
        </w:r>
        <w:r w:rsidR="008A0B0C">
          <w:rPr>
            <w:noProof/>
            <w:webHidden/>
          </w:rPr>
          <w:tab/>
        </w:r>
        <w:r>
          <w:rPr>
            <w:noProof/>
            <w:webHidden/>
          </w:rPr>
          <w:fldChar w:fldCharType="begin"/>
        </w:r>
        <w:r w:rsidR="008A0B0C">
          <w:rPr>
            <w:noProof/>
            <w:webHidden/>
          </w:rPr>
          <w:instrText xml:space="preserve"> PAGEREF _Toc476986603 \h </w:instrText>
        </w:r>
        <w:r>
          <w:rPr>
            <w:noProof/>
            <w:webHidden/>
          </w:rPr>
        </w:r>
        <w:r>
          <w:rPr>
            <w:noProof/>
            <w:webHidden/>
          </w:rPr>
          <w:fldChar w:fldCharType="separate"/>
        </w:r>
        <w:r w:rsidR="008A0B0C">
          <w:rPr>
            <w:noProof/>
            <w:webHidden/>
          </w:rPr>
          <w:t>52</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604" w:history="1">
        <w:r w:rsidR="008A0B0C" w:rsidRPr="007F2B9F">
          <w:rPr>
            <w:rStyle w:val="af0"/>
            <w:noProof/>
          </w:rPr>
          <w:t>Статья 33.7. Градостроительные регламенты. Сельскохозяйственные зоны.</w:t>
        </w:r>
        <w:r w:rsidR="008A0B0C">
          <w:rPr>
            <w:noProof/>
            <w:webHidden/>
          </w:rPr>
          <w:tab/>
        </w:r>
        <w:r>
          <w:rPr>
            <w:noProof/>
            <w:webHidden/>
          </w:rPr>
          <w:fldChar w:fldCharType="begin"/>
        </w:r>
        <w:r w:rsidR="008A0B0C">
          <w:rPr>
            <w:noProof/>
            <w:webHidden/>
          </w:rPr>
          <w:instrText xml:space="preserve"> PAGEREF _Toc476986604 \h </w:instrText>
        </w:r>
        <w:r>
          <w:rPr>
            <w:noProof/>
            <w:webHidden/>
          </w:rPr>
        </w:r>
        <w:r>
          <w:rPr>
            <w:noProof/>
            <w:webHidden/>
          </w:rPr>
          <w:fldChar w:fldCharType="separate"/>
        </w:r>
        <w:r w:rsidR="008A0B0C">
          <w:rPr>
            <w:noProof/>
            <w:webHidden/>
          </w:rPr>
          <w:t>54</w:t>
        </w:r>
        <w:r>
          <w:rPr>
            <w:noProof/>
            <w:webHidden/>
          </w:rPr>
          <w:fldChar w:fldCharType="end"/>
        </w:r>
      </w:hyperlink>
    </w:p>
    <w:p w:rsidR="008A0B0C" w:rsidRPr="00D94510" w:rsidRDefault="00FC61A9" w:rsidP="008A0B0C">
      <w:pPr>
        <w:pStyle w:val="1f"/>
        <w:rPr>
          <w:rFonts w:ascii="Calibri" w:hAnsi="Calibri" w:cs="Times New Roman"/>
          <w:smallCaps w:val="0"/>
          <w:noProof/>
          <w:sz w:val="22"/>
          <w:szCs w:val="22"/>
          <w:lang w:eastAsia="ru-RU"/>
        </w:rPr>
      </w:pPr>
      <w:hyperlink w:anchor="_Toc476986605" w:history="1">
        <w:r w:rsidR="008A0B0C" w:rsidRPr="007F2B9F">
          <w:rPr>
            <w:rStyle w:val="af0"/>
            <w:noProof/>
          </w:rPr>
          <w:t>Статья 34. Описание ограничений по экологическим и санитарно – эпидемиологическим условиям.</w:t>
        </w:r>
        <w:r w:rsidR="008A0B0C">
          <w:rPr>
            <w:noProof/>
            <w:webHidden/>
          </w:rPr>
          <w:tab/>
        </w:r>
        <w:r>
          <w:rPr>
            <w:noProof/>
            <w:webHidden/>
          </w:rPr>
          <w:fldChar w:fldCharType="begin"/>
        </w:r>
        <w:r w:rsidR="008A0B0C">
          <w:rPr>
            <w:noProof/>
            <w:webHidden/>
          </w:rPr>
          <w:instrText xml:space="preserve"> PAGEREF _Toc476986605 \h </w:instrText>
        </w:r>
        <w:r>
          <w:rPr>
            <w:noProof/>
            <w:webHidden/>
          </w:rPr>
        </w:r>
        <w:r>
          <w:rPr>
            <w:noProof/>
            <w:webHidden/>
          </w:rPr>
          <w:fldChar w:fldCharType="separate"/>
        </w:r>
        <w:r w:rsidR="008A0B0C">
          <w:rPr>
            <w:noProof/>
            <w:webHidden/>
          </w:rPr>
          <w:t>55</w:t>
        </w:r>
        <w:r>
          <w:rPr>
            <w:noProof/>
            <w:webHidden/>
          </w:rPr>
          <w:fldChar w:fldCharType="end"/>
        </w:r>
      </w:hyperlink>
    </w:p>
    <w:p w:rsidR="008A0B0C" w:rsidRDefault="00FC61A9" w:rsidP="008A0B0C">
      <w:r>
        <w:rPr>
          <w:b/>
          <w:bCs/>
        </w:rPr>
        <w:fldChar w:fldCharType="end"/>
      </w:r>
    </w:p>
    <w:p w:rsidR="008A0B0C" w:rsidRDefault="008A0B0C" w:rsidP="008A0B0C">
      <w:pPr>
        <w:pStyle w:val="1f"/>
        <w:tabs>
          <w:tab w:val="clear" w:pos="10065"/>
          <w:tab w:val="left" w:leader="dot" w:pos="9960"/>
          <w:tab w:val="right" w:leader="dot" w:pos="10205"/>
        </w:tabs>
        <w:ind w:hanging="1170"/>
        <w:rPr>
          <w:rFonts w:ascii="Times New Roman" w:hAnsi="Times New Roman" w:cs="Times New Roman"/>
          <w:sz w:val="18"/>
          <w:szCs w:val="18"/>
        </w:rPr>
      </w:pPr>
    </w:p>
    <w:p w:rsidR="008A0B0C" w:rsidRDefault="008A0B0C" w:rsidP="008A0B0C">
      <w:pPr>
        <w:pStyle w:val="1f"/>
        <w:ind w:left="0" w:right="-630" w:firstLine="0"/>
        <w:jc w:val="both"/>
        <w:rPr>
          <w:rFonts w:ascii="Times New Roman" w:hAnsi="Times New Roman" w:cs="Times New Roman"/>
          <w:sz w:val="18"/>
          <w:szCs w:val="18"/>
        </w:rPr>
      </w:pPr>
    </w:p>
    <w:p w:rsidR="008A0B0C" w:rsidRDefault="008A0B0C" w:rsidP="008A0B0C">
      <w:pPr>
        <w:jc w:val="both"/>
      </w:pPr>
    </w:p>
    <w:p w:rsidR="008A0B0C" w:rsidRDefault="008A0B0C" w:rsidP="008A0B0C">
      <w:pPr>
        <w:jc w:val="both"/>
      </w:pPr>
    </w:p>
    <w:p w:rsidR="008A0B0C" w:rsidRDefault="008A0B0C" w:rsidP="008A0B0C">
      <w:pPr>
        <w:jc w:val="both"/>
      </w:pPr>
    </w:p>
    <w:p w:rsidR="008A0B0C" w:rsidRDefault="008A0B0C" w:rsidP="008A0B0C">
      <w:pPr>
        <w:jc w:val="both"/>
      </w:pPr>
    </w:p>
    <w:p w:rsidR="008A0B0C" w:rsidRDefault="008A0B0C" w:rsidP="008A0B0C">
      <w:pPr>
        <w:jc w:val="both"/>
      </w:pPr>
    </w:p>
    <w:p w:rsidR="008A0B0C" w:rsidRDefault="008A0B0C" w:rsidP="008A0B0C">
      <w:pPr>
        <w:jc w:val="both"/>
      </w:pPr>
    </w:p>
    <w:p w:rsidR="008A0B0C" w:rsidRDefault="008A0B0C" w:rsidP="008A0B0C">
      <w:pPr>
        <w:sectPr w:rsidR="008A0B0C">
          <w:type w:val="continuous"/>
          <w:pgSz w:w="11906" w:h="16838"/>
          <w:pgMar w:top="765" w:right="567" w:bottom="1021" w:left="1134" w:header="709" w:footer="709" w:gutter="0"/>
          <w:cols w:space="720"/>
          <w:docGrid w:linePitch="360"/>
        </w:sectPr>
      </w:pPr>
    </w:p>
    <w:p w:rsidR="008A0B0C" w:rsidRDefault="008A0B0C" w:rsidP="008A0B0C">
      <w:pPr>
        <w:sectPr w:rsidR="008A0B0C">
          <w:type w:val="continuous"/>
          <w:pgSz w:w="11906" w:h="16838"/>
          <w:pgMar w:top="765" w:right="567" w:bottom="1021" w:left="1134" w:header="709" w:footer="709" w:gutter="0"/>
          <w:cols w:space="720"/>
          <w:docGrid w:linePitch="360"/>
        </w:sectPr>
      </w:pPr>
    </w:p>
    <w:p w:rsidR="008A0B0C" w:rsidRDefault="008A0B0C" w:rsidP="008A0B0C">
      <w:pPr>
        <w:sectPr w:rsidR="008A0B0C">
          <w:type w:val="continuous"/>
          <w:pgSz w:w="11906" w:h="16838"/>
          <w:pgMar w:top="765" w:right="567" w:bottom="1021" w:left="1134" w:header="709" w:footer="709" w:gutter="0"/>
          <w:cols w:space="720"/>
          <w:docGrid w:linePitch="360"/>
        </w:sectPr>
      </w:pPr>
    </w:p>
    <w:p w:rsidR="008A0B0C" w:rsidRDefault="008A0B0C" w:rsidP="008A0B0C">
      <w:pPr>
        <w:sectPr w:rsidR="008A0B0C">
          <w:type w:val="continuous"/>
          <w:pgSz w:w="11906" w:h="16838"/>
          <w:pgMar w:top="765" w:right="567" w:bottom="1021" w:left="1134" w:header="709" w:footer="709" w:gutter="0"/>
          <w:cols w:space="720"/>
          <w:docGrid w:linePitch="360"/>
        </w:sectPr>
      </w:pPr>
    </w:p>
    <w:p w:rsidR="008A0B0C" w:rsidRDefault="008A0B0C" w:rsidP="008A0B0C">
      <w:pPr>
        <w:sectPr w:rsidR="008A0B0C">
          <w:type w:val="continuous"/>
          <w:pgSz w:w="11906" w:h="16838"/>
          <w:pgMar w:top="765" w:right="567" w:bottom="1021" w:left="1134" w:header="709" w:footer="709" w:gutter="0"/>
          <w:cols w:space="720"/>
          <w:docGrid w:linePitch="360"/>
        </w:sectPr>
      </w:pPr>
    </w:p>
    <w:p w:rsidR="008A0B0C" w:rsidRDefault="008A0B0C" w:rsidP="008A0B0C">
      <w:pPr>
        <w:sectPr w:rsidR="008A0B0C">
          <w:type w:val="continuous"/>
          <w:pgSz w:w="11906" w:h="16838"/>
          <w:pgMar w:top="765" w:right="567" w:bottom="1021" w:left="1134" w:header="709" w:footer="709" w:gutter="0"/>
          <w:cols w:space="720"/>
          <w:docGrid w:linePitch="360"/>
        </w:sectPr>
      </w:pPr>
    </w:p>
    <w:p w:rsidR="008A0B0C" w:rsidRDefault="008A0B0C" w:rsidP="008A0B0C">
      <w:pPr>
        <w:pageBreakBefore/>
        <w:ind w:firstLine="720"/>
        <w:jc w:val="both"/>
      </w:pPr>
      <w:bookmarkStart w:id="3" w:name="__RefHeading__1_936444486"/>
      <w:bookmarkEnd w:id="3"/>
      <w:r>
        <w:lastRenderedPageBreak/>
        <w:t xml:space="preserve">Правила землепользования и застройки Клеванцовского сельского поселения (далее-Правила), являются нормативным правовым актом,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иными нормативными правовыми актами Российской Федерации, законами и иными нормативными правовыми актами Костромской области, Уставом </w:t>
      </w:r>
      <w:r w:rsidRPr="006D1500">
        <w:t>Клеванц</w:t>
      </w:r>
      <w:r>
        <w:t xml:space="preserve">овского сельского поселения, генеральным планом </w:t>
      </w:r>
      <w:r w:rsidRPr="006D1500">
        <w:t>Клеванц</w:t>
      </w:r>
      <w:r>
        <w:t>овского сельского поселения, а также с учётом положений иных актов и документов, определяющих основные направления социально-экономического развития сельского поселения, охраны окружающей среды и рационального использования природных ресурсов.</w:t>
      </w:r>
    </w:p>
    <w:p w:rsidR="008A0B0C" w:rsidRDefault="008A0B0C" w:rsidP="008A0B0C">
      <w:pPr>
        <w:jc w:val="both"/>
      </w:pPr>
    </w:p>
    <w:p w:rsidR="008A0B0C" w:rsidRDefault="008A0B0C" w:rsidP="008A0B0C">
      <w:pPr>
        <w:pStyle w:val="10"/>
        <w:rPr>
          <w:sz w:val="26"/>
          <w:szCs w:val="26"/>
        </w:rPr>
      </w:pPr>
      <w:bookmarkStart w:id="4" w:name="__RefHeading__29_1949363558"/>
      <w:bookmarkStart w:id="5" w:name="_Toc475184933"/>
      <w:bookmarkStart w:id="6" w:name="_Toc476986552"/>
      <w:bookmarkEnd w:id="4"/>
      <w:r>
        <w:t>ЧАСТЬ 1. ПОРЯДОК РЕГУЛИРОВАНИЯ ЗЕМЛЕПОЛЬЗОВАНИЯ И ЗАСТРОЙКИ НА ОСНОВЕ ГРАДОСТРОИТЕЛЬНОГО ЗОНИРОВАНИЯ.</w:t>
      </w:r>
      <w:bookmarkEnd w:id="5"/>
      <w:bookmarkEnd w:id="6"/>
    </w:p>
    <w:p w:rsidR="008A0B0C" w:rsidRDefault="008A0B0C" w:rsidP="008A0B0C">
      <w:pPr>
        <w:pStyle w:val="10"/>
      </w:pPr>
      <w:bookmarkStart w:id="7" w:name="__RefHeading__31_1949363558"/>
      <w:bookmarkStart w:id="8" w:name="_Toc475184934"/>
      <w:bookmarkStart w:id="9" w:name="_Toc476986553"/>
      <w:bookmarkEnd w:id="7"/>
      <w:r>
        <w:rPr>
          <w:sz w:val="26"/>
          <w:szCs w:val="26"/>
        </w:rPr>
        <w:t>Глава 1. Общие положения.</w:t>
      </w:r>
      <w:bookmarkEnd w:id="8"/>
      <w:bookmarkEnd w:id="9"/>
    </w:p>
    <w:p w:rsidR="008A0B0C" w:rsidRDefault="008A0B0C" w:rsidP="008A0B0C">
      <w:pPr>
        <w:pStyle w:val="10"/>
      </w:pPr>
      <w:bookmarkStart w:id="10" w:name="__RefHeading__33_1949363558"/>
      <w:bookmarkStart w:id="11" w:name="_Toc475184935"/>
      <w:bookmarkStart w:id="12" w:name="_Toc476986554"/>
      <w:bookmarkEnd w:id="10"/>
      <w:r>
        <w:t>Статья 1. Основные понятия, используемые в Правилах.</w:t>
      </w:r>
      <w:bookmarkEnd w:id="11"/>
      <w:bookmarkEnd w:id="12"/>
    </w:p>
    <w:p w:rsidR="008A0B0C" w:rsidRDefault="008A0B0C" w:rsidP="008A0B0C">
      <w:pPr>
        <w:ind w:firstLine="720"/>
        <w:jc w:val="both"/>
        <w:rPr>
          <w:b/>
          <w:bCs/>
        </w:rPr>
      </w:pPr>
      <w:r>
        <w:t>Понятия, используемые в настоящих Правилах, применяются в следующем значении:</w:t>
      </w:r>
    </w:p>
    <w:p w:rsidR="008A0B0C" w:rsidRDefault="008A0B0C" w:rsidP="008A0B0C">
      <w:pPr>
        <w:ind w:firstLine="720"/>
        <w:jc w:val="both"/>
        <w:rPr>
          <w:b/>
          <w:bCs/>
        </w:rPr>
      </w:pPr>
      <w:r>
        <w:rPr>
          <w:b/>
          <w:bCs/>
        </w:rPr>
        <w:t xml:space="preserve">градостроительная деятельность </w:t>
      </w:r>
      <w:r>
        <w:t>–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 – строительного проектирования, строительства, капитального ремонта, реконструкции объектов капитального строительства;</w:t>
      </w:r>
    </w:p>
    <w:p w:rsidR="008A0B0C" w:rsidRDefault="008A0B0C" w:rsidP="008A0B0C">
      <w:pPr>
        <w:ind w:firstLine="720"/>
        <w:jc w:val="both"/>
        <w:rPr>
          <w:b/>
          <w:bCs/>
        </w:rPr>
      </w:pPr>
      <w:r>
        <w:rPr>
          <w:b/>
          <w:bCs/>
        </w:rPr>
        <w:t>территориальное планирование</w:t>
      </w:r>
      <w:r>
        <w:t xml:space="preserve"> – планирование развития территории,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8A0B0C" w:rsidRDefault="008A0B0C" w:rsidP="008A0B0C">
      <w:pPr>
        <w:ind w:firstLine="720"/>
        <w:jc w:val="both"/>
        <w:rPr>
          <w:b/>
          <w:bCs/>
        </w:rPr>
      </w:pPr>
      <w:r>
        <w:rPr>
          <w:b/>
          <w:bCs/>
        </w:rPr>
        <w:t>устойчивое развитие территории</w:t>
      </w:r>
      <w: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8A0B0C" w:rsidRDefault="008A0B0C" w:rsidP="008A0B0C">
      <w:pPr>
        <w:ind w:firstLine="720"/>
        <w:jc w:val="both"/>
        <w:rPr>
          <w:b/>
          <w:bCs/>
        </w:rPr>
      </w:pPr>
      <w:r>
        <w:rPr>
          <w:b/>
          <w:bCs/>
        </w:rPr>
        <w:t>зоны с особыми условиями использования территории</w:t>
      </w:r>
      <w:r>
        <w:t xml:space="preserve"> – охранные, санитарно – защитные зоны, зоны охраны объектов культурного наследия (памятников истории и культуры) </w:t>
      </w:r>
      <w:r>
        <w:lastRenderedPageBreak/>
        <w:t>народов Российской Федерации (далее – объекты культурного наследия), водоохранные зоны, зоны санитарной охраны источников питьевого и  хозяйственно – бытового водоснабжения, зоны охраняемых объектов, иные зоны, устанавливаемые в соответствии с законодательством Российской Федерации;</w:t>
      </w:r>
    </w:p>
    <w:p w:rsidR="008A0B0C" w:rsidRDefault="008A0B0C" w:rsidP="008A0B0C">
      <w:pPr>
        <w:ind w:firstLine="720"/>
        <w:jc w:val="both"/>
        <w:rPr>
          <w:b/>
          <w:bCs/>
        </w:rPr>
      </w:pPr>
      <w:r>
        <w:rPr>
          <w:b/>
          <w:bCs/>
        </w:rPr>
        <w:t>функциональные зоны</w:t>
      </w:r>
      <w:r>
        <w:t xml:space="preserve"> – зоны, для которых документами территориального планирования определены границы и функциональное назначение;</w:t>
      </w:r>
    </w:p>
    <w:p w:rsidR="008A0B0C" w:rsidRDefault="008A0B0C" w:rsidP="008A0B0C">
      <w:pPr>
        <w:ind w:firstLine="720"/>
        <w:jc w:val="both"/>
        <w:rPr>
          <w:b/>
          <w:bCs/>
        </w:rPr>
      </w:pPr>
      <w:r>
        <w:rPr>
          <w:b/>
          <w:bCs/>
        </w:rPr>
        <w:t>правила землепользования и застройки</w:t>
      </w:r>
      <w: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8A0B0C" w:rsidRDefault="008A0B0C" w:rsidP="008A0B0C">
      <w:pPr>
        <w:ind w:firstLine="720"/>
        <w:jc w:val="both"/>
        <w:rPr>
          <w:b/>
          <w:bCs/>
        </w:rPr>
      </w:pPr>
      <w:r>
        <w:rPr>
          <w:b/>
          <w:bCs/>
        </w:rPr>
        <w:t xml:space="preserve">реконструкция объектов капитального строительства (за исключением линейных объектов) – </w:t>
      </w:r>
      <w:r>
        <w:t>изменения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8A0B0C" w:rsidRDefault="008A0B0C" w:rsidP="008A0B0C">
      <w:pPr>
        <w:ind w:firstLine="720"/>
        <w:jc w:val="both"/>
        <w:rPr>
          <w:b/>
          <w:bCs/>
        </w:rPr>
      </w:pPr>
      <w:r>
        <w:rPr>
          <w:b/>
          <w:bCs/>
        </w:rPr>
        <w:t>реконструкция линейных объектов</w:t>
      </w:r>
      <w:r>
        <w:t xml:space="preserve"> – изменения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изменения границ полос отвода и (или) охранных зон таких объектов;</w:t>
      </w:r>
    </w:p>
    <w:p w:rsidR="008A0B0C" w:rsidRDefault="008A0B0C" w:rsidP="008A0B0C">
      <w:pPr>
        <w:ind w:firstLine="720"/>
        <w:jc w:val="both"/>
        <w:rPr>
          <w:b/>
          <w:bCs/>
        </w:rPr>
      </w:pPr>
      <w:r>
        <w:rPr>
          <w:b/>
          <w:bCs/>
        </w:rPr>
        <w:t>капитальный ремонт объектов капитального строительства</w:t>
      </w:r>
      <w:r>
        <w:t xml:space="preserve"> </w:t>
      </w:r>
      <w:r>
        <w:rPr>
          <w:b/>
          <w:bCs/>
        </w:rPr>
        <w:t xml:space="preserve">(за исключением  линейных объектов) </w:t>
      </w:r>
      <w: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 – технического обеспечения и сетей инженерно –технического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улучшающие показатели таких конструкций элементы и (или) восстановление указанных элементов;</w:t>
      </w:r>
    </w:p>
    <w:p w:rsidR="008A0B0C" w:rsidRDefault="008A0B0C" w:rsidP="008A0B0C">
      <w:pPr>
        <w:ind w:firstLine="720"/>
        <w:jc w:val="both"/>
        <w:rPr>
          <w:b/>
          <w:bCs/>
        </w:rPr>
      </w:pPr>
      <w:r>
        <w:rPr>
          <w:b/>
          <w:bCs/>
        </w:rPr>
        <w:t>капитальный ремонт линейных объектов</w:t>
      </w:r>
      <w:r>
        <w:t xml:space="preserve">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8A0B0C" w:rsidRDefault="008A0B0C" w:rsidP="008A0B0C">
      <w:pPr>
        <w:ind w:firstLine="720"/>
        <w:jc w:val="both"/>
        <w:rPr>
          <w:b/>
          <w:bCs/>
        </w:rPr>
      </w:pPr>
      <w:r>
        <w:rPr>
          <w:b/>
          <w:bCs/>
        </w:rPr>
        <w:t>инженерные изыскания</w:t>
      </w:r>
      <w:r>
        <w:t xml:space="preserve"> – изучение природных условий и факторов техногенного воздействия в целях рационального и безопасного использования территории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 – строительного проектирования;</w:t>
      </w:r>
    </w:p>
    <w:p w:rsidR="008A0B0C" w:rsidRDefault="008A0B0C" w:rsidP="008A0B0C">
      <w:pPr>
        <w:ind w:firstLine="720"/>
        <w:jc w:val="both"/>
        <w:rPr>
          <w:b/>
          <w:bCs/>
        </w:rPr>
      </w:pPr>
      <w:r>
        <w:rPr>
          <w:b/>
          <w:bCs/>
        </w:rPr>
        <w:lastRenderedPageBreak/>
        <w:t>саморегулируемые организации в области инженерных изысканий, архитектурно – строительного проектирования, строительства, реконструкции, капитального ремонта объектов капитального строительства (далее – саморегулируемые организации)</w:t>
      </w:r>
      <w:r>
        <w:t xml:space="preserve"> – некоммерческие организации, сведенья о которых внесены в государственный реестр саморегулируемых организаций и которые основаны на членстве индивидуальных предпринимателей и (или) юридических лиц, выполняющие инженерные изыскания или осуществляющих архитектурно – строительное проектирование, строительство, реконструкцию, капитальный ремонт объектов капитального строительства;</w:t>
      </w:r>
    </w:p>
    <w:p w:rsidR="008A0B0C" w:rsidRDefault="008A0B0C" w:rsidP="008A0B0C">
      <w:pPr>
        <w:ind w:firstLine="720"/>
        <w:jc w:val="both"/>
        <w:rPr>
          <w:b/>
          <w:bCs/>
        </w:rPr>
      </w:pPr>
      <w:r>
        <w:rPr>
          <w:b/>
          <w:bCs/>
        </w:rPr>
        <w:t>объекты федерального значения</w:t>
      </w:r>
      <w:r>
        <w:t xml:space="preserve"> – объекты федерального строительства, иные объекты, территорий,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 – 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определяется Президентом Российской Федерации;</w:t>
      </w:r>
    </w:p>
    <w:p w:rsidR="008A0B0C" w:rsidRDefault="008A0B0C" w:rsidP="008A0B0C">
      <w:pPr>
        <w:ind w:firstLine="720"/>
        <w:jc w:val="both"/>
        <w:rPr>
          <w:b/>
          <w:bCs/>
        </w:rPr>
      </w:pPr>
      <w:r>
        <w:rPr>
          <w:b/>
          <w:bCs/>
        </w:rPr>
        <w:t>объекты регионального значения</w:t>
      </w:r>
      <w:r>
        <w:t xml:space="preserve"> – объекты капитального строительства, иные объекты, территории, которые необходимы для осуществления полномочий по вопросам, отнесенным к введенью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 – экономическое развитие субъекта Российской Федерации. Виды объектов регионального значения подлежащих отображению на схеме территориального планирования субъектов Российской Федерации, определяются законом субъекта Российской федерации;</w:t>
      </w:r>
    </w:p>
    <w:p w:rsidR="008A0B0C" w:rsidRDefault="008A0B0C" w:rsidP="008A0B0C">
      <w:pPr>
        <w:ind w:firstLine="720"/>
        <w:jc w:val="both"/>
        <w:rPr>
          <w:b/>
          <w:bCs/>
        </w:rPr>
      </w:pPr>
      <w:r>
        <w:rPr>
          <w:b/>
          <w:bCs/>
        </w:rPr>
        <w:t>объекты местного значения</w:t>
      </w:r>
      <w: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 – 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p w:rsidR="008A0B0C" w:rsidRDefault="008A0B0C" w:rsidP="008A0B0C">
      <w:pPr>
        <w:ind w:firstLine="720"/>
        <w:jc w:val="both"/>
        <w:rPr>
          <w:b/>
          <w:bCs/>
        </w:rPr>
      </w:pPr>
      <w:r>
        <w:rPr>
          <w:b/>
          <w:bCs/>
        </w:rPr>
        <w:t>парковка (парковочное место)</w:t>
      </w:r>
      <w:r>
        <w:t xml:space="preserve"> – специальное обозначение и при необходимости обустроенное и оборудованное место, являющееся в том числе частью автомобильной дороги и </w:t>
      </w:r>
      <w:r>
        <w:lastRenderedPageBreak/>
        <w:t>(или)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 – дорожной сети, зданий, строений или сооружений и предназначенное для организации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8A0B0C" w:rsidRDefault="008A0B0C" w:rsidP="008A0B0C">
      <w:pPr>
        <w:ind w:firstLine="720"/>
        <w:jc w:val="both"/>
        <w:rPr>
          <w:b/>
          <w:bCs/>
        </w:rPr>
      </w:pPr>
      <w:r>
        <w:rPr>
          <w:b/>
          <w:bCs/>
        </w:rPr>
        <w:t>технический заказчик</w:t>
      </w:r>
      <w:r>
        <w:t xml:space="preserve"> – физическое лицо, действующее на профессиональной основе, или юридическое лицо, которое уполномочены застройщиком и от имени застройщика заключают 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подготавливают задания на выполнения указанных видов работ, предоставляют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 строительства, материалы и документы, необходимы для выполнения указанных вводов работ, утверждают проектную документацию, подписывают документы, необходимые для получения разрешения на ввод объекта капитального строительства в эксплуатацию, осуществляют иные функции предусмотренные Кодексом. Застройщик в праве осуществлять функции технического заказчика самостоятельно; </w:t>
      </w:r>
    </w:p>
    <w:p w:rsidR="008A0B0C" w:rsidRDefault="008A0B0C" w:rsidP="008A0B0C">
      <w:pPr>
        <w:ind w:firstLine="720"/>
        <w:jc w:val="both"/>
        <w:rPr>
          <w:b/>
          <w:bCs/>
        </w:rPr>
      </w:pPr>
      <w:r>
        <w:rPr>
          <w:b/>
          <w:bCs/>
        </w:rPr>
        <w:t>акт приемки</w:t>
      </w:r>
      <w:r>
        <w:t xml:space="preserve"> – оформленный в соответствии с требованиями гражданского законодательства документ, подписанный застройщиком (заказчиком) и исполнителем (подрядчиком, генеральным подрядчиком) работ по строительству, реконструкции,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иным условиям договора и что застройщик (заказчик) принимает выполненные исполнителем (подрядчиком, генеральным подрядчиком) работы;</w:t>
      </w:r>
    </w:p>
    <w:p w:rsidR="008A0B0C" w:rsidRDefault="008A0B0C" w:rsidP="008A0B0C">
      <w:pPr>
        <w:ind w:firstLine="720"/>
        <w:jc w:val="both"/>
        <w:rPr>
          <w:b/>
          <w:bCs/>
        </w:rPr>
      </w:pPr>
      <w:r>
        <w:rPr>
          <w:b/>
          <w:bCs/>
        </w:rPr>
        <w:t>блокированный жилой дом</w:t>
      </w:r>
      <w:r>
        <w:t xml:space="preserve"> – здание квартирного типа, состоящее из двух и более квартир, разделенных между собой стенами без проемов (брандмауэрами), каждая из таких квартир имеет доступ на отдельный земельный участок с выходом на территорию общего пользования (улицу, проезд);</w:t>
      </w:r>
    </w:p>
    <w:p w:rsidR="008A0B0C" w:rsidRPr="00530742" w:rsidRDefault="008A0B0C" w:rsidP="008A0B0C">
      <w:pPr>
        <w:ind w:firstLine="720"/>
        <w:jc w:val="both"/>
        <w:rPr>
          <w:b/>
          <w:bCs/>
          <w:color w:val="000000"/>
        </w:rPr>
      </w:pPr>
      <w:r w:rsidRPr="00530742">
        <w:rPr>
          <w:b/>
          <w:bCs/>
          <w:color w:val="000000"/>
        </w:rPr>
        <w:t>виды разрешенного использования недвижимости</w:t>
      </w:r>
      <w:r w:rsidRPr="00530742">
        <w:rPr>
          <w:color w:val="000000"/>
        </w:rPr>
        <w:t xml:space="preserve"> – виды деятельности, объекты, осуществлять и размещать которые на земельных участках разрешено в силу поименования этих видов деятельности и объектов в статьях 33.1-33.7 настоящих Правил при условии обязательного соблюдения требований, установленных законодательством, настоящими Правилами, иными нормативными правовыми актами, техническими нормативными документами;</w:t>
      </w:r>
    </w:p>
    <w:p w:rsidR="008A0B0C" w:rsidRPr="00530742" w:rsidRDefault="008A0B0C" w:rsidP="008A0B0C">
      <w:pPr>
        <w:ind w:firstLine="720"/>
        <w:jc w:val="both"/>
        <w:rPr>
          <w:b/>
          <w:bCs/>
          <w:color w:val="000000"/>
        </w:rPr>
      </w:pPr>
      <w:r w:rsidRPr="00530742">
        <w:rPr>
          <w:b/>
          <w:bCs/>
          <w:color w:val="000000"/>
        </w:rPr>
        <w:t>высота здания, строения, сооружения</w:t>
      </w:r>
      <w:r w:rsidRPr="00530742">
        <w:rPr>
          <w:color w:val="000000"/>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rsidR="008A0B0C" w:rsidRPr="00530742" w:rsidRDefault="008A0B0C" w:rsidP="008A0B0C">
      <w:pPr>
        <w:ind w:firstLine="720"/>
        <w:jc w:val="both"/>
        <w:rPr>
          <w:b/>
          <w:bCs/>
          <w:color w:val="000000"/>
        </w:rPr>
      </w:pPr>
      <w:r w:rsidRPr="00530742">
        <w:rPr>
          <w:b/>
          <w:bCs/>
          <w:color w:val="000000"/>
        </w:rPr>
        <w:lastRenderedPageBreak/>
        <w:t>градостроительное зонирование</w:t>
      </w:r>
      <w:r w:rsidRPr="00530742">
        <w:rPr>
          <w:color w:val="000000"/>
        </w:rPr>
        <w:t xml:space="preserve"> – зонирование территорий  </w:t>
      </w:r>
      <w:r w:rsidRPr="006D1500">
        <w:rPr>
          <w:color w:val="000000"/>
        </w:rPr>
        <w:t>Клеванц</w:t>
      </w:r>
      <w:r w:rsidRPr="00530742">
        <w:rPr>
          <w:color w:val="000000"/>
        </w:rPr>
        <w:t>овского сельского поселения в целях определения территориальных зон и установления градостроительных регламентов;</w:t>
      </w:r>
    </w:p>
    <w:p w:rsidR="008A0B0C" w:rsidRPr="00530742" w:rsidRDefault="008A0B0C" w:rsidP="008A0B0C">
      <w:pPr>
        <w:ind w:firstLine="720"/>
        <w:jc w:val="both"/>
        <w:rPr>
          <w:b/>
          <w:bCs/>
          <w:color w:val="000000"/>
        </w:rPr>
      </w:pPr>
      <w:r w:rsidRPr="00530742">
        <w:rPr>
          <w:b/>
          <w:bCs/>
          <w:color w:val="000000"/>
        </w:rPr>
        <w:t>градостроительный план земельного участка</w:t>
      </w:r>
      <w:r w:rsidRPr="00530742">
        <w:rPr>
          <w:color w:val="000000"/>
        </w:rPr>
        <w:t xml:space="preserve"> – документ, подготавливаемый и утверждаемый в составе документации по планировке территории, содержащий информацию о границах и разрешенном использовании земельного участка, используемый для установления на местности границ земельного участка, впервые выделенного посредством планировки территории из состава государственных, муниципальных земель, принятия решений о предоставлении физическим и юридическим лицам прав на земельный участок, об изъятии, в том числе путем выкупа, о резервировании земельного участка, его части для государственных или муниципальных нужд, разработки проектной документации для строительства, выдачи разрешения на строительство, выдачи разрешения на ввод объекта в эксплуатацию; применительно к ранее сформированным земельным участкам с определенными в установленном порядке границами; градостроительные планы земельных участков подготавливаются в виде отдельного документа;</w:t>
      </w:r>
    </w:p>
    <w:p w:rsidR="008A0B0C" w:rsidRPr="00530742" w:rsidRDefault="008A0B0C" w:rsidP="008A0B0C">
      <w:pPr>
        <w:ind w:firstLine="720"/>
        <w:jc w:val="both"/>
        <w:rPr>
          <w:b/>
          <w:bCs/>
          <w:color w:val="000000"/>
        </w:rPr>
      </w:pPr>
      <w:r w:rsidRPr="00530742">
        <w:rPr>
          <w:b/>
          <w:bCs/>
          <w:color w:val="000000"/>
        </w:rPr>
        <w:t xml:space="preserve">градостроительный регламент – </w:t>
      </w:r>
      <w:r w:rsidRPr="00530742">
        <w:rPr>
          <w:color w:val="000000"/>
        </w:rPr>
        <w:t>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8A0B0C" w:rsidRPr="00530742" w:rsidRDefault="008A0B0C" w:rsidP="008A0B0C">
      <w:pPr>
        <w:ind w:firstLine="720"/>
        <w:jc w:val="both"/>
        <w:rPr>
          <w:b/>
          <w:bCs/>
          <w:color w:val="000000"/>
        </w:rPr>
      </w:pPr>
      <w:r w:rsidRPr="00530742">
        <w:rPr>
          <w:b/>
          <w:bCs/>
          <w:color w:val="000000"/>
        </w:rPr>
        <w:t>территориальные зоны</w:t>
      </w:r>
      <w:r w:rsidRPr="00530742">
        <w:rPr>
          <w:color w:val="000000"/>
        </w:rPr>
        <w:t xml:space="preserve"> – зоны, для которых в настоящих Правилах определены границы и установлены градостроительные регламенты;</w:t>
      </w:r>
    </w:p>
    <w:p w:rsidR="008A0B0C" w:rsidRPr="00530742" w:rsidRDefault="008A0B0C" w:rsidP="008A0B0C">
      <w:pPr>
        <w:ind w:firstLine="720"/>
        <w:jc w:val="both"/>
        <w:rPr>
          <w:b/>
          <w:bCs/>
          <w:color w:val="000000"/>
        </w:rPr>
      </w:pPr>
      <w:r w:rsidRPr="00530742">
        <w:rPr>
          <w:b/>
          <w:bCs/>
          <w:color w:val="000000"/>
        </w:rPr>
        <w:t>застройщик</w:t>
      </w:r>
      <w:r w:rsidRPr="00530742">
        <w:rPr>
          <w:color w:val="000000"/>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8A0B0C" w:rsidRPr="00530742" w:rsidRDefault="008A0B0C" w:rsidP="008A0B0C">
      <w:pPr>
        <w:ind w:firstLine="720"/>
        <w:jc w:val="both"/>
        <w:rPr>
          <w:b/>
          <w:bCs/>
          <w:color w:val="000000"/>
        </w:rPr>
      </w:pPr>
      <w:r w:rsidRPr="00530742">
        <w:rPr>
          <w:b/>
          <w:bCs/>
          <w:color w:val="000000"/>
        </w:rPr>
        <w:t>инженерная, транспортная и социальная инфраструктура</w:t>
      </w:r>
      <w:r w:rsidRPr="00530742">
        <w:rPr>
          <w:color w:val="000000"/>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городского округа</w:t>
      </w:r>
      <w:r w:rsidRPr="00530742">
        <w:rPr>
          <w:b/>
          <w:bCs/>
          <w:color w:val="000000"/>
        </w:rPr>
        <w:t>;</w:t>
      </w:r>
    </w:p>
    <w:p w:rsidR="008A0B0C" w:rsidRPr="00530742" w:rsidRDefault="008A0B0C" w:rsidP="008A0B0C">
      <w:pPr>
        <w:ind w:firstLine="720"/>
        <w:jc w:val="both"/>
        <w:rPr>
          <w:b/>
          <w:bCs/>
          <w:color w:val="000000"/>
        </w:rPr>
      </w:pPr>
      <w:r w:rsidRPr="00530742">
        <w:rPr>
          <w:b/>
          <w:bCs/>
          <w:color w:val="000000"/>
        </w:rPr>
        <w:t xml:space="preserve">индивидуальный жилой дом – </w:t>
      </w:r>
      <w:r w:rsidRPr="00530742">
        <w:rPr>
          <w:color w:val="000000"/>
        </w:rPr>
        <w:t>отдельно стоящий жилой дом с количеством этажей не более чем три, предназначенный для проживания одной семьи;</w:t>
      </w:r>
    </w:p>
    <w:p w:rsidR="008A0B0C" w:rsidRPr="00530742" w:rsidRDefault="008A0B0C" w:rsidP="008A0B0C">
      <w:pPr>
        <w:ind w:firstLine="720"/>
        <w:jc w:val="both"/>
        <w:rPr>
          <w:b/>
          <w:bCs/>
          <w:color w:val="000000"/>
        </w:rPr>
      </w:pPr>
      <w:r w:rsidRPr="00530742">
        <w:rPr>
          <w:b/>
          <w:bCs/>
          <w:color w:val="000000"/>
        </w:rPr>
        <w:t>красные линии</w:t>
      </w:r>
      <w:r w:rsidRPr="00530742">
        <w:rPr>
          <w:color w:val="000000"/>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 – кабельные сооружения), трубопроводы, автомобильные дороги, железнодорожные линии и другие подобные сооружения (далее – линейные объекты);</w:t>
      </w:r>
    </w:p>
    <w:p w:rsidR="008A0B0C" w:rsidRPr="00530742" w:rsidRDefault="008A0B0C" w:rsidP="008A0B0C">
      <w:pPr>
        <w:ind w:firstLine="720"/>
        <w:jc w:val="both"/>
        <w:rPr>
          <w:b/>
          <w:bCs/>
          <w:color w:val="000000"/>
        </w:rPr>
      </w:pPr>
      <w:r w:rsidRPr="00530742">
        <w:rPr>
          <w:b/>
          <w:bCs/>
          <w:color w:val="000000"/>
        </w:rPr>
        <w:lastRenderedPageBreak/>
        <w:t>линии градостроительного регулирования</w:t>
      </w:r>
      <w:r w:rsidRPr="00530742">
        <w:rPr>
          <w:color w:val="000000"/>
        </w:rPr>
        <w:t xml:space="preserve"> – красные линии, границы земельных участков; линии, обозначающие минимальные отступы построек от границ земельных участков (включая линии регулирования застройки); границы зон действия публичных сервитутов вдоль инженерно-технических коммуникаций, границы зон изъятия, в том числе путем выкупа, резервирования земельных участков, зданий, строений, сооружений для государственных и муниципальных нужд; границы санитарно-защитных, водоохранных и иных зон ограничений использования земельных участков, зданий, строений, сооружений;</w:t>
      </w:r>
    </w:p>
    <w:p w:rsidR="008A0B0C" w:rsidRPr="00530742" w:rsidRDefault="008A0B0C" w:rsidP="008A0B0C">
      <w:pPr>
        <w:ind w:firstLine="720"/>
        <w:jc w:val="both"/>
        <w:rPr>
          <w:b/>
          <w:bCs/>
          <w:color w:val="000000"/>
        </w:rPr>
      </w:pPr>
      <w:r w:rsidRPr="00530742">
        <w:rPr>
          <w:b/>
          <w:bCs/>
          <w:color w:val="000000"/>
        </w:rPr>
        <w:t>линии регулирования застройки</w:t>
      </w:r>
      <w:r w:rsidRPr="00530742">
        <w:rPr>
          <w:color w:val="000000"/>
        </w:rPr>
        <w:t xml:space="preserve"> – линии, устанавливаемые в документации по планировке территории (в том числе в градостроительных планах земельных участков) по красным линиям, или с отступом от красных линий и предписывающие расположение внешних контуров проектируемых зданий, строений, сооружений;</w:t>
      </w:r>
    </w:p>
    <w:p w:rsidR="008A0B0C" w:rsidRPr="00530742" w:rsidRDefault="008A0B0C" w:rsidP="008A0B0C">
      <w:pPr>
        <w:ind w:firstLine="720"/>
        <w:jc w:val="both"/>
        <w:rPr>
          <w:b/>
          <w:bCs/>
          <w:color w:val="000000"/>
        </w:rPr>
      </w:pPr>
      <w:r w:rsidRPr="00530742">
        <w:rPr>
          <w:b/>
          <w:bCs/>
          <w:color w:val="000000"/>
        </w:rPr>
        <w:t>многоквартирный жилой дом</w:t>
      </w:r>
      <w:r w:rsidRPr="00530742">
        <w:rPr>
          <w:color w:val="000000"/>
        </w:rPr>
        <w:t xml:space="preserve"> – жилой дом, квартиры которого имеют выход на общие лестничные клетки и общий для всего дома земельный участок;</w:t>
      </w:r>
    </w:p>
    <w:p w:rsidR="008A0B0C" w:rsidRPr="00530742" w:rsidRDefault="008A0B0C" w:rsidP="008A0B0C">
      <w:pPr>
        <w:ind w:firstLine="720"/>
        <w:jc w:val="both"/>
        <w:rPr>
          <w:b/>
          <w:bCs/>
          <w:color w:val="000000"/>
        </w:rPr>
      </w:pPr>
      <w:r w:rsidRPr="00530742">
        <w:rPr>
          <w:b/>
          <w:bCs/>
          <w:color w:val="000000"/>
        </w:rPr>
        <w:t>объект капитального строительства</w:t>
      </w:r>
      <w:r w:rsidRPr="00530742">
        <w:rPr>
          <w:color w:val="000000"/>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8A0B0C" w:rsidRPr="00530742" w:rsidRDefault="008A0B0C" w:rsidP="008A0B0C">
      <w:pPr>
        <w:ind w:firstLine="720"/>
        <w:jc w:val="both"/>
        <w:rPr>
          <w:b/>
          <w:bCs/>
          <w:color w:val="000000"/>
        </w:rPr>
      </w:pPr>
      <w:r w:rsidRPr="00530742">
        <w:rPr>
          <w:b/>
          <w:bCs/>
          <w:color w:val="000000"/>
        </w:rPr>
        <w:t>отклонения от Правил</w:t>
      </w:r>
      <w:r w:rsidRPr="00530742">
        <w:rPr>
          <w:color w:val="000000"/>
        </w:rPr>
        <w:t xml:space="preserve"> – санкционированное в порядке, установленном настоящими Правилами,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границ участка и т.д., обусловленное невозможностью использовать участок в соответствии с настоящими Правилами по причине их малого размера, неудобной конфигурации, неблагоприятных инженерно-геологических характеристик;</w:t>
      </w:r>
    </w:p>
    <w:p w:rsidR="008A0B0C" w:rsidRPr="00530742" w:rsidRDefault="008A0B0C" w:rsidP="008A0B0C">
      <w:pPr>
        <w:ind w:firstLine="720"/>
        <w:jc w:val="both"/>
        <w:rPr>
          <w:b/>
          <w:bCs/>
          <w:color w:val="000000"/>
        </w:rPr>
      </w:pPr>
      <w:r w:rsidRPr="00530742">
        <w:rPr>
          <w:b/>
          <w:bCs/>
          <w:color w:val="000000"/>
        </w:rPr>
        <w:t>подрядчик</w:t>
      </w:r>
      <w:r w:rsidRPr="00530742">
        <w:rPr>
          <w:color w:val="000000"/>
        </w:rPr>
        <w:t xml:space="preserve"> – физическое или юридическое лицо, осуществляющее по договору с застройщиком (техническим заказчиком) работы по строительству, реконструкции зданий, строений, сооружений, их частей;</w:t>
      </w:r>
    </w:p>
    <w:p w:rsidR="008A0B0C" w:rsidRPr="00530742" w:rsidRDefault="008A0B0C" w:rsidP="008A0B0C">
      <w:pPr>
        <w:ind w:firstLine="720"/>
        <w:jc w:val="both"/>
        <w:rPr>
          <w:b/>
          <w:bCs/>
          <w:color w:val="000000"/>
        </w:rPr>
      </w:pPr>
      <w:r w:rsidRPr="00530742">
        <w:rPr>
          <w:b/>
          <w:bCs/>
          <w:color w:val="000000"/>
        </w:rPr>
        <w:t>прибрежная защитная полоса</w:t>
      </w:r>
      <w:r w:rsidRPr="00530742">
        <w:rPr>
          <w:color w:val="000000"/>
        </w:rPr>
        <w:t xml:space="preserve"> – часть водоохраной зоны, для которой вводятся дополнительные ограничения землепользования, застройки и природопользования;</w:t>
      </w:r>
    </w:p>
    <w:p w:rsidR="008A0B0C" w:rsidRPr="00530742" w:rsidRDefault="008A0B0C" w:rsidP="008A0B0C">
      <w:pPr>
        <w:ind w:firstLine="720"/>
        <w:jc w:val="both"/>
        <w:rPr>
          <w:b/>
          <w:bCs/>
          <w:color w:val="000000"/>
        </w:rPr>
      </w:pPr>
      <w:r w:rsidRPr="00530742">
        <w:rPr>
          <w:b/>
          <w:bCs/>
          <w:color w:val="000000"/>
        </w:rPr>
        <w:t>проектная документация</w:t>
      </w:r>
      <w:r w:rsidRPr="00530742">
        <w:rPr>
          <w:color w:val="000000"/>
        </w:rPr>
        <w:t xml:space="preserve"> – графические и текстовые материалы, определяющие объемно-планировочные, конструктивные и технические решения для строительства, реконструкции и капитального ремонта объектов недвижимости, а также благоустройства их земельных участков. Проектная документация подготавливается на основании градостроительных планов земельных участков для отдельных объектов и используется для получения разрешения на строительство после ее согласования и проведения экспертиз в установленном порядке;</w:t>
      </w:r>
    </w:p>
    <w:p w:rsidR="008A0B0C" w:rsidRPr="00530742" w:rsidRDefault="008A0B0C" w:rsidP="008A0B0C">
      <w:pPr>
        <w:ind w:firstLine="720"/>
        <w:jc w:val="both"/>
        <w:rPr>
          <w:b/>
          <w:bCs/>
          <w:color w:val="000000"/>
        </w:rPr>
      </w:pPr>
      <w:r w:rsidRPr="00530742">
        <w:rPr>
          <w:b/>
          <w:bCs/>
          <w:color w:val="000000"/>
        </w:rPr>
        <w:t>процент застройки участка</w:t>
      </w:r>
      <w:r w:rsidRPr="00530742">
        <w:rPr>
          <w:color w:val="000000"/>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8A0B0C" w:rsidRPr="00530742" w:rsidRDefault="008A0B0C" w:rsidP="008A0B0C">
      <w:pPr>
        <w:ind w:firstLine="720"/>
        <w:jc w:val="both"/>
        <w:rPr>
          <w:b/>
          <w:bCs/>
          <w:color w:val="000000"/>
        </w:rPr>
      </w:pPr>
      <w:r w:rsidRPr="00530742">
        <w:rPr>
          <w:b/>
          <w:bCs/>
          <w:color w:val="000000"/>
        </w:rPr>
        <w:lastRenderedPageBreak/>
        <w:t>публичный сервитут</w:t>
      </w:r>
      <w:r w:rsidRPr="00530742">
        <w:rPr>
          <w:color w:val="000000"/>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rsidR="008A0B0C" w:rsidRPr="00530742" w:rsidRDefault="008A0B0C" w:rsidP="008A0B0C">
      <w:pPr>
        <w:ind w:firstLine="720"/>
        <w:jc w:val="both"/>
        <w:rPr>
          <w:b/>
          <w:bCs/>
          <w:color w:val="000000"/>
        </w:rPr>
      </w:pPr>
      <w:r w:rsidRPr="00530742">
        <w:rPr>
          <w:b/>
          <w:bCs/>
          <w:color w:val="000000"/>
        </w:rPr>
        <w:t>разрешение на строительство</w:t>
      </w:r>
      <w:r w:rsidRPr="00530742">
        <w:rPr>
          <w:color w:val="000000"/>
        </w:rPr>
        <w:t xml:space="preserve"> – документ, подтверждающий соответствие проектной документации требованиям градостроительного плана земельного участка и дающий застройщику право осуществлять строительство, реконструкцию объектов капитального строительства, а также их капитальный ремонт, за исключением случаев незначительных изменений и улучшений недвижимости, когда законодательством не предусматривается получение разрешения на строительство;</w:t>
      </w:r>
    </w:p>
    <w:p w:rsidR="008A0B0C" w:rsidRPr="00530742" w:rsidRDefault="008A0B0C" w:rsidP="008A0B0C">
      <w:pPr>
        <w:ind w:firstLine="720"/>
        <w:jc w:val="both"/>
        <w:rPr>
          <w:b/>
          <w:bCs/>
          <w:color w:val="000000"/>
        </w:rPr>
      </w:pPr>
      <w:r w:rsidRPr="00530742">
        <w:rPr>
          <w:b/>
          <w:bCs/>
          <w:color w:val="000000"/>
        </w:rPr>
        <w:t>разрешенное использование земельных участков и иных объектов недвижимости</w:t>
      </w:r>
      <w:r w:rsidRPr="00530742">
        <w:rPr>
          <w:color w:val="000000"/>
        </w:rPr>
        <w:t xml:space="preserve"> – использование недвижимости в соответствии с градостроительным регламентом, а также публичными сервитутами;</w:t>
      </w:r>
    </w:p>
    <w:p w:rsidR="008A0B0C" w:rsidRDefault="008A0B0C" w:rsidP="008A0B0C">
      <w:pPr>
        <w:ind w:firstLine="720"/>
        <w:jc w:val="both"/>
        <w:rPr>
          <w:b/>
          <w:bCs/>
        </w:rPr>
      </w:pPr>
      <w:r>
        <w:rPr>
          <w:b/>
          <w:bCs/>
        </w:rPr>
        <w:t>разрешение на ввод объекта в эксплуатацию</w:t>
      </w:r>
      <w:r>
        <w:t xml:space="preserve"> – документ, который удостоверяет выполнение строительства, реконструкции, капитального ремонта объекта капитального строительства в полном объеме в соответствии с разрешением на строительство, соответствие построенного, реконструируемого, отремонтированного объекта капитального строительства градостроительному плану земельного участка и проектной документации;</w:t>
      </w:r>
    </w:p>
    <w:p w:rsidR="008A0B0C" w:rsidRDefault="008A0B0C" w:rsidP="008A0B0C">
      <w:pPr>
        <w:ind w:firstLine="720"/>
        <w:jc w:val="both"/>
        <w:rPr>
          <w:b/>
          <w:bCs/>
        </w:rPr>
      </w:pPr>
      <w:r>
        <w:rPr>
          <w:b/>
          <w:bCs/>
        </w:rPr>
        <w:t>собственники земельных участков</w:t>
      </w:r>
      <w:r>
        <w:t xml:space="preserve"> – лица, являющиеся собственниками земельных участков;</w:t>
      </w:r>
    </w:p>
    <w:p w:rsidR="008A0B0C" w:rsidRDefault="008A0B0C" w:rsidP="008A0B0C">
      <w:pPr>
        <w:ind w:firstLine="720"/>
        <w:jc w:val="both"/>
        <w:rPr>
          <w:b/>
          <w:bCs/>
        </w:rPr>
      </w:pPr>
      <w:r>
        <w:rPr>
          <w:b/>
          <w:bCs/>
        </w:rPr>
        <w:t>землепользователи</w:t>
      </w:r>
      <w:r>
        <w:t xml:space="preserve"> – лица, владеющие и пользующиеся земельными участками на праве постоянного (бессрочного) пользования или на праве безвозмездного срочного пользования;</w:t>
      </w:r>
    </w:p>
    <w:p w:rsidR="008A0B0C" w:rsidRDefault="008A0B0C" w:rsidP="008A0B0C">
      <w:pPr>
        <w:ind w:firstLine="720"/>
        <w:jc w:val="both"/>
        <w:rPr>
          <w:b/>
          <w:bCs/>
        </w:rPr>
      </w:pPr>
      <w:r>
        <w:rPr>
          <w:b/>
          <w:bCs/>
        </w:rPr>
        <w:t>землевладельцы</w:t>
      </w:r>
      <w:r>
        <w:t xml:space="preserve"> – лица, владеющие и пользующиеся земельными участками на праве пожизненного наследуемого владения;</w:t>
      </w:r>
    </w:p>
    <w:p w:rsidR="008A0B0C" w:rsidRDefault="008A0B0C" w:rsidP="008A0B0C">
      <w:pPr>
        <w:ind w:firstLine="720"/>
        <w:jc w:val="both"/>
        <w:rPr>
          <w:b/>
          <w:bCs/>
        </w:rPr>
      </w:pPr>
      <w:r>
        <w:rPr>
          <w:b/>
          <w:bCs/>
        </w:rPr>
        <w:t>арендаторы земельных участков</w:t>
      </w:r>
      <w:r>
        <w:t xml:space="preserve"> – лица, владеющие и пользующиеся земельными участками по договору аренды, договору субаренды;</w:t>
      </w:r>
    </w:p>
    <w:p w:rsidR="008A0B0C" w:rsidRDefault="008A0B0C" w:rsidP="008A0B0C">
      <w:pPr>
        <w:ind w:firstLine="720"/>
        <w:jc w:val="both"/>
        <w:rPr>
          <w:b/>
          <w:bCs/>
        </w:rPr>
      </w:pPr>
      <w:r>
        <w:rPr>
          <w:b/>
          <w:bCs/>
        </w:rPr>
        <w:t>строительные изменения недвижимости</w:t>
      </w:r>
      <w:r>
        <w:t xml:space="preserve"> – изменения, осуществляемые применительно к земельным участкам, иным объектам недвижимости путем нового строительства, реконструкции, пристроек, сноса строений, земляных работ, иных действий, производимых на основании разрешения на строительство (за исключением незначительных действий, особо поименованных соответствующими нормативными правовыми актами);</w:t>
      </w:r>
    </w:p>
    <w:p w:rsidR="008A0B0C" w:rsidRDefault="008A0B0C" w:rsidP="008A0B0C">
      <w:pPr>
        <w:ind w:firstLine="720"/>
        <w:jc w:val="both"/>
        <w:rPr>
          <w:b/>
          <w:bCs/>
        </w:rPr>
      </w:pPr>
      <w:r>
        <w:rPr>
          <w:b/>
          <w:bCs/>
        </w:rPr>
        <w:t>строительство</w:t>
      </w:r>
      <w:r>
        <w:t xml:space="preserve"> – создание зданий, строений, сооружений (в том числе на месте сносимых объектов капитального строительства);</w:t>
      </w:r>
    </w:p>
    <w:p w:rsidR="008A0B0C" w:rsidRDefault="008A0B0C" w:rsidP="008A0B0C">
      <w:pPr>
        <w:ind w:firstLine="709"/>
        <w:rPr>
          <w:b/>
          <w:bCs/>
        </w:rPr>
      </w:pPr>
      <w:r>
        <w:rPr>
          <w:b/>
          <w:bCs/>
        </w:rPr>
        <w:lastRenderedPageBreak/>
        <w:t>территории общего пользования</w:t>
      </w:r>
      <w: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8A0B0C" w:rsidRDefault="008A0B0C" w:rsidP="008A0B0C">
      <w:pPr>
        <w:ind w:firstLine="709"/>
        <w:jc w:val="both"/>
        <w:rPr>
          <w:b/>
          <w:bCs/>
        </w:rPr>
      </w:pPr>
      <w:r>
        <w:rPr>
          <w:b/>
          <w:bCs/>
        </w:rPr>
        <w:t>технический регламент</w:t>
      </w:r>
      <w:r>
        <w:t xml:space="preserve"> – документ, который принят международным договором Российской Федерации, подлежащим ратификации в порядке, установленном законодательством Российской Федерации, или в соответствии с международным договором Российской Федерации, ратифицированном в порядке, установленном законодательством Российской Федерации, или федеральным законом, или указом Президента Российской Федерации, или постановлением Правительства Российской Федерации, или нормативным правовым актом федерального органа исполнительной власти по техническому регулированию и устанавливает обязательные для применения и исполнения требования к объектам технического регулирования (продукции или к продукции и связанным с требованиями к продукции процессам проектирования (включая изыскания), производства, строительства, монтажа, наладки, эксплуатации, хранения, перевозки, реализации и утилизации) ;</w:t>
      </w:r>
    </w:p>
    <w:p w:rsidR="008A0B0C" w:rsidRDefault="008A0B0C" w:rsidP="008A0B0C">
      <w:pPr>
        <w:ind w:firstLine="709"/>
        <w:jc w:val="both"/>
        <w:rPr>
          <w:kern w:val="1"/>
        </w:rPr>
      </w:pPr>
      <w:r>
        <w:rPr>
          <w:b/>
          <w:bCs/>
        </w:rPr>
        <w:t>частный сервитут</w:t>
      </w:r>
      <w: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rsidR="008A0B0C" w:rsidRDefault="008A0B0C" w:rsidP="008A0B0C">
      <w:pPr>
        <w:pStyle w:val="10"/>
      </w:pPr>
      <w:bookmarkStart w:id="13" w:name="__RefHeading__35_1949363558"/>
      <w:bookmarkStart w:id="14" w:name="_Toc475184936"/>
      <w:bookmarkStart w:id="15" w:name="_Toc476986555"/>
      <w:bookmarkEnd w:id="13"/>
      <w:r>
        <w:t xml:space="preserve">Статья 2. Основания введения и </w:t>
      </w:r>
      <w:bookmarkEnd w:id="14"/>
      <w:r>
        <w:t>назначение Правил</w:t>
      </w:r>
      <w:bookmarkEnd w:id="15"/>
      <w:r>
        <w:t xml:space="preserve"> </w:t>
      </w:r>
    </w:p>
    <w:p w:rsidR="008A0B0C" w:rsidRDefault="008A0B0C" w:rsidP="00025FCA">
      <w:pPr>
        <w:numPr>
          <w:ilvl w:val="0"/>
          <w:numId w:val="9"/>
        </w:numPr>
        <w:tabs>
          <w:tab w:val="left" w:pos="1080"/>
        </w:tabs>
        <w:spacing w:after="0" w:line="240" w:lineRule="auto"/>
        <w:jc w:val="both"/>
      </w:pPr>
      <w:r>
        <w:t xml:space="preserve">Настоящие Правила, в соответствии с Градостроительным кодексом Российской Федерации, Земельным кодексом Российской Федерации, вводят в </w:t>
      </w:r>
      <w:r w:rsidRPr="006D1500">
        <w:t>Клеванц</w:t>
      </w:r>
      <w:r>
        <w:t>овском сельском поселении систему регулирования землепользования и застройки, которая основана на градостроительном зонировании – делении всей территории в границах поселения</w:t>
      </w:r>
      <w:r>
        <w:rPr>
          <w:i/>
          <w:iCs/>
          <w:color w:val="FF0000"/>
        </w:rPr>
        <w:t xml:space="preserve"> </w:t>
      </w:r>
      <w:r>
        <w:t xml:space="preserve">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проектной документации, завершенных строительством объектов и их последующего использования.</w:t>
      </w:r>
    </w:p>
    <w:p w:rsidR="008A0B0C" w:rsidRDefault="008A0B0C" w:rsidP="00025FCA">
      <w:pPr>
        <w:numPr>
          <w:ilvl w:val="0"/>
          <w:numId w:val="9"/>
        </w:numPr>
        <w:tabs>
          <w:tab w:val="left" w:pos="1080"/>
        </w:tabs>
        <w:spacing w:after="0" w:line="240" w:lineRule="auto"/>
        <w:ind w:left="0" w:firstLine="720"/>
        <w:jc w:val="both"/>
      </w:pPr>
      <w:r>
        <w:t>Целью введения системы регулирования землепользования и застройки, основанной на градостроительном зонировании, является:</w:t>
      </w:r>
    </w:p>
    <w:p w:rsidR="008A0B0C" w:rsidRDefault="008A0B0C" w:rsidP="00025FCA">
      <w:pPr>
        <w:numPr>
          <w:ilvl w:val="0"/>
          <w:numId w:val="14"/>
        </w:numPr>
        <w:tabs>
          <w:tab w:val="left" w:pos="709"/>
        </w:tabs>
        <w:spacing w:after="0" w:line="240" w:lineRule="auto"/>
        <w:ind w:left="0" w:firstLine="709"/>
        <w:jc w:val="both"/>
      </w:pPr>
      <w:r>
        <w:t>обеспечение условий для реализации планов и программ развития территории поселения, систем инженерного, транспортного обеспечения и социального обслуживания, сохранения природной и культурно-исторической среды;</w:t>
      </w:r>
    </w:p>
    <w:p w:rsidR="008A0B0C" w:rsidRDefault="008A0B0C" w:rsidP="00025FCA">
      <w:pPr>
        <w:numPr>
          <w:ilvl w:val="0"/>
          <w:numId w:val="14"/>
        </w:numPr>
        <w:tabs>
          <w:tab w:val="left" w:pos="709"/>
        </w:tabs>
        <w:spacing w:after="0" w:line="240" w:lineRule="auto"/>
        <w:ind w:left="0" w:firstLine="709"/>
        <w:jc w:val="both"/>
      </w:pPr>
      <w:r>
        <w:t>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rsidR="008A0B0C" w:rsidRDefault="008A0B0C" w:rsidP="00025FCA">
      <w:pPr>
        <w:numPr>
          <w:ilvl w:val="0"/>
          <w:numId w:val="14"/>
        </w:numPr>
        <w:tabs>
          <w:tab w:val="left" w:pos="709"/>
        </w:tabs>
        <w:spacing w:after="0" w:line="240" w:lineRule="auto"/>
        <w:ind w:left="0" w:firstLine="709"/>
        <w:jc w:val="both"/>
      </w:pPr>
      <w:r>
        <w:lastRenderedPageBreak/>
        <w:t>создание благоприятных условий для привлечения инвестиций в строительство и обустройство недвижимости посредством предоставления инвесторам и правообладателям недвижимости возможности выбора наиболее эффективного вида использования в соответствии с градостроительными регламентами;</w:t>
      </w:r>
    </w:p>
    <w:p w:rsidR="008A0B0C" w:rsidRDefault="008A0B0C" w:rsidP="00025FCA">
      <w:pPr>
        <w:numPr>
          <w:ilvl w:val="0"/>
          <w:numId w:val="14"/>
        </w:numPr>
        <w:tabs>
          <w:tab w:val="left" w:pos="709"/>
        </w:tabs>
        <w:spacing w:after="0" w:line="240" w:lineRule="auto"/>
        <w:ind w:left="0" w:firstLine="709"/>
        <w:jc w:val="both"/>
      </w:pPr>
      <w:r>
        <w:t>обеспечение свободного доступа граждан к информации и их участия в принятии решений по вопросам  развития поселения, землепользования и застройки посредством проведения публичных слушаний;</w:t>
      </w:r>
    </w:p>
    <w:p w:rsidR="008A0B0C" w:rsidRDefault="008A0B0C" w:rsidP="00025FCA">
      <w:pPr>
        <w:numPr>
          <w:ilvl w:val="0"/>
          <w:numId w:val="14"/>
        </w:numPr>
        <w:tabs>
          <w:tab w:val="left" w:pos="709"/>
        </w:tabs>
        <w:spacing w:after="0" w:line="240" w:lineRule="auto"/>
        <w:ind w:left="0" w:firstLine="709"/>
        <w:jc w:val="both"/>
      </w:pPr>
      <w:r>
        <w:t>обеспечение контроля за соблюдением прав граждан и юридических лиц.</w:t>
      </w:r>
    </w:p>
    <w:p w:rsidR="008A0B0C" w:rsidRDefault="008A0B0C" w:rsidP="00025FCA">
      <w:pPr>
        <w:numPr>
          <w:ilvl w:val="0"/>
          <w:numId w:val="9"/>
        </w:numPr>
        <w:tabs>
          <w:tab w:val="left" w:pos="1080"/>
        </w:tabs>
        <w:spacing w:after="0" w:line="240" w:lineRule="auto"/>
        <w:ind w:left="0" w:firstLine="720"/>
        <w:jc w:val="both"/>
      </w:pPr>
      <w:r>
        <w:t>Настоящие Правила регламентируют деятельность по:</w:t>
      </w:r>
    </w:p>
    <w:p w:rsidR="008A0B0C" w:rsidRDefault="008A0B0C" w:rsidP="00025FCA">
      <w:pPr>
        <w:numPr>
          <w:ilvl w:val="0"/>
          <w:numId w:val="14"/>
        </w:numPr>
        <w:tabs>
          <w:tab w:val="left" w:pos="709"/>
        </w:tabs>
        <w:spacing w:after="0" w:line="240" w:lineRule="auto"/>
        <w:ind w:left="0" w:firstLine="709"/>
        <w:jc w:val="both"/>
      </w:pPr>
      <w:r>
        <w:t>проведению градостроительного зонирования территории поселения 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8A0B0C" w:rsidRDefault="008A0B0C" w:rsidP="00025FCA">
      <w:pPr>
        <w:numPr>
          <w:ilvl w:val="0"/>
          <w:numId w:val="14"/>
        </w:numPr>
        <w:tabs>
          <w:tab w:val="left" w:pos="709"/>
        </w:tabs>
        <w:spacing w:after="0" w:line="240" w:lineRule="auto"/>
        <w:ind w:left="0" w:firstLine="709"/>
        <w:jc w:val="both"/>
      </w:pPr>
      <w:r>
        <w:t>разделению территории поселения на земельные участки для закрепления ранее возникших, но неоформленных прав на них (включая права на земельные участки многоквартирных домов), а также для упорядочения планировочной организацией  территории, ее дальнейшего строительного освоения и преобразования;</w:t>
      </w:r>
    </w:p>
    <w:p w:rsidR="008A0B0C" w:rsidRDefault="008A0B0C" w:rsidP="00025FCA">
      <w:pPr>
        <w:numPr>
          <w:ilvl w:val="0"/>
          <w:numId w:val="14"/>
        </w:numPr>
        <w:tabs>
          <w:tab w:val="left" w:pos="709"/>
        </w:tabs>
        <w:spacing w:after="0" w:line="240" w:lineRule="auto"/>
        <w:ind w:left="0" w:firstLine="709"/>
        <w:jc w:val="both"/>
      </w:pPr>
      <w:r>
        <w:t xml:space="preserve">предоставлению прав на земельные участки, подготовленные посредством планировки территории и сформированные из состава государственных, муниципальных земель физическим и юридическим лицам; </w:t>
      </w:r>
    </w:p>
    <w:p w:rsidR="008A0B0C" w:rsidRDefault="008A0B0C" w:rsidP="00025FCA">
      <w:pPr>
        <w:numPr>
          <w:ilvl w:val="0"/>
          <w:numId w:val="14"/>
        </w:numPr>
        <w:tabs>
          <w:tab w:val="left" w:pos="709"/>
        </w:tabs>
        <w:spacing w:after="0" w:line="240" w:lineRule="auto"/>
        <w:ind w:left="0" w:firstLine="709"/>
        <w:jc w:val="both"/>
      </w:pPr>
      <w:r>
        <w:t>подготовке градостроительных оснований для принятия решений о резервировании и изъятии земельных участков для реализации государственных и муниципальных нужд;</w:t>
      </w:r>
    </w:p>
    <w:p w:rsidR="008A0B0C" w:rsidRDefault="008A0B0C" w:rsidP="00025FCA">
      <w:pPr>
        <w:numPr>
          <w:ilvl w:val="0"/>
          <w:numId w:val="14"/>
        </w:numPr>
        <w:tabs>
          <w:tab w:val="left" w:pos="709"/>
        </w:tabs>
        <w:spacing w:after="0" w:line="240" w:lineRule="auto"/>
        <w:ind w:left="0" w:firstLine="709"/>
        <w:jc w:val="both"/>
      </w:pPr>
      <w:r>
        <w:t>предоставлению разрешений на строительство, разрешений на ввод в эксплуатацию вновь построенных, реконструированных объектов;</w:t>
      </w:r>
    </w:p>
    <w:p w:rsidR="008A0B0C" w:rsidRDefault="008A0B0C" w:rsidP="00025FCA">
      <w:pPr>
        <w:numPr>
          <w:ilvl w:val="0"/>
          <w:numId w:val="14"/>
        </w:numPr>
        <w:tabs>
          <w:tab w:val="left" w:pos="709"/>
        </w:tabs>
        <w:spacing w:after="0" w:line="240" w:lineRule="auto"/>
        <w:ind w:left="0" w:firstLine="709"/>
        <w:jc w:val="both"/>
      </w:pPr>
      <w:r>
        <w:t>контролю за использованием и строительными изменениями объектов недвижимости, применению штрафных санкций в случаях и порядке, установленных законодательством;</w:t>
      </w:r>
    </w:p>
    <w:p w:rsidR="008A0B0C" w:rsidRDefault="008A0B0C" w:rsidP="00025FCA">
      <w:pPr>
        <w:numPr>
          <w:ilvl w:val="0"/>
          <w:numId w:val="14"/>
        </w:numPr>
        <w:tabs>
          <w:tab w:val="left" w:pos="709"/>
        </w:tabs>
        <w:spacing w:after="0" w:line="240" w:lineRule="auto"/>
        <w:ind w:left="0" w:firstLine="709"/>
        <w:jc w:val="both"/>
      </w:pPr>
      <w:r>
        <w:t xml:space="preserve">предоставлению разрешений на условно разрешенный вид использования земельных участков, объектов капитального строительства; </w:t>
      </w:r>
    </w:p>
    <w:p w:rsidR="008A0B0C" w:rsidRDefault="008A0B0C" w:rsidP="00025FCA">
      <w:pPr>
        <w:numPr>
          <w:ilvl w:val="0"/>
          <w:numId w:val="14"/>
        </w:numPr>
        <w:tabs>
          <w:tab w:val="left" w:pos="709"/>
        </w:tabs>
        <w:spacing w:after="0" w:line="240" w:lineRule="auto"/>
        <w:ind w:left="0" w:firstLine="709"/>
        <w:jc w:val="both"/>
      </w:pPr>
      <w:r>
        <w:t>предоставлению разрешений на отклонение от предельных параметров разрешенного строительства, реконструкции объектов капитального строительства;</w:t>
      </w:r>
    </w:p>
    <w:p w:rsidR="008A0B0C" w:rsidRDefault="008A0B0C" w:rsidP="00025FCA">
      <w:pPr>
        <w:numPr>
          <w:ilvl w:val="0"/>
          <w:numId w:val="14"/>
        </w:numPr>
        <w:tabs>
          <w:tab w:val="left" w:pos="709"/>
        </w:tabs>
        <w:spacing w:after="0" w:line="240" w:lineRule="auto"/>
        <w:ind w:left="0" w:firstLine="709"/>
        <w:jc w:val="both"/>
      </w:pPr>
      <w:r>
        <w:t>изменению видов разрешенного использования земельных участков и (или) объектов капитального строительства;</w:t>
      </w:r>
    </w:p>
    <w:p w:rsidR="008A0B0C" w:rsidRDefault="008A0B0C" w:rsidP="008A0B0C">
      <w:pPr>
        <w:tabs>
          <w:tab w:val="left" w:pos="1080"/>
        </w:tabs>
        <w:ind w:firstLine="709"/>
        <w:jc w:val="both"/>
      </w:pPr>
      <w:r>
        <w:t>- обеспечению открытости и доступности для физических и юридических лиц информации о землепользовании и застройки, а также их участия в принятии решений по этим вопросам посредством публичных слушаний;</w:t>
      </w:r>
    </w:p>
    <w:p w:rsidR="008A0B0C" w:rsidRDefault="008A0B0C" w:rsidP="00025FCA">
      <w:pPr>
        <w:numPr>
          <w:ilvl w:val="0"/>
          <w:numId w:val="9"/>
        </w:numPr>
        <w:tabs>
          <w:tab w:val="left" w:pos="1080"/>
        </w:tabs>
        <w:spacing w:after="0" w:line="240" w:lineRule="auto"/>
        <w:ind w:left="0" w:firstLine="720"/>
        <w:jc w:val="both"/>
      </w:pPr>
      <w:r>
        <w:t>Настоящие Правила применяются наряду с:</w:t>
      </w:r>
    </w:p>
    <w:p w:rsidR="008A0B0C" w:rsidRDefault="008A0B0C" w:rsidP="00025FCA">
      <w:pPr>
        <w:numPr>
          <w:ilvl w:val="0"/>
          <w:numId w:val="14"/>
        </w:numPr>
        <w:tabs>
          <w:tab w:val="left" w:pos="709"/>
        </w:tabs>
        <w:spacing w:after="0" w:line="240" w:lineRule="auto"/>
        <w:ind w:left="0" w:firstLine="709"/>
        <w:jc w:val="both"/>
      </w:pPr>
      <w:r>
        <w:t>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среды.</w:t>
      </w:r>
    </w:p>
    <w:p w:rsidR="008A0B0C" w:rsidRDefault="008A0B0C" w:rsidP="00025FCA">
      <w:pPr>
        <w:numPr>
          <w:ilvl w:val="0"/>
          <w:numId w:val="14"/>
        </w:numPr>
        <w:tabs>
          <w:tab w:val="left" w:pos="709"/>
        </w:tabs>
        <w:spacing w:after="0" w:line="240" w:lineRule="auto"/>
        <w:ind w:left="0" w:firstLine="709"/>
        <w:jc w:val="both"/>
      </w:pPr>
      <w:r>
        <w:t>иными нормативными правовыми актами муниципального района по вопросам регулирования землепользования и застройки. Указанные акты применяются в части, не противоречащей настоящим Правилам.</w:t>
      </w:r>
    </w:p>
    <w:p w:rsidR="008A0B0C" w:rsidRDefault="008A0B0C" w:rsidP="008A0B0C">
      <w:pPr>
        <w:tabs>
          <w:tab w:val="left" w:pos="1080"/>
        </w:tabs>
        <w:ind w:firstLine="709"/>
        <w:jc w:val="both"/>
        <w:rPr>
          <w:kern w:val="1"/>
        </w:rPr>
      </w:pPr>
      <w:r>
        <w:t>5. Настоящие Правила обязательны для физических и юридических лиц, должностных лиц, осуществляющих и контролирующих градостроительную деятельность на территории поселения.</w:t>
      </w:r>
    </w:p>
    <w:p w:rsidR="008A0B0C" w:rsidRDefault="008A0B0C" w:rsidP="008A0B0C">
      <w:pPr>
        <w:pStyle w:val="10"/>
      </w:pPr>
      <w:bookmarkStart w:id="16" w:name="__RefHeading__37_1949363558"/>
      <w:bookmarkStart w:id="17" w:name="_Toc475184937"/>
      <w:bookmarkStart w:id="18" w:name="_Toc476986556"/>
      <w:bookmarkEnd w:id="16"/>
      <w:r>
        <w:lastRenderedPageBreak/>
        <w:t>Статья 3. Градостроительные регламенты и их применение</w:t>
      </w:r>
      <w:bookmarkEnd w:id="17"/>
      <w:bookmarkEnd w:id="18"/>
    </w:p>
    <w:p w:rsidR="008A0B0C" w:rsidRDefault="008A0B0C" w:rsidP="00025FCA">
      <w:pPr>
        <w:numPr>
          <w:ilvl w:val="0"/>
          <w:numId w:val="7"/>
        </w:numPr>
        <w:tabs>
          <w:tab w:val="left" w:pos="1080"/>
        </w:tabs>
        <w:spacing w:after="0" w:line="240" w:lineRule="auto"/>
        <w:jc w:val="both"/>
      </w:pPr>
      <w:r>
        <w:t xml:space="preserve">Решения по землепользованию и застройке принимаются в соответствии с документами территориального планирования, включая генеральный план </w:t>
      </w:r>
      <w:r w:rsidRPr="006D1500">
        <w:t>Клеванц</w:t>
      </w:r>
      <w:r>
        <w:t>овского сельского поселения, документацией по планировке территории и на основе установленных настоящими Правилами градостроительных регламентов, которые действуют в пределах территориальных зон и распространяются в равной мере на все расположенные в одной и той же территориальной зоне земельные участки, иные объекты недвижимости, независимо от форм собственности.</w:t>
      </w:r>
    </w:p>
    <w:p w:rsidR="008A0B0C" w:rsidRDefault="008A0B0C" w:rsidP="008A0B0C">
      <w:pPr>
        <w:ind w:firstLine="720"/>
        <w:jc w:val="both"/>
      </w:pPr>
      <w:r>
        <w:t>Действие градостроительных регламентов не распространяется на земельные участки:</w:t>
      </w:r>
    </w:p>
    <w:p w:rsidR="008A0B0C" w:rsidRDefault="008A0B0C" w:rsidP="008A0B0C">
      <w:pPr>
        <w:ind w:firstLine="720"/>
        <w:jc w:val="both"/>
      </w:pPr>
      <w:r>
        <w:t>- в границах территорий памятников и ансамблей, включённых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8A0B0C" w:rsidRPr="00530742" w:rsidRDefault="008A0B0C" w:rsidP="008A0B0C">
      <w:pPr>
        <w:ind w:firstLine="720"/>
        <w:jc w:val="both"/>
        <w:rPr>
          <w:color w:val="000000"/>
        </w:rPr>
      </w:pPr>
      <w:r>
        <w:t>- в границах территорий общего пользования;</w:t>
      </w:r>
    </w:p>
    <w:p w:rsidR="008A0B0C" w:rsidRPr="00530742" w:rsidRDefault="008A0B0C" w:rsidP="008A0B0C">
      <w:pPr>
        <w:ind w:firstLine="720"/>
        <w:jc w:val="both"/>
        <w:rPr>
          <w:color w:val="000000"/>
        </w:rPr>
      </w:pPr>
      <w:r w:rsidRPr="00530742">
        <w:rPr>
          <w:color w:val="000000"/>
        </w:rPr>
        <w:t>- предназначенные для размещения линейных объектов и (или) занятые линейными объектами инженерной инфраструктуры (котельные, трансформаторные подстанции, центральные тепловые пункты, газораспределительные пункты, АТС, и другие подобные объекты);</w:t>
      </w:r>
    </w:p>
    <w:p w:rsidR="008A0B0C" w:rsidRPr="00530742" w:rsidRDefault="008A0B0C" w:rsidP="008A0B0C">
      <w:pPr>
        <w:ind w:firstLine="720"/>
        <w:jc w:val="both"/>
        <w:rPr>
          <w:color w:val="000000"/>
        </w:rPr>
      </w:pPr>
      <w:r w:rsidRPr="00530742">
        <w:rPr>
          <w:color w:val="000000"/>
        </w:rPr>
        <w:t>- предоставленные для добычи полезных ископаемых;</w:t>
      </w:r>
    </w:p>
    <w:p w:rsidR="008A0B0C" w:rsidRPr="00530742" w:rsidRDefault="008A0B0C" w:rsidP="008A0B0C">
      <w:pPr>
        <w:ind w:firstLine="720"/>
        <w:jc w:val="both"/>
        <w:rPr>
          <w:color w:val="000000"/>
        </w:rPr>
      </w:pPr>
      <w:r w:rsidRPr="00530742">
        <w:rPr>
          <w:color w:val="000000"/>
        </w:rPr>
        <w:t>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8A0B0C" w:rsidRPr="00530742" w:rsidRDefault="008A0B0C" w:rsidP="008A0B0C">
      <w:pPr>
        <w:ind w:firstLine="720"/>
        <w:jc w:val="both"/>
        <w:rPr>
          <w:color w:val="000000"/>
        </w:rPr>
      </w:pPr>
      <w:r w:rsidRPr="00530742">
        <w:rPr>
          <w:color w:val="000000"/>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8A0B0C" w:rsidRPr="00530742" w:rsidRDefault="008A0B0C" w:rsidP="008A0B0C">
      <w:pPr>
        <w:ind w:firstLine="720"/>
        <w:jc w:val="both"/>
        <w:rPr>
          <w:color w:val="000000"/>
        </w:rPr>
      </w:pPr>
      <w:r w:rsidRPr="00530742">
        <w:rPr>
          <w:color w:val="000000"/>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w:t>
      </w:r>
      <w:r w:rsidRPr="00530742">
        <w:rPr>
          <w:color w:val="000000"/>
        </w:rPr>
        <w:lastRenderedPageBreak/>
        <w:t xml:space="preserve">законами.  Использование земельных участков в границах особых экономических зон определяется органами управления особыми экономическими зонами. </w:t>
      </w:r>
    </w:p>
    <w:p w:rsidR="008A0B0C" w:rsidRPr="00530742" w:rsidRDefault="008A0B0C" w:rsidP="00025FCA">
      <w:pPr>
        <w:numPr>
          <w:ilvl w:val="0"/>
          <w:numId w:val="7"/>
        </w:numPr>
        <w:tabs>
          <w:tab w:val="left" w:pos="360"/>
          <w:tab w:val="num" w:pos="975"/>
          <w:tab w:val="left" w:pos="1080"/>
        </w:tabs>
        <w:spacing w:after="0" w:line="240" w:lineRule="auto"/>
        <w:ind w:left="0" w:firstLine="720"/>
        <w:jc w:val="both"/>
        <w:rPr>
          <w:color w:val="000000"/>
        </w:rPr>
      </w:pPr>
      <w:r w:rsidRPr="00530742">
        <w:rPr>
          <w:color w:val="000000"/>
        </w:rPr>
        <w:t>На двух видах карт в части II настоящих Правил выделены:</w:t>
      </w:r>
    </w:p>
    <w:p w:rsidR="008A0B0C" w:rsidRPr="00530742" w:rsidRDefault="008A0B0C" w:rsidP="008A0B0C">
      <w:pPr>
        <w:jc w:val="both"/>
        <w:rPr>
          <w:color w:val="000000"/>
        </w:rPr>
      </w:pPr>
      <w:r w:rsidRPr="00530742">
        <w:rPr>
          <w:color w:val="000000"/>
        </w:rPr>
        <w:t xml:space="preserve">1) территориальные зоны – на картах градостроительного зонирования территорий поселения (статья 31), </w:t>
      </w:r>
    </w:p>
    <w:p w:rsidR="008A0B0C" w:rsidRPr="00530742" w:rsidRDefault="008A0B0C" w:rsidP="008A0B0C">
      <w:pPr>
        <w:ind w:left="180" w:hanging="180"/>
        <w:jc w:val="both"/>
        <w:rPr>
          <w:color w:val="000000"/>
        </w:rPr>
      </w:pPr>
      <w:r w:rsidRPr="00530742">
        <w:rPr>
          <w:color w:val="000000"/>
        </w:rPr>
        <w:t>2) зоны с особыми условиями использования территорий:</w:t>
      </w:r>
    </w:p>
    <w:p w:rsidR="008A0B0C" w:rsidRPr="00530742" w:rsidRDefault="008A0B0C" w:rsidP="008A0B0C">
      <w:pPr>
        <w:ind w:left="1080" w:hanging="1080"/>
        <w:jc w:val="both"/>
        <w:rPr>
          <w:color w:val="000000"/>
        </w:rPr>
      </w:pPr>
      <w:r w:rsidRPr="00530742">
        <w:rPr>
          <w:color w:val="000000"/>
        </w:rPr>
        <w:t>а) санитарно-защитные и водоохранные  зоны – на карте статьи 32;</w:t>
      </w:r>
    </w:p>
    <w:p w:rsidR="008A0B0C" w:rsidRPr="00530742" w:rsidRDefault="008A0B0C" w:rsidP="00025FCA">
      <w:pPr>
        <w:numPr>
          <w:ilvl w:val="0"/>
          <w:numId w:val="7"/>
        </w:numPr>
        <w:tabs>
          <w:tab w:val="left" w:pos="360"/>
          <w:tab w:val="num" w:pos="975"/>
          <w:tab w:val="left" w:pos="1080"/>
        </w:tabs>
        <w:spacing w:after="0" w:line="240" w:lineRule="auto"/>
        <w:ind w:left="0" w:firstLine="720"/>
        <w:jc w:val="both"/>
        <w:rPr>
          <w:color w:val="000000"/>
        </w:rPr>
      </w:pPr>
      <w:r w:rsidRPr="00530742">
        <w:rPr>
          <w:color w:val="000000"/>
        </w:rPr>
        <w:t>На картах градостроительного зонирования территорий поселения (статья 31) выделены территориальные зоны, к которым приписаны градостроительные регламенты по видам и предельным параметрам разрешенного использования земельных участков и иных объектов недвижимости (статья 33.1 – 33.7).</w:t>
      </w:r>
    </w:p>
    <w:p w:rsidR="008A0B0C" w:rsidRPr="00530742" w:rsidRDefault="008A0B0C" w:rsidP="00025FCA">
      <w:pPr>
        <w:numPr>
          <w:ilvl w:val="0"/>
          <w:numId w:val="7"/>
        </w:numPr>
        <w:tabs>
          <w:tab w:val="left" w:pos="360"/>
          <w:tab w:val="num" w:pos="975"/>
          <w:tab w:val="left" w:pos="1080"/>
        </w:tabs>
        <w:spacing w:after="0" w:line="240" w:lineRule="auto"/>
        <w:ind w:left="0" w:firstLine="720"/>
        <w:jc w:val="both"/>
        <w:rPr>
          <w:color w:val="000000"/>
        </w:rPr>
      </w:pPr>
      <w:r w:rsidRPr="00530742">
        <w:rPr>
          <w:color w:val="000000"/>
        </w:rPr>
        <w:t>На карте зон с особыми условиями использования территорий – зон действия ограничений по экологическим и санитарно-эпидемиологическим условиям (статьи 32,)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недвижимости в целях охраны и рационального использования окружающей природной среды, обеспечения экологической безопасности и охраны здоровья населения. Изложение указанных ограничений содержится в статье 34 настоящих Правил.</w:t>
      </w:r>
    </w:p>
    <w:p w:rsidR="008A0B0C" w:rsidRPr="00530742" w:rsidRDefault="008A0B0C" w:rsidP="00025FCA">
      <w:pPr>
        <w:numPr>
          <w:ilvl w:val="0"/>
          <w:numId w:val="7"/>
        </w:numPr>
        <w:tabs>
          <w:tab w:val="left" w:pos="360"/>
          <w:tab w:val="num" w:pos="975"/>
          <w:tab w:val="left" w:pos="1080"/>
        </w:tabs>
        <w:spacing w:after="0" w:line="240" w:lineRule="auto"/>
        <w:ind w:left="0" w:firstLine="720"/>
        <w:jc w:val="both"/>
        <w:rPr>
          <w:color w:val="000000"/>
        </w:rPr>
      </w:pPr>
      <w:r w:rsidRPr="00530742">
        <w:rPr>
          <w:color w:val="000000"/>
        </w:rPr>
        <w:t>К земельным участкам, иным объектам недвижимости, расположенным в пределах зон ограничений, отображенных на картах статьи 32, градостроительные регламенты, определенные применительно к соответствующим территориальным зонам статьями 33.1 – 33.7, применяются с учетом ограничений, описание которых содержится в статье 34 настоящих Правил.</w:t>
      </w:r>
    </w:p>
    <w:p w:rsidR="008A0B0C" w:rsidRPr="00530742" w:rsidRDefault="008A0B0C" w:rsidP="00025FCA">
      <w:pPr>
        <w:numPr>
          <w:ilvl w:val="0"/>
          <w:numId w:val="7"/>
        </w:numPr>
        <w:tabs>
          <w:tab w:val="left" w:pos="360"/>
          <w:tab w:val="num" w:pos="975"/>
          <w:tab w:val="left" w:pos="1080"/>
        </w:tabs>
        <w:spacing w:after="0" w:line="240" w:lineRule="auto"/>
        <w:ind w:left="0" w:firstLine="720"/>
        <w:jc w:val="both"/>
        <w:rPr>
          <w:color w:val="000000"/>
        </w:rPr>
      </w:pPr>
      <w:r w:rsidRPr="00530742">
        <w:rPr>
          <w:color w:val="000000"/>
        </w:rPr>
        <w:t>Для каждого земельного участка, иного объекта недвижимости разрешенным считается такое использование, которое соответствует:</w:t>
      </w:r>
    </w:p>
    <w:p w:rsidR="008A0B0C" w:rsidRPr="00A84580" w:rsidRDefault="008A0B0C" w:rsidP="00025FCA">
      <w:pPr>
        <w:numPr>
          <w:ilvl w:val="0"/>
          <w:numId w:val="14"/>
        </w:numPr>
        <w:tabs>
          <w:tab w:val="left" w:pos="709"/>
        </w:tabs>
        <w:spacing w:after="0" w:line="240" w:lineRule="auto"/>
        <w:ind w:left="0" w:firstLine="709"/>
        <w:jc w:val="both"/>
      </w:pPr>
      <w:r w:rsidRPr="00A84580">
        <w:t>градостроительным регламентам статей 33.1 – 33.7 настоящих Правил</w:t>
      </w:r>
    </w:p>
    <w:p w:rsidR="008A0B0C" w:rsidRPr="00A84580" w:rsidRDefault="008A0B0C" w:rsidP="00025FCA">
      <w:pPr>
        <w:numPr>
          <w:ilvl w:val="0"/>
          <w:numId w:val="14"/>
        </w:numPr>
        <w:tabs>
          <w:tab w:val="left" w:pos="709"/>
        </w:tabs>
        <w:spacing w:after="0" w:line="240" w:lineRule="auto"/>
        <w:ind w:left="0" w:firstLine="709"/>
        <w:jc w:val="both"/>
      </w:pPr>
      <w:r w:rsidRPr="00A84580">
        <w:t>ограничениям по экологическим и санитарно-эпидемиологическим условиям – в случаях, когда земельный участок, иной объект недвижимости расположен в зонах действия соответствующих ограничений; (ст.34).</w:t>
      </w:r>
    </w:p>
    <w:p w:rsidR="008A0B0C" w:rsidRPr="00530742" w:rsidRDefault="008A0B0C" w:rsidP="00025FCA">
      <w:pPr>
        <w:numPr>
          <w:ilvl w:val="0"/>
          <w:numId w:val="14"/>
        </w:numPr>
        <w:tabs>
          <w:tab w:val="left" w:pos="709"/>
        </w:tabs>
        <w:spacing w:after="0" w:line="240" w:lineRule="auto"/>
        <w:ind w:left="0" w:firstLine="709"/>
        <w:jc w:val="both"/>
        <w:rPr>
          <w:color w:val="000000"/>
        </w:rPr>
      </w:pPr>
      <w:r w:rsidRPr="00530742">
        <w:rPr>
          <w:color w:val="000000"/>
        </w:rPr>
        <w:t>иным документально зафиксированным ограничениям на использование объектов недвижимости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8A0B0C" w:rsidRPr="00530742" w:rsidRDefault="008A0B0C" w:rsidP="00025FCA">
      <w:pPr>
        <w:numPr>
          <w:ilvl w:val="0"/>
          <w:numId w:val="7"/>
        </w:numPr>
        <w:tabs>
          <w:tab w:val="left" w:pos="360"/>
          <w:tab w:val="num" w:pos="975"/>
          <w:tab w:val="left" w:pos="1080"/>
        </w:tabs>
        <w:spacing w:after="0" w:line="240" w:lineRule="auto"/>
        <w:ind w:left="0" w:firstLine="720"/>
        <w:jc w:val="both"/>
        <w:rPr>
          <w:color w:val="000000"/>
        </w:rPr>
      </w:pPr>
      <w:r w:rsidRPr="00530742">
        <w:rPr>
          <w:color w:val="000000"/>
        </w:rPr>
        <w:t>Градостроительный регламент в части видов разрешенного использования недвижимости включает:</w:t>
      </w:r>
    </w:p>
    <w:p w:rsidR="008A0B0C" w:rsidRPr="00530742" w:rsidRDefault="008A0B0C" w:rsidP="00025FCA">
      <w:pPr>
        <w:numPr>
          <w:ilvl w:val="0"/>
          <w:numId w:val="14"/>
        </w:numPr>
        <w:tabs>
          <w:tab w:val="left" w:pos="709"/>
        </w:tabs>
        <w:spacing w:after="0" w:line="240" w:lineRule="auto"/>
        <w:ind w:left="0" w:firstLine="709"/>
        <w:jc w:val="both"/>
        <w:rPr>
          <w:color w:val="000000"/>
        </w:rPr>
      </w:pPr>
      <w:r w:rsidRPr="00530742">
        <w:rPr>
          <w:color w:val="000000"/>
        </w:rPr>
        <w:t>основные виды разрешенного использования недвижимости, которые, при условии соблюдения технических регламентов (а до принятия технических регламентов – строительных норм и стандартов безопасности,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8A0B0C" w:rsidRPr="00530742" w:rsidRDefault="008A0B0C" w:rsidP="00025FCA">
      <w:pPr>
        <w:numPr>
          <w:ilvl w:val="0"/>
          <w:numId w:val="14"/>
        </w:numPr>
        <w:tabs>
          <w:tab w:val="left" w:pos="709"/>
        </w:tabs>
        <w:spacing w:after="0" w:line="240" w:lineRule="auto"/>
        <w:ind w:left="0" w:firstLine="709"/>
        <w:jc w:val="both"/>
        <w:rPr>
          <w:color w:val="000000"/>
        </w:rPr>
      </w:pPr>
      <w:r w:rsidRPr="00530742">
        <w:rPr>
          <w:color w:val="000000"/>
        </w:rPr>
        <w:t>условно разрешенные виды использования, требующие получения разрешения, которое принимается по результатам специального согласования, проводимого с применением процедур публичных слушаний;</w:t>
      </w:r>
    </w:p>
    <w:p w:rsidR="008A0B0C" w:rsidRPr="00530742" w:rsidRDefault="008A0B0C" w:rsidP="00025FCA">
      <w:pPr>
        <w:numPr>
          <w:ilvl w:val="0"/>
          <w:numId w:val="14"/>
        </w:numPr>
        <w:tabs>
          <w:tab w:val="left" w:pos="709"/>
        </w:tabs>
        <w:spacing w:after="0" w:line="240" w:lineRule="auto"/>
        <w:ind w:left="0" w:firstLine="709"/>
        <w:jc w:val="both"/>
        <w:rPr>
          <w:color w:val="000000"/>
        </w:rPr>
      </w:pPr>
      <w:r w:rsidRPr="00530742">
        <w:rPr>
          <w:color w:val="000000"/>
        </w:rPr>
        <w:t>вспомогательные виды разрешенного использования, допустимые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8A0B0C" w:rsidRPr="00530742" w:rsidRDefault="008A0B0C" w:rsidP="008A0B0C">
      <w:pPr>
        <w:ind w:firstLine="720"/>
        <w:jc w:val="both"/>
        <w:rPr>
          <w:color w:val="000000"/>
        </w:rPr>
      </w:pPr>
      <w:r w:rsidRPr="00530742">
        <w:rPr>
          <w:color w:val="000000"/>
        </w:rPr>
        <w:lastRenderedPageBreak/>
        <w:t>Виды использования недвижимости, отсутствующие в списках статей 33.1 – 33.7 настоящих Правил, являются не разрешенными для соответствующей территориальной зоны и не могут быть разрешены, в том числе и по процедурам специальных согласований.</w:t>
      </w:r>
    </w:p>
    <w:p w:rsidR="008A0B0C" w:rsidRPr="00530742" w:rsidRDefault="008A0B0C" w:rsidP="008A0B0C">
      <w:pPr>
        <w:ind w:firstLine="720"/>
        <w:jc w:val="both"/>
        <w:rPr>
          <w:color w:val="000000"/>
        </w:rPr>
      </w:pPr>
      <w:r w:rsidRPr="00530742">
        <w:rPr>
          <w:color w:val="000000"/>
        </w:rPr>
        <w:t>Для каждой территориальной зоны, выделенной на карте градостроительного зонирования, устанавливаются, как правило, несколько видов разрешенного использования недвижимости.</w:t>
      </w:r>
    </w:p>
    <w:p w:rsidR="008A0B0C" w:rsidRPr="00530742" w:rsidRDefault="008A0B0C" w:rsidP="00025FCA">
      <w:pPr>
        <w:numPr>
          <w:ilvl w:val="0"/>
          <w:numId w:val="7"/>
        </w:numPr>
        <w:tabs>
          <w:tab w:val="left" w:pos="360"/>
          <w:tab w:val="num" w:pos="975"/>
          <w:tab w:val="left" w:pos="1080"/>
        </w:tabs>
        <w:spacing w:after="0" w:line="240" w:lineRule="auto"/>
        <w:ind w:left="0" w:firstLine="720"/>
        <w:jc w:val="both"/>
        <w:rPr>
          <w:color w:val="000000"/>
        </w:rPr>
      </w:pPr>
      <w:r w:rsidRPr="00530742">
        <w:rPr>
          <w:color w:val="000000"/>
        </w:rPr>
        <w:t>Собственники, землепользователи, землевладельцы, арендаторы земельных участков, иных объектов недвижимости, имеют право по своему усмотрению выбирать и менять вид/виды использования недвижимости,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w:t>
      </w:r>
    </w:p>
    <w:p w:rsidR="008A0B0C" w:rsidRPr="00530742" w:rsidRDefault="008A0B0C" w:rsidP="008A0B0C">
      <w:pPr>
        <w:ind w:firstLine="720"/>
        <w:jc w:val="both"/>
        <w:rPr>
          <w:color w:val="000000"/>
        </w:rPr>
      </w:pPr>
      <w:r w:rsidRPr="00530742">
        <w:rPr>
          <w:color w:val="000000"/>
        </w:rPr>
        <w:t>Порядок действий по реализации указанного права устанавливается законодательством, настоящими Правилами, иными нормативными правовыми актами Островского муниципального района. Указанный порядок устанавливается к случаям, когда:</w:t>
      </w:r>
    </w:p>
    <w:p w:rsidR="008A0B0C" w:rsidRPr="00530742" w:rsidRDefault="008A0B0C" w:rsidP="00025FCA">
      <w:pPr>
        <w:numPr>
          <w:ilvl w:val="0"/>
          <w:numId w:val="14"/>
        </w:numPr>
        <w:tabs>
          <w:tab w:val="left" w:pos="709"/>
        </w:tabs>
        <w:spacing w:after="0" w:line="240" w:lineRule="auto"/>
        <w:ind w:left="0" w:firstLine="709"/>
        <w:jc w:val="both"/>
        <w:rPr>
          <w:color w:val="000000"/>
        </w:rPr>
      </w:pPr>
      <w:r w:rsidRPr="00530742">
        <w:rPr>
          <w:color w:val="000000"/>
        </w:rPr>
        <w:t>при изменении одного вида разрешенного использования недвижимости на другой разрешенный вид использования затрагиваются конструктивные и иные характеристики надежности и безопасности объектов недвижимости. В этих случаях необходимо разрешение на строительство, предоставляемое в порядке статьи 17 настоящих Правил (за исключением случаев, изложенных в пункте 3 статьи 15 настоящих Правил);</w:t>
      </w:r>
    </w:p>
    <w:p w:rsidR="008A0B0C" w:rsidRPr="00530742" w:rsidRDefault="008A0B0C" w:rsidP="008A0B0C">
      <w:pPr>
        <w:tabs>
          <w:tab w:val="left" w:pos="1080"/>
        </w:tabs>
        <w:ind w:firstLine="709"/>
        <w:jc w:val="both"/>
        <w:rPr>
          <w:color w:val="000000"/>
        </w:rPr>
      </w:pPr>
      <w:r w:rsidRPr="00530742">
        <w:rPr>
          <w:color w:val="000000"/>
        </w:rPr>
        <w:t>- при изменении одного вида на другой вид разрешенного использования недвижимости не затрагиваются конструктивные и иные характеристики надежности и безопасности объектов недвижимости. В этих случаях собственник, пользователь, владелец, арендатор недвижимости направляет уведомление о намерении изменить вид использования недвижимости в администрацию Островского муниципального района, который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нормативным правовым актом Островского муниципального района;</w:t>
      </w:r>
    </w:p>
    <w:p w:rsidR="008A0B0C" w:rsidRPr="00530742" w:rsidRDefault="008A0B0C" w:rsidP="00025FCA">
      <w:pPr>
        <w:numPr>
          <w:ilvl w:val="0"/>
          <w:numId w:val="14"/>
        </w:numPr>
        <w:tabs>
          <w:tab w:val="left" w:pos="709"/>
        </w:tabs>
        <w:spacing w:after="0" w:line="240" w:lineRule="auto"/>
        <w:ind w:left="0" w:firstLine="709"/>
        <w:jc w:val="both"/>
        <w:rPr>
          <w:color w:val="000000"/>
        </w:rPr>
      </w:pPr>
      <w:r w:rsidRPr="00530742">
        <w:rPr>
          <w:color w:val="000000"/>
        </w:rPr>
        <w:t>собственник, пользователь, владелец, арендатор недвижимости запрашивает разрешение на изменение основного разрешенного вида использования на иной вид использования, требующий разрешения по специальному согласованию. В этих случаях применяются процедуры, изложенные в статье 28 настоящих Правил.</w:t>
      </w:r>
    </w:p>
    <w:p w:rsidR="008A0B0C" w:rsidRPr="00530742" w:rsidRDefault="008A0B0C" w:rsidP="00025FCA">
      <w:pPr>
        <w:numPr>
          <w:ilvl w:val="0"/>
          <w:numId w:val="7"/>
        </w:numPr>
        <w:tabs>
          <w:tab w:val="left" w:pos="360"/>
          <w:tab w:val="num" w:pos="975"/>
          <w:tab w:val="left" w:pos="1080"/>
        </w:tabs>
        <w:spacing w:after="0" w:line="240" w:lineRule="auto"/>
        <w:ind w:left="0" w:firstLine="720"/>
        <w:jc w:val="both"/>
        <w:rPr>
          <w:color w:val="000000"/>
        </w:rPr>
      </w:pPr>
      <w:r w:rsidRPr="00530742">
        <w:rPr>
          <w:color w:val="000000"/>
        </w:rPr>
        <w:t>Градостроительные регламенты в части предельных параметров разрешенного строительного изменения объектов недвижимости могут включать:</w:t>
      </w:r>
    </w:p>
    <w:p w:rsidR="008A0B0C" w:rsidRPr="00530742" w:rsidRDefault="008A0B0C" w:rsidP="00025FCA">
      <w:pPr>
        <w:numPr>
          <w:ilvl w:val="0"/>
          <w:numId w:val="14"/>
        </w:numPr>
        <w:tabs>
          <w:tab w:val="left" w:pos="709"/>
        </w:tabs>
        <w:spacing w:after="0" w:line="240" w:lineRule="auto"/>
        <w:ind w:left="0" w:firstLine="709"/>
        <w:jc w:val="both"/>
        <w:rPr>
          <w:color w:val="000000"/>
        </w:rPr>
      </w:pPr>
      <w:r w:rsidRPr="00530742">
        <w:rPr>
          <w:color w:val="000000"/>
        </w:rPr>
        <w:t>размеры (минимальные и/или максимальные) земельных участков;</w:t>
      </w:r>
    </w:p>
    <w:p w:rsidR="008A0B0C" w:rsidRPr="00530742" w:rsidRDefault="008A0B0C" w:rsidP="00025FCA">
      <w:pPr>
        <w:numPr>
          <w:ilvl w:val="0"/>
          <w:numId w:val="14"/>
        </w:numPr>
        <w:tabs>
          <w:tab w:val="left" w:pos="709"/>
        </w:tabs>
        <w:spacing w:after="0" w:line="240" w:lineRule="auto"/>
        <w:ind w:left="0" w:firstLine="709"/>
        <w:jc w:val="both"/>
        <w:rPr>
          <w:color w:val="000000"/>
        </w:rPr>
      </w:pPr>
      <w:r w:rsidRPr="00530742">
        <w:rPr>
          <w:color w:val="000000"/>
        </w:rPr>
        <w:t>минимальные отступы построек от границ земельных участков, за пределами которых возводить строения запрещено;</w:t>
      </w:r>
    </w:p>
    <w:p w:rsidR="008A0B0C" w:rsidRPr="00530742" w:rsidRDefault="008A0B0C" w:rsidP="00025FCA">
      <w:pPr>
        <w:numPr>
          <w:ilvl w:val="0"/>
          <w:numId w:val="14"/>
        </w:numPr>
        <w:tabs>
          <w:tab w:val="left" w:pos="709"/>
        </w:tabs>
        <w:spacing w:after="0" w:line="240" w:lineRule="auto"/>
        <w:ind w:left="0" w:firstLine="709"/>
        <w:jc w:val="both"/>
        <w:rPr>
          <w:color w:val="000000"/>
        </w:rPr>
      </w:pPr>
      <w:r w:rsidRPr="00530742">
        <w:rPr>
          <w:color w:val="000000"/>
        </w:rPr>
        <w:t>предельную (максимальную и/или минимальную) этажность (высоту) построек;</w:t>
      </w:r>
    </w:p>
    <w:p w:rsidR="008A0B0C" w:rsidRPr="00530742" w:rsidRDefault="008A0B0C" w:rsidP="00025FCA">
      <w:pPr>
        <w:numPr>
          <w:ilvl w:val="0"/>
          <w:numId w:val="14"/>
        </w:numPr>
        <w:tabs>
          <w:tab w:val="left" w:pos="709"/>
        </w:tabs>
        <w:spacing w:after="0" w:line="240" w:lineRule="auto"/>
        <w:ind w:left="0" w:firstLine="709"/>
        <w:jc w:val="both"/>
        <w:rPr>
          <w:color w:val="000000"/>
        </w:rPr>
      </w:pPr>
      <w:r w:rsidRPr="00530742">
        <w:rPr>
          <w:color w:val="000000"/>
        </w:rPr>
        <w:t>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8A0B0C" w:rsidRPr="00530742" w:rsidRDefault="008A0B0C" w:rsidP="008A0B0C">
      <w:pPr>
        <w:ind w:firstLine="720"/>
        <w:jc w:val="both"/>
        <w:rPr>
          <w:color w:val="000000"/>
        </w:rPr>
      </w:pPr>
      <w:r w:rsidRPr="00530742">
        <w:rPr>
          <w:color w:val="000000"/>
        </w:rP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8A0B0C" w:rsidRPr="00530742" w:rsidRDefault="008A0B0C" w:rsidP="008A0B0C">
      <w:pPr>
        <w:ind w:firstLine="720"/>
        <w:jc w:val="both"/>
        <w:rPr>
          <w:color w:val="000000"/>
        </w:rPr>
      </w:pPr>
      <w:r w:rsidRPr="00530742">
        <w:rPr>
          <w:color w:val="000000"/>
        </w:rPr>
        <w:lastRenderedPageBreak/>
        <w:t>В пределах территориальных зон, выделенных по видам разрешенного использования недвижимости, могут устанавливаться несколько подзон с различными сочетаниями параметров разрешенного строительного изменения недвижимости, но с одинаковыми списками видов разрешенного использования недвижимости.</w:t>
      </w:r>
    </w:p>
    <w:p w:rsidR="008A0B0C" w:rsidRPr="00530742" w:rsidRDefault="008A0B0C" w:rsidP="008A0B0C">
      <w:pPr>
        <w:ind w:firstLine="720"/>
        <w:jc w:val="both"/>
        <w:rPr>
          <w:color w:val="000000"/>
        </w:rPr>
      </w:pPr>
      <w:r w:rsidRPr="00530742">
        <w:rPr>
          <w:color w:val="000000"/>
        </w:rPr>
        <w:t>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8A0B0C" w:rsidRPr="00530742" w:rsidRDefault="008A0B0C" w:rsidP="008A0B0C">
      <w:pPr>
        <w:tabs>
          <w:tab w:val="left" w:pos="360"/>
        </w:tabs>
        <w:ind w:firstLine="709"/>
        <w:jc w:val="both"/>
        <w:rPr>
          <w:color w:val="000000"/>
        </w:rPr>
      </w:pPr>
      <w:r w:rsidRPr="00530742">
        <w:rPr>
          <w:color w:val="000000"/>
        </w:rPr>
        <w:t>10. Инженерно-технические объекты, сооружения и коммуникации, обеспечивающие реализацию разрешенного использования недвижимости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8A0B0C" w:rsidRPr="00530742" w:rsidRDefault="008A0B0C" w:rsidP="008A0B0C">
      <w:pPr>
        <w:ind w:firstLine="720"/>
        <w:jc w:val="both"/>
        <w:rPr>
          <w:color w:val="000000"/>
          <w:kern w:val="1"/>
        </w:rPr>
      </w:pPr>
      <w:r w:rsidRPr="00530742">
        <w:rPr>
          <w:color w:val="000000"/>
        </w:rPr>
        <w:t>Инженерно-технические объекты, сооружения, предназначенные для обеспечения функционирования и нормальной эксплуатации объектов недвижимости в пределах территории одного или нескольких кварталов (других элементов планировочной структуры города), расположение 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 в порядке статьи 34 настоящих Правил.</w:t>
      </w:r>
    </w:p>
    <w:p w:rsidR="008A0B0C" w:rsidRPr="00530742" w:rsidRDefault="008A0B0C" w:rsidP="008A0B0C">
      <w:pPr>
        <w:pStyle w:val="10"/>
      </w:pPr>
      <w:bookmarkStart w:id="19" w:name="__RefHeading__39_1949363558"/>
      <w:bookmarkEnd w:id="19"/>
      <w:r>
        <w:t xml:space="preserve"> </w:t>
      </w:r>
      <w:bookmarkStart w:id="20" w:name="_Toc475184938"/>
      <w:bookmarkStart w:id="21" w:name="_Toc476986557"/>
      <w:r w:rsidRPr="00530742">
        <w:t>Статья 4. Открытость и доступность информации о землепользовании и застройке</w:t>
      </w:r>
      <w:bookmarkEnd w:id="20"/>
      <w:bookmarkEnd w:id="21"/>
    </w:p>
    <w:p w:rsidR="008A0B0C" w:rsidRPr="00530742" w:rsidRDefault="008A0B0C" w:rsidP="008A0B0C">
      <w:pPr>
        <w:ind w:firstLine="720"/>
        <w:jc w:val="both"/>
        <w:rPr>
          <w:color w:val="000000"/>
        </w:rPr>
      </w:pPr>
      <w:r w:rsidRPr="00530742">
        <w:rPr>
          <w:color w:val="000000"/>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rsidR="008A0B0C" w:rsidRPr="00530742" w:rsidRDefault="008A0B0C" w:rsidP="008A0B0C">
      <w:pPr>
        <w:ind w:firstLine="720"/>
        <w:jc w:val="both"/>
        <w:rPr>
          <w:color w:val="000000"/>
        </w:rPr>
      </w:pPr>
      <w:r w:rsidRPr="00530742">
        <w:rPr>
          <w:color w:val="000000"/>
        </w:rPr>
        <w:t xml:space="preserve">Администрация Островского муниципального района </w:t>
      </w:r>
      <w:r>
        <w:rPr>
          <w:color w:val="000000"/>
        </w:rPr>
        <w:t xml:space="preserve">и </w:t>
      </w:r>
      <w:r w:rsidRPr="006D1500">
        <w:rPr>
          <w:color w:val="000000"/>
        </w:rPr>
        <w:t>Клеванц</w:t>
      </w:r>
      <w:r w:rsidRPr="00530742">
        <w:rPr>
          <w:color w:val="000000"/>
        </w:rPr>
        <w:t>овского сельского поселения обеспечивает возможность ознакомления с настоящими Правилами всех желающих путем:</w:t>
      </w:r>
    </w:p>
    <w:p w:rsidR="008A0B0C" w:rsidRPr="00530742" w:rsidRDefault="008A0B0C" w:rsidP="00025FCA">
      <w:pPr>
        <w:numPr>
          <w:ilvl w:val="1"/>
          <w:numId w:val="11"/>
        </w:numPr>
        <w:spacing w:after="0" w:line="240" w:lineRule="auto"/>
        <w:ind w:left="0" w:firstLine="709"/>
        <w:jc w:val="both"/>
        <w:rPr>
          <w:color w:val="000000"/>
        </w:rPr>
      </w:pPr>
      <w:r w:rsidRPr="00530742">
        <w:rPr>
          <w:color w:val="000000"/>
        </w:rPr>
        <w:t>публикации Правил и открытой продажи их копий;</w:t>
      </w:r>
    </w:p>
    <w:p w:rsidR="008A0B0C" w:rsidRPr="00530742" w:rsidRDefault="008A0B0C" w:rsidP="00025FCA">
      <w:pPr>
        <w:numPr>
          <w:ilvl w:val="1"/>
          <w:numId w:val="11"/>
        </w:numPr>
        <w:tabs>
          <w:tab w:val="num" w:pos="540"/>
        </w:tabs>
        <w:spacing w:after="0" w:line="240" w:lineRule="auto"/>
        <w:ind w:left="0" w:firstLine="709"/>
        <w:jc w:val="both"/>
        <w:rPr>
          <w:color w:val="000000"/>
        </w:rPr>
      </w:pPr>
      <w:r w:rsidRPr="00530742">
        <w:rPr>
          <w:color w:val="000000"/>
        </w:rPr>
        <w:t>помещения Правил в сети «Интернет»;</w:t>
      </w:r>
    </w:p>
    <w:p w:rsidR="008A0B0C" w:rsidRPr="00530742" w:rsidRDefault="008A0B0C" w:rsidP="00025FCA">
      <w:pPr>
        <w:numPr>
          <w:ilvl w:val="1"/>
          <w:numId w:val="11"/>
        </w:numPr>
        <w:spacing w:after="0" w:line="240" w:lineRule="auto"/>
        <w:jc w:val="both"/>
        <w:rPr>
          <w:color w:val="000000"/>
          <w:kern w:val="1"/>
        </w:rPr>
      </w:pPr>
      <w:r w:rsidRPr="00530742">
        <w:rPr>
          <w:color w:val="000000"/>
        </w:rPr>
        <w:t xml:space="preserve">создания условий для ознакомления с настоящими Правилами в полном комплекте входящих в их состав картографических и иных документов в администрации Островского муниципального района и </w:t>
      </w:r>
      <w:r w:rsidRPr="006D1500">
        <w:rPr>
          <w:color w:val="000000"/>
        </w:rPr>
        <w:t>Клеванц</w:t>
      </w:r>
      <w:r w:rsidRPr="00530742">
        <w:rPr>
          <w:color w:val="000000"/>
        </w:rPr>
        <w:t>овского сельского поселения;</w:t>
      </w:r>
    </w:p>
    <w:p w:rsidR="008A0B0C" w:rsidRPr="00530742" w:rsidRDefault="008A0B0C" w:rsidP="00025FCA">
      <w:pPr>
        <w:numPr>
          <w:ilvl w:val="1"/>
          <w:numId w:val="11"/>
        </w:numPr>
        <w:tabs>
          <w:tab w:val="num" w:pos="540"/>
        </w:tabs>
        <w:spacing w:after="0" w:line="240" w:lineRule="auto"/>
        <w:ind w:left="0" w:firstLine="709"/>
        <w:jc w:val="both"/>
        <w:rPr>
          <w:color w:val="000000"/>
          <w:kern w:val="1"/>
        </w:rPr>
      </w:pPr>
      <w:r w:rsidRPr="00530742">
        <w:rPr>
          <w:color w:val="000000"/>
        </w:rPr>
        <w:t xml:space="preserve">предоставления органом, уполномоченным в области градостроительной деятельности,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w:t>
      </w:r>
      <w:r w:rsidRPr="00530742">
        <w:rPr>
          <w:color w:val="000000"/>
        </w:rPr>
        <w:lastRenderedPageBreak/>
        <w:t>земельным участкам и их массивам (кварталам, микрорайонам). Стоимость указанных услуг не может превышать стоимость затрат на изготовление копий соответствующих материалов.</w:t>
      </w:r>
    </w:p>
    <w:p w:rsidR="008A0B0C" w:rsidRPr="00530742" w:rsidRDefault="008A0B0C" w:rsidP="008A0B0C">
      <w:pPr>
        <w:pStyle w:val="10"/>
      </w:pPr>
      <w:bookmarkStart w:id="22" w:name="__RefHeading__41_1949363558"/>
      <w:bookmarkStart w:id="23" w:name="_Toc475184939"/>
      <w:bookmarkStart w:id="24" w:name="_Toc476986558"/>
      <w:bookmarkEnd w:id="22"/>
      <w:r w:rsidRPr="00530742">
        <w:t>Глава 2. Права использования недвижимости, возникшие до вступления в силу Правил.</w:t>
      </w:r>
      <w:bookmarkEnd w:id="23"/>
      <w:bookmarkEnd w:id="24"/>
    </w:p>
    <w:p w:rsidR="008A0B0C" w:rsidRPr="00530742" w:rsidRDefault="008A0B0C" w:rsidP="008A0B0C">
      <w:pPr>
        <w:pStyle w:val="10"/>
      </w:pPr>
      <w:bookmarkStart w:id="25" w:name="__RefHeading__43_1949363558"/>
      <w:bookmarkStart w:id="26" w:name="_Toc475184940"/>
      <w:bookmarkStart w:id="27" w:name="_Toc476986559"/>
      <w:bookmarkEnd w:id="25"/>
      <w:r w:rsidRPr="00530742">
        <w:t>Статья 5. Общие положения, относящиеся к ранее возникшим правам</w:t>
      </w:r>
      <w:bookmarkEnd w:id="26"/>
      <w:bookmarkEnd w:id="27"/>
    </w:p>
    <w:p w:rsidR="008A0B0C" w:rsidRPr="00530742" w:rsidRDefault="008A0B0C" w:rsidP="00025FCA">
      <w:pPr>
        <w:numPr>
          <w:ilvl w:val="0"/>
          <w:numId w:val="5"/>
        </w:numPr>
        <w:tabs>
          <w:tab w:val="clear" w:pos="720"/>
          <w:tab w:val="num" w:pos="360"/>
          <w:tab w:val="left" w:pos="1080"/>
        </w:tabs>
        <w:spacing w:after="0" w:line="240" w:lineRule="auto"/>
        <w:ind w:left="0" w:firstLine="720"/>
        <w:jc w:val="both"/>
        <w:rPr>
          <w:color w:val="000000"/>
        </w:rPr>
      </w:pPr>
      <w:r w:rsidRPr="00530742">
        <w:rPr>
          <w:color w:val="000000"/>
        </w:rPr>
        <w:t>Принятые до введения в действие настоящих Правил, нормативные правовые акты Островского муниципального района по вопросам землепользования и застройки применяются в части, не противоречащей настоящим Правилам.</w:t>
      </w:r>
    </w:p>
    <w:p w:rsidR="008A0B0C" w:rsidRPr="00530742" w:rsidRDefault="008A0B0C" w:rsidP="00025FCA">
      <w:pPr>
        <w:numPr>
          <w:ilvl w:val="0"/>
          <w:numId w:val="5"/>
        </w:numPr>
        <w:tabs>
          <w:tab w:val="clear" w:pos="720"/>
          <w:tab w:val="num" w:pos="360"/>
          <w:tab w:val="left" w:pos="1080"/>
        </w:tabs>
        <w:spacing w:after="0" w:line="240" w:lineRule="auto"/>
        <w:ind w:left="0" w:firstLine="720"/>
        <w:jc w:val="both"/>
        <w:rPr>
          <w:color w:val="000000"/>
        </w:rPr>
      </w:pPr>
      <w:r w:rsidRPr="00530742">
        <w:rPr>
          <w:color w:val="000000"/>
        </w:rPr>
        <w:t>Разрешения на строительство, реконструкцию, выданные до вступления в силу настоящих Правил являются действительными.</w:t>
      </w:r>
    </w:p>
    <w:p w:rsidR="008A0B0C" w:rsidRPr="00530742" w:rsidRDefault="008A0B0C" w:rsidP="00025FCA">
      <w:pPr>
        <w:numPr>
          <w:ilvl w:val="0"/>
          <w:numId w:val="5"/>
        </w:numPr>
        <w:tabs>
          <w:tab w:val="clear" w:pos="720"/>
          <w:tab w:val="num" w:pos="360"/>
          <w:tab w:val="left" w:pos="1080"/>
        </w:tabs>
        <w:spacing w:after="0" w:line="240" w:lineRule="auto"/>
        <w:ind w:left="0" w:firstLine="720"/>
        <w:jc w:val="both"/>
        <w:rPr>
          <w:color w:val="000000"/>
        </w:rPr>
      </w:pPr>
      <w:r w:rsidRPr="00530742">
        <w:rPr>
          <w:color w:val="000000"/>
        </w:rPr>
        <w:t>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rsidR="008A0B0C" w:rsidRPr="00530742" w:rsidRDefault="008A0B0C" w:rsidP="008A0B0C">
      <w:pPr>
        <w:tabs>
          <w:tab w:val="left" w:pos="1080"/>
        </w:tabs>
        <w:ind w:firstLine="709"/>
        <w:jc w:val="both"/>
        <w:rPr>
          <w:color w:val="000000"/>
        </w:rPr>
      </w:pPr>
      <w:r w:rsidRPr="00530742">
        <w:rPr>
          <w:color w:val="000000"/>
        </w:rPr>
        <w:t>- имеют вид, виды использования, которые не поименованы как разрешенные для соответствующих территориальных зон</w:t>
      </w:r>
      <w:r w:rsidRPr="00530742">
        <w:rPr>
          <w:b/>
          <w:bCs/>
          <w:i/>
          <w:iCs/>
          <w:color w:val="000000"/>
        </w:rPr>
        <w:t>;</w:t>
      </w:r>
    </w:p>
    <w:p w:rsidR="008A0B0C" w:rsidRPr="00530742" w:rsidRDefault="008A0B0C" w:rsidP="008A0B0C">
      <w:pPr>
        <w:tabs>
          <w:tab w:val="left" w:pos="1080"/>
        </w:tabs>
        <w:ind w:firstLine="709"/>
        <w:jc w:val="both"/>
        <w:rPr>
          <w:color w:val="000000"/>
        </w:rPr>
      </w:pPr>
      <w:r w:rsidRPr="00530742">
        <w:rPr>
          <w:color w:val="000000"/>
        </w:rPr>
        <w:t>-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 согласно статьи 34 настоящих Правил;</w:t>
      </w:r>
    </w:p>
    <w:p w:rsidR="008A0B0C" w:rsidRPr="00530742" w:rsidRDefault="008A0B0C" w:rsidP="008A0B0C">
      <w:pPr>
        <w:tabs>
          <w:tab w:val="left" w:pos="1080"/>
        </w:tabs>
        <w:ind w:firstLine="709"/>
        <w:jc w:val="both"/>
        <w:rPr>
          <w:color w:val="000000"/>
        </w:rPr>
      </w:pPr>
      <w:r w:rsidRPr="00530742">
        <w:rPr>
          <w:color w:val="000000"/>
        </w:rPr>
        <w:t>- имеют параметры меньше (площадь и линейные размеры земельных участков, отступы построек, процент застройки, коэффициент использования участка) значений, установленных статьями 33.1 – 33.7 настоящих Правил применительно к соответствующим зонам.</w:t>
      </w:r>
    </w:p>
    <w:p w:rsidR="008A0B0C" w:rsidRPr="00530742" w:rsidRDefault="008A0B0C" w:rsidP="008A0B0C">
      <w:pPr>
        <w:ind w:firstLine="709"/>
        <w:jc w:val="both"/>
        <w:rPr>
          <w:color w:val="000000"/>
        </w:rPr>
      </w:pPr>
      <w:r w:rsidRPr="00530742">
        <w:rPr>
          <w:color w:val="000000"/>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гражданским и земельным законодательством.</w:t>
      </w:r>
    </w:p>
    <w:p w:rsidR="008A0B0C" w:rsidRPr="00530742" w:rsidRDefault="008A0B0C" w:rsidP="00025FCA">
      <w:pPr>
        <w:numPr>
          <w:ilvl w:val="0"/>
          <w:numId w:val="5"/>
        </w:numPr>
        <w:tabs>
          <w:tab w:val="clear" w:pos="720"/>
          <w:tab w:val="num" w:pos="360"/>
          <w:tab w:val="left" w:pos="1080"/>
        </w:tabs>
        <w:spacing w:after="0" w:line="240" w:lineRule="auto"/>
        <w:ind w:left="0" w:firstLine="720"/>
        <w:jc w:val="both"/>
        <w:rPr>
          <w:color w:val="000000"/>
          <w:kern w:val="1"/>
        </w:rPr>
      </w:pPr>
      <w:r w:rsidRPr="00530742">
        <w:rPr>
          <w:color w:val="000000"/>
        </w:rPr>
        <w:t>Правовым актом главы Островского муниципального района может быть придан статус несоответствия производственным и иным объектам, чьи санитарно-защитные зоны распространяются за пределы территориальной зоны расположения этих объектов (согласно карте градостроительного зонирования, статья 32) и функционирование которых наносит несоразмерный ущерб владельцам соседних объектов недвижимости, то есть значительно снижается стоимость этих объектов.</w:t>
      </w:r>
    </w:p>
    <w:p w:rsidR="008A0B0C" w:rsidRPr="00530742" w:rsidRDefault="008A0B0C" w:rsidP="008A0B0C">
      <w:pPr>
        <w:pStyle w:val="10"/>
      </w:pPr>
      <w:bookmarkStart w:id="28" w:name="__RefHeading__45_1949363558"/>
      <w:bookmarkStart w:id="29" w:name="_Toc475184941"/>
      <w:bookmarkStart w:id="30" w:name="_Toc476986560"/>
      <w:bookmarkEnd w:id="28"/>
      <w:r w:rsidRPr="00530742">
        <w:lastRenderedPageBreak/>
        <w:t>Статья 6. Использование и строительные изменения объектов недвижимости, несоответствующих Правилам.</w:t>
      </w:r>
      <w:bookmarkEnd w:id="29"/>
      <w:bookmarkEnd w:id="30"/>
    </w:p>
    <w:p w:rsidR="008A0B0C" w:rsidRDefault="008A0B0C" w:rsidP="00025FCA">
      <w:pPr>
        <w:numPr>
          <w:ilvl w:val="0"/>
          <w:numId w:val="18"/>
        </w:numPr>
        <w:tabs>
          <w:tab w:val="left" w:pos="1080"/>
        </w:tabs>
        <w:spacing w:after="0" w:line="240" w:lineRule="auto"/>
        <w:jc w:val="both"/>
      </w:pPr>
      <w:r w:rsidRPr="00530742">
        <w:rPr>
          <w:color w:val="000000"/>
        </w:rPr>
        <w:t>Объекты недвижимости, поименованные в статье 5, а также ставшие</w:t>
      </w:r>
      <w:r>
        <w:t xml:space="preserve">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w:t>
      </w:r>
    </w:p>
    <w:p w:rsidR="008A0B0C" w:rsidRDefault="008A0B0C" w:rsidP="00025FCA">
      <w:pPr>
        <w:numPr>
          <w:ilvl w:val="0"/>
          <w:numId w:val="18"/>
        </w:numPr>
        <w:suppressAutoHyphens/>
        <w:spacing w:after="0" w:line="240" w:lineRule="auto"/>
        <w:jc w:val="both"/>
      </w:pPr>
      <w:r>
        <w:t>Исключения составляют те несоответствующие одновременно и настоящим Правилам, и обязательным требованиям безопасности объекты недвижимости, существование и использование которых опасно для жизни и здоровья людей, а также опасно для природной среды. Применительно к этим объектам в соответствии с федеральными законами может быть наложен запрет на продолжение их использования.</w:t>
      </w:r>
    </w:p>
    <w:p w:rsidR="008A0B0C" w:rsidRPr="00530742" w:rsidRDefault="008A0B0C" w:rsidP="00025FCA">
      <w:pPr>
        <w:numPr>
          <w:ilvl w:val="0"/>
          <w:numId w:val="18"/>
        </w:numPr>
        <w:tabs>
          <w:tab w:val="left" w:pos="1080"/>
        </w:tabs>
        <w:spacing w:after="0" w:line="240" w:lineRule="auto"/>
        <w:jc w:val="both"/>
        <w:rPr>
          <w:color w:val="000000"/>
        </w:rPr>
      </w:pPr>
      <w:r w:rsidRPr="00530742">
        <w:rPr>
          <w:color w:val="000000"/>
        </w:rPr>
        <w:t>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направлении приведения их в соответствие с настоящими Правилами.</w:t>
      </w:r>
    </w:p>
    <w:p w:rsidR="008A0B0C" w:rsidRPr="00530742" w:rsidRDefault="008A0B0C" w:rsidP="008A0B0C">
      <w:pPr>
        <w:ind w:firstLine="720"/>
        <w:jc w:val="both"/>
        <w:rPr>
          <w:color w:val="000000"/>
        </w:rPr>
      </w:pPr>
      <w:r w:rsidRPr="00530742">
        <w:rPr>
          <w:color w:val="000000"/>
        </w:rPr>
        <w:t>Не допускается увеличивать площадь и строительный объем недвижимости, указанных в  части 3 статьи 5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чрезвычайной ситуации, иными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rsidR="008A0B0C" w:rsidRPr="00530742" w:rsidRDefault="008A0B0C" w:rsidP="008A0B0C">
      <w:pPr>
        <w:ind w:firstLine="720"/>
        <w:jc w:val="both"/>
        <w:rPr>
          <w:color w:val="000000"/>
        </w:rPr>
      </w:pPr>
      <w:r w:rsidRPr="00530742">
        <w:rPr>
          <w:color w:val="000000"/>
        </w:rPr>
        <w:t>Указанные в подпункте 3 части 3 статьи 5 настоящих Правил объекты недвижимости, несоответствующие настоящим Правилам по строительным параметрам (строения, затрудняющие или блокирующие возможность прохода, проезда, имеющие превышение площади и высоты по сравнению с разрешенными пределами и т.д.) поддерживаются и используются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rsidR="008A0B0C" w:rsidRPr="00530742" w:rsidRDefault="008A0B0C" w:rsidP="008A0B0C">
      <w:pPr>
        <w:ind w:firstLine="720"/>
        <w:jc w:val="both"/>
        <w:rPr>
          <w:color w:val="000000"/>
          <w:kern w:val="1"/>
        </w:rPr>
      </w:pPr>
      <w:r w:rsidRPr="00530742">
        <w:rPr>
          <w:color w:val="000000"/>
        </w:rPr>
        <w:t>Несоответствующий вид использования недвижимости не может быть заменен на иной, несоответствующий вид использования.</w:t>
      </w:r>
    </w:p>
    <w:p w:rsidR="008A0B0C" w:rsidRPr="00530742" w:rsidRDefault="008A0B0C" w:rsidP="008A0B0C">
      <w:pPr>
        <w:pStyle w:val="10"/>
      </w:pPr>
      <w:bookmarkStart w:id="31" w:name="__RefHeading__47_1949363558"/>
      <w:bookmarkStart w:id="32" w:name="_Toc475184942"/>
      <w:bookmarkStart w:id="33" w:name="_Toc476986561"/>
      <w:bookmarkEnd w:id="31"/>
      <w:r w:rsidRPr="00530742">
        <w:t>Глава 3. Участники отношений, возникающих по поводу землепользования и застройки</w:t>
      </w:r>
      <w:bookmarkEnd w:id="32"/>
      <w:bookmarkEnd w:id="33"/>
    </w:p>
    <w:p w:rsidR="008A0B0C" w:rsidRPr="00530742" w:rsidRDefault="008A0B0C" w:rsidP="008A0B0C">
      <w:pPr>
        <w:pStyle w:val="10"/>
      </w:pPr>
      <w:bookmarkStart w:id="34" w:name="__RefHeading__49_1949363558"/>
      <w:bookmarkStart w:id="35" w:name="_Toc475184943"/>
      <w:bookmarkStart w:id="36" w:name="_Toc476986562"/>
      <w:bookmarkEnd w:id="34"/>
      <w:r w:rsidRPr="00530742">
        <w:lastRenderedPageBreak/>
        <w:t>Статья 7. Общие положения о лицах, осуществляющих землепользование и застройку, и их действия.</w:t>
      </w:r>
      <w:bookmarkEnd w:id="35"/>
      <w:bookmarkEnd w:id="36"/>
    </w:p>
    <w:p w:rsidR="008A0B0C" w:rsidRPr="00530742" w:rsidRDefault="008A0B0C" w:rsidP="00025FCA">
      <w:pPr>
        <w:numPr>
          <w:ilvl w:val="0"/>
          <w:numId w:val="3"/>
        </w:numPr>
        <w:tabs>
          <w:tab w:val="left" w:pos="1080"/>
        </w:tabs>
        <w:spacing w:after="0" w:line="240" w:lineRule="auto"/>
        <w:jc w:val="both"/>
        <w:rPr>
          <w:color w:val="000000"/>
        </w:rPr>
      </w:pPr>
      <w:r w:rsidRPr="00530742">
        <w:rPr>
          <w:color w:val="000000"/>
        </w:rPr>
        <w:t xml:space="preserve">В соответствии с законодательством настоящие Правила </w:t>
      </w:r>
      <w:r w:rsidRPr="006D1500">
        <w:rPr>
          <w:color w:val="000000"/>
        </w:rPr>
        <w:t>Клеванц</w:t>
      </w:r>
      <w:r w:rsidRPr="00530742">
        <w:rPr>
          <w:color w:val="000000"/>
        </w:rPr>
        <w:t>овского сельского поселения регулируют действия физических и юридических лиц, которые:</w:t>
      </w:r>
    </w:p>
    <w:p w:rsidR="008A0B0C" w:rsidRPr="00530742" w:rsidRDefault="008A0B0C" w:rsidP="008A0B0C">
      <w:pPr>
        <w:tabs>
          <w:tab w:val="num" w:pos="0"/>
          <w:tab w:val="left" w:pos="1080"/>
        </w:tabs>
        <w:ind w:firstLine="709"/>
        <w:jc w:val="both"/>
        <w:rPr>
          <w:color w:val="000000"/>
        </w:rPr>
      </w:pPr>
      <w:r w:rsidRPr="00530742">
        <w:rPr>
          <w:color w:val="000000"/>
        </w:rPr>
        <w:t>- участвуют в торгах (конкурсах, аукционах), подготавливаемых и проводимых администрацией Островского муниципального района по предоставлению прав собственности или аренды на земельные участки, подготовленные и сформированные из состава государственных, муниципальных земель, в целях нового строительства или реконструкции;</w:t>
      </w:r>
    </w:p>
    <w:p w:rsidR="008A0B0C" w:rsidRPr="00530742" w:rsidRDefault="008A0B0C" w:rsidP="008A0B0C">
      <w:pPr>
        <w:tabs>
          <w:tab w:val="num" w:pos="0"/>
          <w:tab w:val="left" w:pos="1080"/>
        </w:tabs>
        <w:ind w:firstLine="709"/>
        <w:jc w:val="both"/>
        <w:rPr>
          <w:color w:val="000000"/>
        </w:rPr>
      </w:pPr>
      <w:r w:rsidRPr="00530742">
        <w:rPr>
          <w:color w:val="000000"/>
        </w:rPr>
        <w:t>- обращаются в администрацию Островского муниципального района с заявлением о подготовке и предоставлении земельного участка (земельных участков) для строительства, реконструкции и могут осуществлять действия по градостроительной подготовке территории, посредством которой из состава государственных, муниципальных земель выделяются вновь образуемые участки;</w:t>
      </w:r>
    </w:p>
    <w:p w:rsidR="008A0B0C" w:rsidRPr="00530742" w:rsidRDefault="008A0B0C" w:rsidP="008A0B0C">
      <w:pPr>
        <w:tabs>
          <w:tab w:val="num" w:pos="0"/>
          <w:tab w:val="left" w:pos="1080"/>
        </w:tabs>
        <w:ind w:firstLine="709"/>
        <w:jc w:val="both"/>
        <w:rPr>
          <w:color w:val="000000"/>
        </w:rPr>
      </w:pPr>
      <w:r w:rsidRPr="00530742">
        <w:rPr>
          <w:color w:val="000000"/>
        </w:rPr>
        <w:t>- владея земельными участками, иными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rsidR="008A0B0C" w:rsidRPr="00530742" w:rsidRDefault="008A0B0C" w:rsidP="008A0B0C">
      <w:pPr>
        <w:tabs>
          <w:tab w:val="num" w:pos="0"/>
          <w:tab w:val="left" w:pos="1080"/>
        </w:tabs>
        <w:ind w:firstLine="709"/>
        <w:jc w:val="both"/>
        <w:rPr>
          <w:color w:val="000000"/>
        </w:rPr>
      </w:pPr>
      <w:r w:rsidRPr="00530742">
        <w:rPr>
          <w:color w:val="000000"/>
        </w:rPr>
        <w:t>- владея на правах собственности квартирами в многоквартирных домах, могут обеспечивать действия по определению в проектах планировки, проектах межевания границ земельных участков многоквартирных домов из состава жилых кварталов, микрорайонов;</w:t>
      </w:r>
    </w:p>
    <w:p w:rsidR="008A0B0C" w:rsidRPr="00530742" w:rsidRDefault="008A0B0C" w:rsidP="008A0B0C">
      <w:pPr>
        <w:tabs>
          <w:tab w:val="num" w:pos="0"/>
          <w:tab w:val="left" w:pos="1080"/>
        </w:tabs>
        <w:ind w:firstLine="709"/>
        <w:jc w:val="both"/>
        <w:rPr>
          <w:color w:val="000000"/>
        </w:rPr>
      </w:pPr>
      <w:r w:rsidRPr="00530742">
        <w:rPr>
          <w:color w:val="000000"/>
        </w:rPr>
        <w:t>- осуществляют иные действия в области землепользования и застройки.</w:t>
      </w:r>
    </w:p>
    <w:p w:rsidR="008A0B0C" w:rsidRPr="00530742" w:rsidRDefault="008A0B0C" w:rsidP="00025FCA">
      <w:pPr>
        <w:numPr>
          <w:ilvl w:val="0"/>
          <w:numId w:val="3"/>
        </w:numPr>
        <w:tabs>
          <w:tab w:val="clear" w:pos="786"/>
          <w:tab w:val="num" w:pos="0"/>
          <w:tab w:val="left" w:pos="1080"/>
          <w:tab w:val="num" w:pos="2055"/>
        </w:tabs>
        <w:spacing w:after="0" w:line="240" w:lineRule="auto"/>
        <w:ind w:left="0" w:firstLine="709"/>
        <w:jc w:val="both"/>
        <w:rPr>
          <w:color w:val="000000"/>
        </w:rPr>
      </w:pPr>
      <w:r w:rsidRPr="00530742">
        <w:rPr>
          <w:color w:val="000000"/>
        </w:rPr>
        <w:t>К указанным в части 1 настоящей статьи иным действиям в области землепользования и застройки могут быть отнесены, в частности:</w:t>
      </w:r>
    </w:p>
    <w:p w:rsidR="008A0B0C" w:rsidRPr="00530742" w:rsidRDefault="008A0B0C" w:rsidP="008A0B0C">
      <w:pPr>
        <w:tabs>
          <w:tab w:val="num" w:pos="0"/>
          <w:tab w:val="left" w:pos="1080"/>
        </w:tabs>
        <w:ind w:firstLine="709"/>
        <w:jc w:val="both"/>
        <w:rPr>
          <w:color w:val="000000"/>
        </w:rPr>
      </w:pPr>
      <w:r w:rsidRPr="00530742">
        <w:rPr>
          <w:color w:val="000000"/>
        </w:rPr>
        <w:t>- возведение строений (некапитальных объектов) на земельных участках, находящихся в муниципальной собственности, расположенных на землях общего пользования, не подлежащих приватизации, и передаваемых в аренду физическим и юридическим лицам (посредством торгов – аукционов, конкурсов);</w:t>
      </w:r>
    </w:p>
    <w:p w:rsidR="008A0B0C" w:rsidRPr="00530742" w:rsidRDefault="008A0B0C" w:rsidP="008A0B0C">
      <w:pPr>
        <w:tabs>
          <w:tab w:val="num" w:pos="0"/>
          <w:tab w:val="left" w:pos="1080"/>
        </w:tabs>
        <w:ind w:firstLine="709"/>
        <w:jc w:val="both"/>
        <w:rPr>
          <w:color w:val="000000"/>
        </w:rPr>
      </w:pPr>
      <w:r w:rsidRPr="00530742">
        <w:rPr>
          <w:color w:val="000000"/>
        </w:rPr>
        <w:t>-переоформление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 пожизненного наследуемого владения или прав бессрочного пользования на право собственности;</w:t>
      </w:r>
    </w:p>
    <w:p w:rsidR="008A0B0C" w:rsidRPr="00530742" w:rsidRDefault="008A0B0C" w:rsidP="008A0B0C">
      <w:pPr>
        <w:tabs>
          <w:tab w:val="num" w:pos="0"/>
          <w:tab w:val="left" w:pos="1080"/>
        </w:tabs>
        <w:ind w:firstLine="709"/>
        <w:jc w:val="both"/>
        <w:rPr>
          <w:color w:val="000000"/>
        </w:rPr>
      </w:pPr>
      <w:r w:rsidRPr="00530742">
        <w:rPr>
          <w:color w:val="000000"/>
        </w:rPr>
        <w:t>-иные действия, связанные с подготовкой и реализацией общественных или частных интересов по землепользованию и застройке.</w:t>
      </w:r>
    </w:p>
    <w:p w:rsidR="008A0B0C" w:rsidRPr="00530742" w:rsidRDefault="008A0B0C" w:rsidP="00025FCA">
      <w:pPr>
        <w:numPr>
          <w:ilvl w:val="0"/>
          <w:numId w:val="3"/>
        </w:numPr>
        <w:tabs>
          <w:tab w:val="clear" w:pos="786"/>
          <w:tab w:val="num" w:pos="0"/>
          <w:tab w:val="left" w:pos="1080"/>
          <w:tab w:val="num" w:pos="2055"/>
        </w:tabs>
        <w:spacing w:after="0" w:line="240" w:lineRule="auto"/>
        <w:ind w:left="0" w:firstLine="709"/>
        <w:jc w:val="both"/>
        <w:rPr>
          <w:color w:val="000000"/>
        </w:rPr>
      </w:pPr>
      <w:r w:rsidRPr="00530742">
        <w:rPr>
          <w:color w:val="000000"/>
        </w:rPr>
        <w:t>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осуществляется в соответствии с градостроительным и земельным законодательством.</w:t>
      </w:r>
    </w:p>
    <w:p w:rsidR="008A0B0C" w:rsidRPr="00530742" w:rsidRDefault="008A0B0C" w:rsidP="008A0B0C">
      <w:pPr>
        <w:tabs>
          <w:tab w:val="num" w:pos="0"/>
        </w:tabs>
        <w:ind w:firstLine="709"/>
        <w:jc w:val="both"/>
        <w:rPr>
          <w:color w:val="000000"/>
        </w:rPr>
      </w:pPr>
      <w:r w:rsidRPr="00530742">
        <w:rPr>
          <w:color w:val="000000"/>
        </w:rPr>
        <w:lastRenderedPageBreak/>
        <w:t>В случае если по инициативе правообладателей земельных участков осуществляются разделение земельного участка на несколько земельных участков (за исключением разделения земельного участка, предоставленного из состава государственных, муниципальных земель для его межевания, освоения и комплексного строительства), объединение земельных участков в один земельный участок, изменение общей границы земельных участков, не требуется подготовка документации по планировке территории, а осуществляется подготовка землеустроительной документации в порядке, предусмотренном земельным законодательством, при соблюдении следующих требований градостроительного законодательства:</w:t>
      </w:r>
    </w:p>
    <w:p w:rsidR="008A0B0C" w:rsidRPr="00530742" w:rsidRDefault="008A0B0C" w:rsidP="008A0B0C">
      <w:pPr>
        <w:tabs>
          <w:tab w:val="num" w:pos="0"/>
        </w:tabs>
        <w:ind w:firstLine="709"/>
        <w:jc w:val="both"/>
        <w:rPr>
          <w:color w:val="000000"/>
        </w:rPr>
      </w:pPr>
      <w:r w:rsidRPr="00530742">
        <w:rPr>
          <w:color w:val="000000"/>
        </w:rPr>
        <w:t>1) размеры образуемых земельных участков не должны превышать предельные (минимальные и (или) максимальные) размеры земельных участков, предусмотренных градостроительным регламентом соответствующей территориальной зоны;</w:t>
      </w:r>
    </w:p>
    <w:p w:rsidR="008A0B0C" w:rsidRPr="00530742" w:rsidRDefault="008A0B0C" w:rsidP="008A0B0C">
      <w:pPr>
        <w:tabs>
          <w:tab w:val="num" w:pos="0"/>
        </w:tabs>
        <w:ind w:firstLine="709"/>
        <w:jc w:val="both"/>
        <w:rPr>
          <w:color w:val="000000"/>
        </w:rPr>
      </w:pPr>
      <w:r w:rsidRPr="00530742">
        <w:rPr>
          <w:color w:val="000000"/>
        </w:rPr>
        <w:t>2) обязательным условием разделения земельного участка на несколько земельных участков является наличие подъездов, подходов к каждому образуемому земельному участку;</w:t>
      </w:r>
    </w:p>
    <w:p w:rsidR="008A0B0C" w:rsidRPr="00530742" w:rsidRDefault="008A0B0C" w:rsidP="008A0B0C">
      <w:pPr>
        <w:tabs>
          <w:tab w:val="num" w:pos="0"/>
        </w:tabs>
        <w:ind w:firstLine="709"/>
        <w:jc w:val="both"/>
        <w:rPr>
          <w:color w:val="000000"/>
        </w:rPr>
      </w:pPr>
      <w:r w:rsidRPr="00530742">
        <w:rPr>
          <w:color w:val="000000"/>
        </w:rPr>
        <w:t>3) объединение земельных участков в один земельный участок допускается только при условии, если образуемый земельный участок будет находиться в границах одной территориальной зоны.</w:t>
      </w:r>
    </w:p>
    <w:p w:rsidR="008A0B0C" w:rsidRPr="00530742" w:rsidRDefault="008A0B0C" w:rsidP="008A0B0C">
      <w:pPr>
        <w:tabs>
          <w:tab w:val="num" w:pos="0"/>
        </w:tabs>
        <w:ind w:firstLine="709"/>
        <w:jc w:val="both"/>
        <w:rPr>
          <w:color w:val="000000"/>
        </w:rPr>
      </w:pPr>
      <w:r w:rsidRPr="00530742">
        <w:rPr>
          <w:color w:val="000000"/>
        </w:rPr>
        <w:t>Контроль за соблюдением указанных требований осуществляет орган, уполномоченный в сфере градостроительной деятельности посредством проверки землеустроительной документации.</w:t>
      </w:r>
    </w:p>
    <w:p w:rsidR="008A0B0C" w:rsidRPr="00530742" w:rsidRDefault="008A0B0C" w:rsidP="008A0B0C">
      <w:pPr>
        <w:tabs>
          <w:tab w:val="num" w:pos="0"/>
          <w:tab w:val="left" w:pos="1080"/>
        </w:tabs>
        <w:ind w:firstLine="709"/>
        <w:jc w:val="both"/>
        <w:rPr>
          <w:color w:val="000000"/>
          <w:kern w:val="1"/>
        </w:rPr>
      </w:pPr>
      <w:r w:rsidRPr="00530742">
        <w:rPr>
          <w:color w:val="000000"/>
        </w:rPr>
        <w:t xml:space="preserve">Лица, осуществляющие на территории </w:t>
      </w:r>
      <w:r>
        <w:rPr>
          <w:color w:val="000000"/>
        </w:rPr>
        <w:t>Клеванц</w:t>
      </w:r>
      <w:r w:rsidRPr="00530742">
        <w:rPr>
          <w:color w:val="000000"/>
        </w:rPr>
        <w:t>овского сельского поселения землепользование и застройку от имени государственных органов, выполняют требования законодательства, а также требования настоящих Правил в части соблюдения градостроительных регламентов, выполнения порядка осуществления землепользования и застройки.</w:t>
      </w:r>
    </w:p>
    <w:p w:rsidR="008A0B0C" w:rsidRPr="00530742" w:rsidRDefault="008A0B0C" w:rsidP="008A0B0C">
      <w:pPr>
        <w:pStyle w:val="10"/>
      </w:pPr>
      <w:bookmarkStart w:id="37" w:name="__RefHeading__51_1949363558"/>
      <w:bookmarkStart w:id="38" w:name="_Toc475184944"/>
      <w:bookmarkStart w:id="39" w:name="_Toc476986563"/>
      <w:bookmarkEnd w:id="37"/>
      <w:r w:rsidRPr="00530742">
        <w:t>Статья 8. Комиссия по подготовке проекта Правил землепользования и застройки при администрации Островского муниципального района</w:t>
      </w:r>
      <w:bookmarkEnd w:id="38"/>
      <w:bookmarkEnd w:id="39"/>
    </w:p>
    <w:p w:rsidR="008A0B0C" w:rsidRPr="00530742" w:rsidRDefault="008A0B0C" w:rsidP="008A0B0C">
      <w:pPr>
        <w:ind w:firstLine="709"/>
        <w:jc w:val="both"/>
        <w:rPr>
          <w:color w:val="000000"/>
        </w:rPr>
      </w:pPr>
      <w:r w:rsidRPr="00530742">
        <w:rPr>
          <w:color w:val="000000"/>
        </w:rPr>
        <w:t xml:space="preserve">1. Комиссия по подготовке проекта Правил землепользования и застройки </w:t>
      </w:r>
      <w:r w:rsidRPr="006D1500">
        <w:rPr>
          <w:color w:val="000000"/>
        </w:rPr>
        <w:t>Клеванц</w:t>
      </w:r>
      <w:r w:rsidRPr="00530742">
        <w:rPr>
          <w:color w:val="000000"/>
        </w:rPr>
        <w:t xml:space="preserve">овского сельского поселения (далее – Комиссия) является постоянно действующим коллегиальным органом при администрации Островского муниципального района и формируется для обеспечения реализации настоящих Правил. </w:t>
      </w:r>
    </w:p>
    <w:p w:rsidR="008A0B0C" w:rsidRPr="00530742" w:rsidRDefault="008A0B0C" w:rsidP="008A0B0C">
      <w:pPr>
        <w:ind w:firstLine="709"/>
        <w:jc w:val="both"/>
        <w:rPr>
          <w:color w:val="000000"/>
        </w:rPr>
      </w:pPr>
      <w:r w:rsidRPr="00530742">
        <w:rPr>
          <w:color w:val="000000"/>
        </w:rPr>
        <w:t xml:space="preserve">2. В состав Комиссии с правом решающего голоса входит равное число депутатов и должностных лиц администрации Островского муниципального района и </w:t>
      </w:r>
      <w:r w:rsidRPr="006D1500">
        <w:rPr>
          <w:color w:val="000000"/>
        </w:rPr>
        <w:t>Клеванц</w:t>
      </w:r>
      <w:r w:rsidRPr="00530742">
        <w:rPr>
          <w:color w:val="000000"/>
        </w:rPr>
        <w:t>овского сельского поселения.</w:t>
      </w:r>
    </w:p>
    <w:p w:rsidR="008A0B0C" w:rsidRPr="00530742" w:rsidRDefault="008A0B0C" w:rsidP="008A0B0C">
      <w:pPr>
        <w:ind w:firstLine="709"/>
        <w:jc w:val="both"/>
        <w:rPr>
          <w:color w:val="000000"/>
        </w:rPr>
      </w:pPr>
      <w:r w:rsidRPr="00530742">
        <w:rPr>
          <w:color w:val="000000"/>
        </w:rPr>
        <w:lastRenderedPageBreak/>
        <w:t>3. Комиссия:</w:t>
      </w:r>
    </w:p>
    <w:p w:rsidR="008A0B0C" w:rsidRPr="00530742" w:rsidRDefault="008A0B0C" w:rsidP="008A0B0C">
      <w:pPr>
        <w:ind w:firstLine="709"/>
        <w:jc w:val="both"/>
        <w:rPr>
          <w:color w:val="000000"/>
        </w:rPr>
      </w:pPr>
      <w:r w:rsidRPr="00530742">
        <w:rPr>
          <w:color w:val="000000"/>
        </w:rPr>
        <w:t>- обеспечивает рассмотрение заявлений о внесении изменений в Правила согласно порядку, установленному Градостроительным кодексом РФ и главой 9 настоящих Правил;</w:t>
      </w:r>
    </w:p>
    <w:p w:rsidR="008A0B0C" w:rsidRPr="00530742" w:rsidRDefault="008A0B0C" w:rsidP="008A0B0C">
      <w:pPr>
        <w:ind w:firstLine="709"/>
        <w:jc w:val="both"/>
        <w:rPr>
          <w:color w:val="000000"/>
        </w:rPr>
      </w:pPr>
      <w:r w:rsidRPr="00530742">
        <w:rPr>
          <w:color w:val="000000"/>
        </w:rPr>
        <w:t>- обеспечивает рассмотрение заявлений о предоставлении разрешения на условно разрешённый вид использования земельного участка или объекта капитального строительства;</w:t>
      </w:r>
    </w:p>
    <w:p w:rsidR="008A0B0C" w:rsidRPr="00530742" w:rsidRDefault="008A0B0C" w:rsidP="008A0B0C">
      <w:pPr>
        <w:ind w:firstLine="709"/>
        <w:jc w:val="both"/>
        <w:rPr>
          <w:color w:val="000000"/>
        </w:rPr>
      </w:pPr>
      <w:r w:rsidRPr="00530742">
        <w:rPr>
          <w:color w:val="000000"/>
        </w:rPr>
        <w:t>- обеспечивает рассмотрение заявлений о предоставлении разрешения на отклонение от предельных параметров разрешённого строительства, реконструкции объектов капитального строительства;</w:t>
      </w:r>
    </w:p>
    <w:p w:rsidR="008A0B0C" w:rsidRPr="00530742" w:rsidRDefault="008A0B0C" w:rsidP="008A0B0C">
      <w:pPr>
        <w:ind w:firstLine="709"/>
        <w:jc w:val="both"/>
        <w:rPr>
          <w:color w:val="000000"/>
        </w:rPr>
      </w:pPr>
      <w:r w:rsidRPr="00530742">
        <w:rPr>
          <w:color w:val="000000"/>
        </w:rPr>
        <w:t>- организует проведение публичных слушаний в случае и порядке, определённых Градостроительным кодексом и настоящими Правилами;</w:t>
      </w:r>
    </w:p>
    <w:p w:rsidR="008A0B0C" w:rsidRPr="00530742" w:rsidRDefault="008A0B0C" w:rsidP="008A0B0C">
      <w:pPr>
        <w:ind w:firstLine="709"/>
        <w:jc w:val="both"/>
        <w:rPr>
          <w:color w:val="000000"/>
        </w:rPr>
      </w:pPr>
      <w:r w:rsidRPr="00530742">
        <w:rPr>
          <w:color w:val="000000"/>
        </w:rPr>
        <w:t xml:space="preserve">- подготавливает Главам Островского муниципального района и </w:t>
      </w:r>
      <w:r w:rsidRPr="006D1500">
        <w:rPr>
          <w:color w:val="000000"/>
        </w:rPr>
        <w:t>Клеванц</w:t>
      </w:r>
      <w:r w:rsidRPr="00530742">
        <w:rPr>
          <w:color w:val="000000"/>
        </w:rPr>
        <w:t>овского сельского   поселения заключения о результатах публичных слушаний;</w:t>
      </w:r>
    </w:p>
    <w:p w:rsidR="008A0B0C" w:rsidRPr="00530742" w:rsidRDefault="008A0B0C" w:rsidP="008A0B0C">
      <w:pPr>
        <w:ind w:firstLine="709"/>
        <w:jc w:val="both"/>
        <w:rPr>
          <w:color w:val="000000"/>
          <w:kern w:val="1"/>
        </w:rPr>
      </w:pPr>
      <w:r w:rsidRPr="00530742">
        <w:rPr>
          <w:color w:val="000000"/>
        </w:rPr>
        <w:t>- обеспечивает подготовку и публикацию информационных сообщений о проведении публичных слушаний по вопросам определённым в главе 6 настоящих Правил.</w:t>
      </w:r>
    </w:p>
    <w:p w:rsidR="008A0B0C" w:rsidRPr="00530742" w:rsidRDefault="008A0B0C" w:rsidP="008A0B0C">
      <w:pPr>
        <w:pStyle w:val="10"/>
      </w:pPr>
      <w:bookmarkStart w:id="40" w:name="__RefHeading__53_1949363558"/>
      <w:bookmarkEnd w:id="40"/>
      <w:r w:rsidRPr="00530742">
        <w:t xml:space="preserve"> </w:t>
      </w:r>
      <w:bookmarkStart w:id="41" w:name="_Toc475184945"/>
      <w:bookmarkStart w:id="42" w:name="_Toc476986564"/>
      <w:r w:rsidRPr="00530742">
        <w:t>Статья 9. Органы, уполномоченные регулировать и контролировать землепользование и застройку в части обеспечения применения Правил</w:t>
      </w:r>
      <w:bookmarkEnd w:id="41"/>
      <w:bookmarkEnd w:id="42"/>
    </w:p>
    <w:p w:rsidR="008A0B0C" w:rsidRPr="00530742" w:rsidRDefault="008A0B0C" w:rsidP="00025FCA">
      <w:pPr>
        <w:numPr>
          <w:ilvl w:val="0"/>
          <w:numId w:val="8"/>
        </w:numPr>
        <w:tabs>
          <w:tab w:val="clear" w:pos="360"/>
          <w:tab w:val="left" w:pos="1080"/>
        </w:tabs>
        <w:spacing w:after="0" w:line="240" w:lineRule="auto"/>
        <w:ind w:left="0" w:firstLine="709"/>
        <w:jc w:val="both"/>
        <w:rPr>
          <w:color w:val="000000"/>
          <w:kern w:val="1"/>
        </w:rPr>
      </w:pPr>
      <w:r w:rsidRPr="00530742">
        <w:rPr>
          <w:color w:val="000000"/>
        </w:rPr>
        <w:t>Регулирование землепользования и застройки осуществляется Главой Островского муниципального района, законодательным органом Островского муниципального района в соответствии с их компетенцией, установленной федеральными законами, законами Костромской области и настоящими Правилами.</w:t>
      </w:r>
    </w:p>
    <w:p w:rsidR="008A0B0C" w:rsidRPr="00530742" w:rsidRDefault="008A0B0C" w:rsidP="008A0B0C">
      <w:pPr>
        <w:pStyle w:val="10"/>
      </w:pPr>
      <w:bookmarkStart w:id="43" w:name="__RefHeading__55_1949363558"/>
      <w:bookmarkStart w:id="44" w:name="_Toc475184946"/>
      <w:bookmarkStart w:id="45" w:name="_Toc476986565"/>
      <w:bookmarkEnd w:id="43"/>
      <w:r w:rsidRPr="00530742">
        <w:t>Глава 4. Положения о градостроительной подготовке земельных участков посредством планировки территории</w:t>
      </w:r>
      <w:bookmarkEnd w:id="44"/>
      <w:bookmarkEnd w:id="45"/>
    </w:p>
    <w:p w:rsidR="008A0B0C" w:rsidRPr="00530742" w:rsidRDefault="008A0B0C" w:rsidP="008A0B0C">
      <w:pPr>
        <w:pStyle w:val="10"/>
      </w:pPr>
      <w:bookmarkStart w:id="46" w:name="_Toc475184947"/>
      <w:bookmarkStart w:id="47" w:name="_Toc476986566"/>
      <w:r w:rsidRPr="00530742">
        <w:t>Статья 10. Общие положения о планировке территории</w:t>
      </w:r>
      <w:bookmarkEnd w:id="46"/>
      <w:bookmarkEnd w:id="47"/>
    </w:p>
    <w:p w:rsidR="008A0B0C" w:rsidRPr="00530742" w:rsidRDefault="008A0B0C" w:rsidP="008A0B0C">
      <w:pPr>
        <w:ind w:firstLine="720"/>
        <w:jc w:val="both"/>
        <w:rPr>
          <w:bCs/>
          <w:color w:val="000000"/>
        </w:rPr>
      </w:pPr>
      <w:r w:rsidRPr="00530742">
        <w:rPr>
          <w:bCs/>
          <w:color w:val="000000"/>
        </w:rPr>
        <w:lastRenderedPageBreak/>
        <w:t>1.</w:t>
      </w:r>
      <w:r w:rsidRPr="00530742">
        <w:rPr>
          <w:bCs/>
          <w:color w:val="000000"/>
        </w:rPr>
        <w:tab/>
        <w:t>Содержание и порядок действий по планировке территории определяется Градостроительным кодексом Российской Федерации, законодательством о градостроительной деятельности Костромской области, настоящими Правилами.</w:t>
      </w:r>
    </w:p>
    <w:p w:rsidR="008A0B0C" w:rsidRPr="00530742" w:rsidRDefault="008A0B0C" w:rsidP="008A0B0C">
      <w:pPr>
        <w:ind w:firstLine="720"/>
        <w:jc w:val="both"/>
        <w:rPr>
          <w:bCs/>
          <w:color w:val="000000"/>
        </w:rPr>
      </w:pPr>
      <w:r w:rsidRPr="00530742">
        <w:rPr>
          <w:bCs/>
          <w:color w:val="000000"/>
        </w:rPr>
        <w:t>2.</w:t>
      </w:r>
      <w:r w:rsidRPr="00530742">
        <w:rPr>
          <w:bCs/>
          <w:color w:val="000000"/>
        </w:rPr>
        <w:tab/>
        <w:t>Планировка территории в части подготовки, выделения земельных участков осуществляется посредством разработки документации по планировке территории:</w:t>
      </w:r>
    </w:p>
    <w:p w:rsidR="008A0B0C" w:rsidRPr="00530742" w:rsidRDefault="008A0B0C" w:rsidP="008A0B0C">
      <w:pPr>
        <w:ind w:firstLine="720"/>
        <w:jc w:val="both"/>
        <w:rPr>
          <w:bCs/>
          <w:color w:val="000000"/>
        </w:rPr>
      </w:pPr>
      <w:r w:rsidRPr="00530742">
        <w:rPr>
          <w:bCs/>
          <w:color w:val="000000"/>
        </w:rPr>
        <w:softHyphen/>
      </w:r>
      <w:r w:rsidRPr="00530742">
        <w:rPr>
          <w:bCs/>
          <w:color w:val="000000"/>
        </w:rPr>
        <w:tab/>
        <w:t>проектов планировки без проектов межевания в их составе;</w:t>
      </w:r>
    </w:p>
    <w:p w:rsidR="008A0B0C" w:rsidRPr="00530742" w:rsidRDefault="008A0B0C" w:rsidP="008A0B0C">
      <w:pPr>
        <w:ind w:firstLine="720"/>
        <w:jc w:val="both"/>
        <w:rPr>
          <w:bCs/>
          <w:color w:val="000000"/>
        </w:rPr>
      </w:pPr>
      <w:r w:rsidRPr="00530742">
        <w:rPr>
          <w:bCs/>
          <w:color w:val="000000"/>
        </w:rPr>
        <w:softHyphen/>
      </w:r>
      <w:r w:rsidRPr="00530742">
        <w:rPr>
          <w:bCs/>
          <w:color w:val="000000"/>
        </w:rPr>
        <w:tab/>
        <w:t>проектов планировки с проектом межевания в их составе;</w:t>
      </w:r>
    </w:p>
    <w:p w:rsidR="008A0B0C" w:rsidRPr="00530742" w:rsidRDefault="008A0B0C" w:rsidP="008A0B0C">
      <w:pPr>
        <w:ind w:firstLine="720"/>
        <w:jc w:val="both"/>
        <w:rPr>
          <w:bCs/>
          <w:color w:val="000000"/>
        </w:rPr>
      </w:pPr>
      <w:r w:rsidRPr="00530742">
        <w:rPr>
          <w:bCs/>
          <w:color w:val="000000"/>
        </w:rPr>
        <w:softHyphen/>
      </w:r>
      <w:r w:rsidRPr="00530742">
        <w:rPr>
          <w:bCs/>
          <w:color w:val="000000"/>
        </w:rPr>
        <w:tab/>
        <w:t>проектов межевания как самостоятельных документов (вне состава проектов планировки).</w:t>
      </w:r>
    </w:p>
    <w:p w:rsidR="008A0B0C" w:rsidRPr="00530742" w:rsidRDefault="008A0B0C" w:rsidP="008A0B0C">
      <w:pPr>
        <w:ind w:firstLine="720"/>
        <w:jc w:val="both"/>
        <w:rPr>
          <w:bCs/>
          <w:color w:val="000000"/>
        </w:rPr>
      </w:pPr>
      <w:r w:rsidRPr="00530742">
        <w:rPr>
          <w:bCs/>
          <w:color w:val="000000"/>
        </w:rPr>
        <w:t>3.</w:t>
      </w:r>
      <w:r w:rsidRPr="00530742">
        <w:rPr>
          <w:bCs/>
          <w:color w:val="000000"/>
        </w:rPr>
        <w:tab/>
        <w:t>Решения о разработке того или иного вида документации по планировке территории применительно к различным случаям принимаются администрацией Островского муниципального района с учетом характеристик планируемого развития конкретной территории, а также следующих особенностей;</w:t>
      </w:r>
    </w:p>
    <w:p w:rsidR="008A0B0C" w:rsidRPr="00530742" w:rsidRDefault="008A0B0C" w:rsidP="008A0B0C">
      <w:pPr>
        <w:ind w:firstLine="709"/>
        <w:jc w:val="both"/>
        <w:rPr>
          <w:bCs/>
          <w:color w:val="000000"/>
        </w:rPr>
      </w:pPr>
      <w:r w:rsidRPr="00530742">
        <w:rPr>
          <w:bCs/>
          <w:color w:val="000000"/>
        </w:rPr>
        <w:t>1) проекты планировки (без проектов межевания в их составе) разрабатываются в случаях, когда посредством красных линий необходимо определить, изменить:</w:t>
      </w:r>
    </w:p>
    <w:p w:rsidR="008A0B0C" w:rsidRPr="00530742" w:rsidRDefault="008A0B0C" w:rsidP="008A0B0C">
      <w:pPr>
        <w:ind w:firstLine="709"/>
        <w:jc w:val="both"/>
        <w:rPr>
          <w:bCs/>
          <w:color w:val="000000"/>
        </w:rPr>
      </w:pPr>
      <w:r w:rsidRPr="00530742">
        <w:rPr>
          <w:bCs/>
          <w:color w:val="000000"/>
        </w:rPr>
        <w:t>а) границы планировочных элементов территории (кварталов, микрорайонов);</w:t>
      </w:r>
    </w:p>
    <w:p w:rsidR="008A0B0C" w:rsidRPr="00530742" w:rsidRDefault="008A0B0C" w:rsidP="008A0B0C">
      <w:pPr>
        <w:ind w:firstLine="709"/>
        <w:jc w:val="both"/>
        <w:rPr>
          <w:bCs/>
          <w:color w:val="000000"/>
        </w:rPr>
      </w:pPr>
      <w:r w:rsidRPr="00530742">
        <w:rPr>
          <w:bCs/>
          <w:color w:val="000000"/>
        </w:rPr>
        <w:t>б) границы земельных участков общего пользования и линейных объектов без определения границ иных земельных участков;</w:t>
      </w:r>
    </w:p>
    <w:p w:rsidR="008A0B0C" w:rsidRPr="00530742" w:rsidRDefault="008A0B0C" w:rsidP="008A0B0C">
      <w:pPr>
        <w:ind w:firstLine="709"/>
        <w:jc w:val="both"/>
        <w:rPr>
          <w:bCs/>
          <w:color w:val="000000"/>
        </w:rPr>
      </w:pPr>
      <w:r w:rsidRPr="00530742">
        <w:rPr>
          <w:bCs/>
          <w:color w:val="000000"/>
        </w:rPr>
        <w:t>в) границы зон действия публичных сервитутов для обеспечения  проездов проходов по соответствующей территории.</w:t>
      </w:r>
    </w:p>
    <w:p w:rsidR="008A0B0C" w:rsidRPr="00530742" w:rsidRDefault="008A0B0C" w:rsidP="008A0B0C">
      <w:pPr>
        <w:ind w:firstLine="709"/>
        <w:jc w:val="both"/>
        <w:rPr>
          <w:bCs/>
          <w:color w:val="000000"/>
        </w:rPr>
      </w:pPr>
      <w:r w:rsidRPr="00530742">
        <w:rPr>
          <w:bCs/>
          <w:color w:val="000000"/>
        </w:rPr>
        <w:t>2) проекты планировки с проектами межевания в их составе разрабатываются в случаях, когда помимо границ, указанных в пункте 1) данной части настоящей статьи, необходимо определить изменить:</w:t>
      </w:r>
    </w:p>
    <w:p w:rsidR="008A0B0C" w:rsidRPr="00530742" w:rsidRDefault="008A0B0C" w:rsidP="008A0B0C">
      <w:pPr>
        <w:ind w:firstLine="709"/>
        <w:jc w:val="both"/>
        <w:rPr>
          <w:bCs/>
          <w:color w:val="000000"/>
        </w:rPr>
      </w:pPr>
      <w:r w:rsidRPr="00530742">
        <w:rPr>
          <w:bCs/>
          <w:color w:val="000000"/>
        </w:rPr>
        <w:t>а) границы земельных участков, которые не являются земельными участками общего пользования,</w:t>
      </w:r>
    </w:p>
    <w:p w:rsidR="008A0B0C" w:rsidRPr="00530742" w:rsidRDefault="008A0B0C" w:rsidP="008A0B0C">
      <w:pPr>
        <w:ind w:firstLine="709"/>
        <w:jc w:val="both"/>
        <w:rPr>
          <w:bCs/>
          <w:color w:val="000000"/>
        </w:rPr>
      </w:pPr>
      <w:r w:rsidRPr="00530742">
        <w:rPr>
          <w:bCs/>
          <w:color w:val="000000"/>
        </w:rPr>
        <w:t>б) границы зон действия публичных сервитутов,</w:t>
      </w:r>
    </w:p>
    <w:p w:rsidR="008A0B0C" w:rsidRPr="00530742" w:rsidRDefault="008A0B0C" w:rsidP="008A0B0C">
      <w:pPr>
        <w:ind w:firstLine="709"/>
        <w:jc w:val="both"/>
        <w:rPr>
          <w:bCs/>
          <w:color w:val="000000"/>
        </w:rPr>
      </w:pPr>
      <w:r w:rsidRPr="00530742">
        <w:rPr>
          <w:bCs/>
          <w:color w:val="000000"/>
        </w:rPr>
        <w:t>в) границы зон планируемого размещения объектов капитального строительства для реализации государственных или муниципальных нужд,</w:t>
      </w:r>
    </w:p>
    <w:p w:rsidR="008A0B0C" w:rsidRPr="00530742" w:rsidRDefault="008A0B0C" w:rsidP="008A0B0C">
      <w:pPr>
        <w:ind w:firstLine="709"/>
        <w:jc w:val="both"/>
        <w:rPr>
          <w:bCs/>
          <w:color w:val="000000"/>
        </w:rPr>
      </w:pPr>
      <w:r w:rsidRPr="00530742">
        <w:rPr>
          <w:bCs/>
          <w:color w:val="000000"/>
        </w:rPr>
        <w:t>г) подготовить градостроительные планы вновь образуемых, изменяемых земельных участков.</w:t>
      </w:r>
    </w:p>
    <w:p w:rsidR="008A0B0C" w:rsidRPr="00530742" w:rsidRDefault="008A0B0C" w:rsidP="008A0B0C">
      <w:pPr>
        <w:ind w:firstLine="709"/>
        <w:jc w:val="both"/>
        <w:rPr>
          <w:bCs/>
          <w:color w:val="000000"/>
        </w:rPr>
      </w:pPr>
      <w:r w:rsidRPr="00530742">
        <w:rPr>
          <w:bCs/>
          <w:color w:val="000000"/>
        </w:rPr>
        <w:t xml:space="preserve">3) проекты межевания как самостоятельные документы (вне состава проектов планировки) с обязательным включением в состав проектов межевания градостроительных планов земельных участков разрабатываются в пределах красных линий планировочных элементов территории (ранее установленных проектом планировки), не разделенной на </w:t>
      </w:r>
      <w:r w:rsidRPr="00530742">
        <w:rPr>
          <w:bCs/>
          <w:color w:val="000000"/>
        </w:rPr>
        <w:lastRenderedPageBreak/>
        <w:t>земельные участки, или разделение которой на земельные участки не завершено, или требуется изменение ранее установленных границ земельных участков;</w:t>
      </w:r>
    </w:p>
    <w:p w:rsidR="008A0B0C" w:rsidRPr="00530742" w:rsidRDefault="008A0B0C" w:rsidP="008A0B0C">
      <w:pPr>
        <w:ind w:firstLine="709"/>
        <w:jc w:val="both"/>
        <w:rPr>
          <w:bCs/>
          <w:color w:val="000000"/>
        </w:rPr>
      </w:pPr>
      <w:r w:rsidRPr="00530742">
        <w:rPr>
          <w:bCs/>
          <w:color w:val="000000"/>
        </w:rPr>
        <w:t>4) градостроительные планы земельных участков как самостоятельные документы (вне состава проектов межевания) подготавливаются по обращениям правообладателей ранее сформированных земельных участков, которые, планируя осуществить строительство, реконструкцию на своих участках объектов капитального строительства, должны подготовить проектную документацию в соответствии с предоставленными им градостроительными планами земельных участков.</w:t>
      </w:r>
    </w:p>
    <w:p w:rsidR="008A0B0C" w:rsidRPr="00530742" w:rsidRDefault="008A0B0C" w:rsidP="008A0B0C">
      <w:pPr>
        <w:ind w:firstLine="709"/>
        <w:jc w:val="both"/>
        <w:rPr>
          <w:bCs/>
          <w:color w:val="000000"/>
        </w:rPr>
      </w:pPr>
      <w:r w:rsidRPr="00530742">
        <w:rPr>
          <w:bCs/>
          <w:color w:val="000000"/>
        </w:rPr>
        <w:t>4.</w:t>
      </w:r>
      <w:r w:rsidRPr="00530742">
        <w:rPr>
          <w:bCs/>
          <w:color w:val="000000"/>
        </w:rPr>
        <w:tab/>
        <w:t>Состав, порядок подготовки, обсуждения и утверждения документации по планировке территории определяется градостроительным законодательством.</w:t>
      </w:r>
    </w:p>
    <w:p w:rsidR="008A0B0C" w:rsidRPr="00530742" w:rsidRDefault="008A0B0C" w:rsidP="008A0B0C">
      <w:pPr>
        <w:ind w:firstLine="709"/>
        <w:jc w:val="both"/>
        <w:rPr>
          <w:bCs/>
          <w:color w:val="000000"/>
        </w:rPr>
      </w:pPr>
      <w:r w:rsidRPr="00530742">
        <w:rPr>
          <w:bCs/>
          <w:color w:val="000000"/>
        </w:rPr>
        <w:t>Посредством документации по планировке территории определяются:</w:t>
      </w:r>
    </w:p>
    <w:p w:rsidR="008A0B0C" w:rsidRPr="00530742" w:rsidRDefault="008A0B0C" w:rsidP="008A0B0C">
      <w:pPr>
        <w:ind w:firstLine="709"/>
        <w:jc w:val="both"/>
        <w:rPr>
          <w:bCs/>
          <w:color w:val="000000"/>
        </w:rPr>
      </w:pPr>
      <w:r w:rsidRPr="00530742">
        <w:rPr>
          <w:bCs/>
          <w:color w:val="000000"/>
        </w:rPr>
        <w:t>1) характеристики и параметры планируемого развития, строительного освоения и реконструкции территорий, включая характеристики и параметры развития систем социального обслуживания, инженерного оборудования, необходимых для обеспечения застройки;</w:t>
      </w:r>
    </w:p>
    <w:p w:rsidR="008A0B0C" w:rsidRPr="00530742" w:rsidRDefault="008A0B0C" w:rsidP="008A0B0C">
      <w:pPr>
        <w:ind w:firstLine="709"/>
        <w:jc w:val="both"/>
        <w:rPr>
          <w:bCs/>
          <w:color w:val="000000"/>
        </w:rPr>
      </w:pPr>
      <w:r w:rsidRPr="00530742">
        <w:rPr>
          <w:bCs/>
          <w:color w:val="000000"/>
        </w:rPr>
        <w:t>2) линии градостроительного регулирования, в том числе:</w:t>
      </w:r>
    </w:p>
    <w:p w:rsidR="008A0B0C" w:rsidRPr="00530742" w:rsidRDefault="008A0B0C" w:rsidP="008A0B0C">
      <w:pPr>
        <w:ind w:firstLine="709"/>
        <w:jc w:val="both"/>
        <w:rPr>
          <w:bCs/>
          <w:color w:val="000000"/>
        </w:rPr>
      </w:pPr>
      <w:r w:rsidRPr="00530742">
        <w:rPr>
          <w:bCs/>
          <w:color w:val="000000"/>
        </w:rPr>
        <w:t>а) красные линии, ограничивающие территории общего пользования (включая автомагистрали, дороги, улицы, проезды, проходы, площади, набережные) от территорий иного назначения и обозначающие планировочные элементы – кварталы, микрорайоны, иные планировочные элементы территории;</w:t>
      </w:r>
    </w:p>
    <w:p w:rsidR="008A0B0C" w:rsidRPr="00530742" w:rsidRDefault="008A0B0C" w:rsidP="008A0B0C">
      <w:pPr>
        <w:ind w:firstLine="709"/>
        <w:jc w:val="both"/>
        <w:rPr>
          <w:bCs/>
          <w:color w:val="000000"/>
        </w:rPr>
      </w:pPr>
      <w:r w:rsidRPr="00530742">
        <w:rPr>
          <w:bCs/>
          <w:color w:val="000000"/>
        </w:rPr>
        <w:t>б) линии регулирования застройки, если они не определены градостроительными ре-гламентами в составе настоящих Правил;</w:t>
      </w:r>
    </w:p>
    <w:p w:rsidR="008A0B0C" w:rsidRPr="00530742" w:rsidRDefault="008A0B0C" w:rsidP="008A0B0C">
      <w:pPr>
        <w:ind w:firstLine="709"/>
        <w:jc w:val="both"/>
        <w:rPr>
          <w:bCs/>
          <w:color w:val="000000"/>
        </w:rPr>
      </w:pPr>
      <w:r w:rsidRPr="00530742">
        <w:rPr>
          <w:bCs/>
          <w:color w:val="000000"/>
        </w:rPr>
        <w:t>в) границы земельных участков линейных объектов – магистральных трубопроводов, инженерно – технических коммуникаций, а также границы зон действия ограничений вдоль линейных объектов;</w:t>
      </w:r>
    </w:p>
    <w:p w:rsidR="008A0B0C" w:rsidRPr="00530742" w:rsidRDefault="008A0B0C" w:rsidP="008A0B0C">
      <w:pPr>
        <w:ind w:firstLine="709"/>
        <w:jc w:val="both"/>
        <w:rPr>
          <w:bCs/>
          <w:color w:val="000000"/>
        </w:rPr>
      </w:pPr>
      <w:r w:rsidRPr="00530742">
        <w:rPr>
          <w:bCs/>
          <w:color w:val="000000"/>
        </w:rPr>
        <w:t>г) границы зон действия ограничений вокруг охраняемых объектов, а также вокруг объектов, являющихся источниками (потенциальными источниками) загрязнения окружающей среды;</w:t>
      </w:r>
    </w:p>
    <w:p w:rsidR="008A0B0C" w:rsidRPr="00530742" w:rsidRDefault="008A0B0C" w:rsidP="008A0B0C">
      <w:pPr>
        <w:ind w:firstLine="709"/>
        <w:jc w:val="both"/>
        <w:rPr>
          <w:bCs/>
          <w:color w:val="000000"/>
        </w:rPr>
      </w:pPr>
      <w:r w:rsidRPr="00530742">
        <w:rPr>
          <w:bCs/>
          <w:color w:val="000000"/>
        </w:rPr>
        <w:t>д) границы земельных участков, которые планируется изъять, в том числе путем выкупа, для государственных или муниципальных нужд, либо зарезервировать с последующим изъятием, в том числе путем выкупа, а также границы земельных участков, определяемых для государственных или муниципальных нужд без резервирования и изъятия, в том числе путем выкупа, расположенных в составе земель, находящихся в государственной или муниципальной собственности;</w:t>
      </w:r>
    </w:p>
    <w:p w:rsidR="008A0B0C" w:rsidRPr="00530742" w:rsidRDefault="008A0B0C" w:rsidP="008A0B0C">
      <w:pPr>
        <w:ind w:firstLine="709"/>
        <w:jc w:val="both"/>
        <w:rPr>
          <w:bCs/>
          <w:color w:val="000000"/>
        </w:rPr>
      </w:pPr>
      <w:r w:rsidRPr="00530742">
        <w:rPr>
          <w:bCs/>
          <w:color w:val="000000"/>
        </w:rPr>
        <w:t>е) границы земельных участков, которые планируется предоставить физическим или юридическим лицам – при межевании свободных от застройки территорий;</w:t>
      </w:r>
    </w:p>
    <w:p w:rsidR="008A0B0C" w:rsidRPr="00530742" w:rsidRDefault="008A0B0C" w:rsidP="008A0B0C">
      <w:pPr>
        <w:ind w:firstLine="709"/>
        <w:jc w:val="both"/>
        <w:rPr>
          <w:bCs/>
          <w:color w:val="000000"/>
        </w:rPr>
      </w:pPr>
      <w:r w:rsidRPr="00530742">
        <w:rPr>
          <w:bCs/>
          <w:color w:val="000000"/>
        </w:rPr>
        <w:lastRenderedPageBreak/>
        <w:t>ж) границы земельных участков на территориях существующей застройки, не разделенных на земельные участки;</w:t>
      </w:r>
    </w:p>
    <w:p w:rsidR="008A0B0C" w:rsidRPr="00530742" w:rsidRDefault="008A0B0C" w:rsidP="008A0B0C">
      <w:pPr>
        <w:ind w:firstLine="709"/>
        <w:jc w:val="both"/>
        <w:rPr>
          <w:bCs/>
          <w:color w:val="000000"/>
        </w:rPr>
      </w:pPr>
      <w:r w:rsidRPr="00530742">
        <w:rPr>
          <w:bCs/>
          <w:color w:val="000000"/>
        </w:rPr>
        <w:t>з) границы земельных участков в существующей застройке, которые планируется изменить путем объединения земельных участков и установления границ новых земельных участков – в случаях реконструкции.</w:t>
      </w:r>
    </w:p>
    <w:p w:rsidR="008A0B0C" w:rsidRPr="00530742" w:rsidRDefault="008A0B0C" w:rsidP="008A0B0C">
      <w:pPr>
        <w:ind w:firstLine="709"/>
        <w:jc w:val="both"/>
        <w:rPr>
          <w:bCs/>
          <w:color w:val="000000"/>
        </w:rPr>
      </w:pPr>
      <w:r w:rsidRPr="00530742">
        <w:rPr>
          <w:bCs/>
          <w:color w:val="000000"/>
        </w:rPr>
        <w:t>5. Документация по планировке территории, посредством которой производится фор-мирование границ земельных участков, является основанием для установления границ земельных участков, в соответствии с земельным законодательством.</w:t>
      </w:r>
    </w:p>
    <w:p w:rsidR="008A0B0C" w:rsidRPr="00530742" w:rsidRDefault="008A0B0C" w:rsidP="008A0B0C">
      <w:pPr>
        <w:ind w:firstLine="709"/>
        <w:jc w:val="both"/>
        <w:rPr>
          <w:bCs/>
          <w:color w:val="000000"/>
        </w:rPr>
      </w:pPr>
      <w:r w:rsidRPr="00530742">
        <w:rPr>
          <w:bCs/>
          <w:color w:val="000000"/>
        </w:rPr>
        <w:t>6. 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подготовка документации по планировке территории не требуется.</w:t>
      </w:r>
    </w:p>
    <w:p w:rsidR="008A0B0C" w:rsidRPr="00530742" w:rsidRDefault="008A0B0C" w:rsidP="008A0B0C">
      <w:pPr>
        <w:ind w:firstLine="709"/>
        <w:jc w:val="both"/>
        <w:rPr>
          <w:bCs/>
          <w:color w:val="000000"/>
        </w:rPr>
      </w:pPr>
      <w:r w:rsidRPr="00530742">
        <w:rPr>
          <w:bCs/>
          <w:color w:val="000000"/>
        </w:rPr>
        <w:t>7. Подготовка документации по планировке территории осуществляется на основании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 а также осуществляться физическими или юридическими лицами за счет их средств.</w:t>
      </w:r>
    </w:p>
    <w:p w:rsidR="008A0B0C" w:rsidRPr="00530742" w:rsidRDefault="008A0B0C" w:rsidP="008A0B0C">
      <w:pPr>
        <w:ind w:firstLine="709"/>
        <w:jc w:val="both"/>
        <w:rPr>
          <w:bCs/>
          <w:color w:val="000000"/>
        </w:rPr>
      </w:pPr>
      <w:r w:rsidRPr="00530742">
        <w:rPr>
          <w:bCs/>
          <w:color w:val="000000"/>
        </w:rPr>
        <w:t>8. 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w:t>
      </w:r>
    </w:p>
    <w:p w:rsidR="008A0B0C" w:rsidRPr="00530742" w:rsidRDefault="008A0B0C" w:rsidP="008A0B0C">
      <w:pPr>
        <w:jc w:val="both"/>
        <w:rPr>
          <w:bCs/>
          <w:color w:val="000000"/>
        </w:rPr>
      </w:pPr>
    </w:p>
    <w:p w:rsidR="008A0B0C" w:rsidRPr="00530742" w:rsidRDefault="008A0B0C" w:rsidP="008A0B0C">
      <w:pPr>
        <w:pStyle w:val="10"/>
      </w:pPr>
      <w:bookmarkStart w:id="48" w:name="__RefHeading__57_1949363558"/>
      <w:bookmarkStart w:id="49" w:name="_Toc475184948"/>
      <w:bookmarkStart w:id="50" w:name="_Toc476986567"/>
      <w:bookmarkEnd w:id="48"/>
      <w:r w:rsidRPr="00530742">
        <w:t>Статья 11. Градостроительные планы земельных участков</w:t>
      </w:r>
      <w:bookmarkEnd w:id="49"/>
      <w:bookmarkEnd w:id="50"/>
    </w:p>
    <w:p w:rsidR="008A0B0C" w:rsidRPr="00530742" w:rsidRDefault="008A0B0C" w:rsidP="008A0B0C">
      <w:pPr>
        <w:ind w:firstLine="709"/>
        <w:jc w:val="both"/>
        <w:rPr>
          <w:color w:val="000000"/>
        </w:rPr>
      </w:pPr>
      <w:r w:rsidRPr="00530742">
        <w:rPr>
          <w:bCs/>
          <w:color w:val="000000"/>
        </w:rPr>
        <w:t>1. Градостроительный план земельного участка выдаётся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rsidR="008A0B0C" w:rsidRPr="00530742" w:rsidRDefault="008A0B0C" w:rsidP="008A0B0C">
      <w:pPr>
        <w:ind w:firstLine="709"/>
        <w:jc w:val="both"/>
        <w:rPr>
          <w:bCs/>
          <w:color w:val="000000"/>
        </w:rPr>
      </w:pPr>
      <w:r w:rsidRPr="00530742">
        <w:rPr>
          <w:color w:val="000000"/>
        </w:rPr>
        <w:t xml:space="preserve">2. </w:t>
      </w:r>
      <w:r w:rsidRPr="00530742">
        <w:rPr>
          <w:bCs/>
          <w:color w:val="000000"/>
        </w:rPr>
        <w:t xml:space="preserve">Источником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планировки территории, сведения содержащиеся в государственном кадастре недвижимости, федеральной государственной информационной системе территориального планирования, информационной системе обеспечения градостроительной деятельности, а также технические условия </w:t>
      </w:r>
      <w:r w:rsidRPr="00530742">
        <w:rPr>
          <w:bCs/>
          <w:color w:val="000000"/>
        </w:rPr>
        <w:lastRenderedPageBreak/>
        <w:t>подключения (технологического присоединения) объектов капитального строительства к сетям инженерно-технического обеспечения.</w:t>
      </w:r>
    </w:p>
    <w:p w:rsidR="008A0B0C" w:rsidRPr="00530742" w:rsidRDefault="008A0B0C" w:rsidP="008A0B0C">
      <w:pPr>
        <w:ind w:firstLine="709"/>
        <w:jc w:val="both"/>
        <w:rPr>
          <w:color w:val="000000"/>
        </w:rPr>
      </w:pPr>
      <w:r w:rsidRPr="00530742">
        <w:rPr>
          <w:bCs/>
          <w:color w:val="000000"/>
        </w:rPr>
        <w:t xml:space="preserve">3. В целях получения градостроительного плана земельного участка правообладатель земельного участка обращается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подано заявителем через многофункциональный центр. </w:t>
      </w:r>
    </w:p>
    <w:p w:rsidR="008A0B0C" w:rsidRPr="00530742" w:rsidRDefault="008A0B0C" w:rsidP="008A0B0C">
      <w:pPr>
        <w:ind w:firstLine="709"/>
        <w:jc w:val="both"/>
        <w:rPr>
          <w:b/>
          <w:color w:val="000000"/>
        </w:rPr>
      </w:pPr>
      <w:r w:rsidRPr="00530742">
        <w:rPr>
          <w:color w:val="000000"/>
        </w:rPr>
        <w:t>Выдача градостроительного плана земельного участка осуществляется в соответствии с Административным регламентом. (Утверждён постановлением администрации Островского муниципального района от 19.01.2016 г. № 14).</w:t>
      </w:r>
    </w:p>
    <w:p w:rsidR="008A0B0C" w:rsidRPr="00530742" w:rsidRDefault="008A0B0C" w:rsidP="008A0B0C">
      <w:pPr>
        <w:pStyle w:val="10"/>
      </w:pPr>
      <w:bookmarkStart w:id="51" w:name="_Toc475184949"/>
      <w:bookmarkStart w:id="52" w:name="_Toc476986568"/>
      <w:r w:rsidRPr="00530742">
        <w:t>Глава 5. Положения о порядке предоставления физическим и юридическим лицам земельных участков, сформированных из состава государственных и муниципальных земель</w:t>
      </w:r>
      <w:bookmarkEnd w:id="51"/>
      <w:bookmarkEnd w:id="52"/>
    </w:p>
    <w:p w:rsidR="008A0B0C" w:rsidRPr="00530742" w:rsidRDefault="008A0B0C" w:rsidP="008A0B0C">
      <w:pPr>
        <w:pStyle w:val="10"/>
      </w:pPr>
      <w:bookmarkStart w:id="53" w:name="__RefHeading__59_1949363558"/>
      <w:bookmarkStart w:id="54" w:name="_Toc475184950"/>
      <w:bookmarkStart w:id="55" w:name="_Toc476986569"/>
      <w:bookmarkEnd w:id="53"/>
      <w:r w:rsidRPr="00530742">
        <w:t>Статья 12. Принципы организации процесса предоставления сформированных земельных участков</w:t>
      </w:r>
      <w:bookmarkEnd w:id="54"/>
      <w:bookmarkEnd w:id="55"/>
    </w:p>
    <w:p w:rsidR="008A0B0C" w:rsidRPr="00530742" w:rsidRDefault="008A0B0C" w:rsidP="008A0B0C">
      <w:pPr>
        <w:ind w:firstLine="709"/>
        <w:jc w:val="both"/>
        <w:rPr>
          <w:bCs/>
          <w:color w:val="000000"/>
        </w:rPr>
      </w:pPr>
      <w:r w:rsidRPr="00530742">
        <w:rPr>
          <w:bCs/>
          <w:color w:val="000000"/>
        </w:rPr>
        <w:t>1. Порядок приобретения физическим и юридическим лицам прав на земельные участки, сформированные из состава государственных или муниципальных земель, определяется земельным законодательством и в соответствии с ним – нормативными правовыми актами органов местного самоуправления муниципального района.</w:t>
      </w:r>
    </w:p>
    <w:p w:rsidR="008A0B0C" w:rsidRPr="00530742" w:rsidRDefault="008A0B0C" w:rsidP="008A0B0C">
      <w:pPr>
        <w:ind w:firstLine="709"/>
        <w:jc w:val="both"/>
        <w:rPr>
          <w:bCs/>
          <w:color w:val="000000"/>
        </w:rPr>
      </w:pPr>
      <w:r w:rsidRPr="00530742">
        <w:rPr>
          <w:bCs/>
          <w:color w:val="000000"/>
        </w:rPr>
        <w:t>2. Порядок приобретения физическим и юридическим лицам прав на земельные участки, сформированные из состава государственных или муниципальных земель, устанавливается применительно к случаям предоставления:</w:t>
      </w:r>
    </w:p>
    <w:p w:rsidR="008A0B0C" w:rsidRPr="00530742" w:rsidRDefault="008A0B0C" w:rsidP="008A0B0C">
      <w:pPr>
        <w:ind w:firstLine="709"/>
        <w:jc w:val="both"/>
        <w:rPr>
          <w:bCs/>
          <w:color w:val="000000"/>
        </w:rPr>
      </w:pPr>
      <w:r w:rsidRPr="00530742">
        <w:rPr>
          <w:bCs/>
          <w:color w:val="000000"/>
        </w:rPr>
        <w:t>1) прав общей долевой собственности на сформированные земельные участки собственникам помещений жилого и нежилого назначения в составе многоквартирных домов – пункт 1 статьи 13 настоящих Правил;</w:t>
      </w:r>
    </w:p>
    <w:p w:rsidR="008A0B0C" w:rsidRPr="00530742" w:rsidRDefault="008A0B0C" w:rsidP="008A0B0C">
      <w:pPr>
        <w:ind w:firstLine="709"/>
        <w:jc w:val="both"/>
        <w:rPr>
          <w:bCs/>
          <w:color w:val="000000"/>
        </w:rPr>
      </w:pPr>
      <w:r w:rsidRPr="00530742">
        <w:rPr>
          <w:bCs/>
          <w:color w:val="000000"/>
        </w:rPr>
        <w:t xml:space="preserve">2) прав собственности на сформированные земельные участки, аренды сформированных участков собственникам зданий, строений, сооружений, расположенных на этих участках (включая </w:t>
      </w:r>
      <w:r w:rsidRPr="00530742">
        <w:rPr>
          <w:bCs/>
          <w:color w:val="000000"/>
        </w:rPr>
        <w:lastRenderedPageBreak/>
        <w:t>приватизацию земельных участков под приватизированными предприятиями) – пункт 2 статьи 13 настоящих Правил;</w:t>
      </w:r>
    </w:p>
    <w:p w:rsidR="008A0B0C" w:rsidRPr="00530742" w:rsidRDefault="008A0B0C" w:rsidP="008A0B0C">
      <w:pPr>
        <w:ind w:firstLine="709"/>
        <w:jc w:val="both"/>
        <w:rPr>
          <w:bCs/>
          <w:color w:val="000000"/>
        </w:rPr>
      </w:pPr>
      <w:r w:rsidRPr="00530742">
        <w:rPr>
          <w:bCs/>
          <w:color w:val="000000"/>
        </w:rPr>
        <w:t>3) прав собственности на сформированные земельные участки, прав аренды сформированных земельных участков победителям торгов, или заявителям в случаях, когда торги признаны несостоявшимися – пункт 3 статьи 13 настоящих Правил;</w:t>
      </w:r>
    </w:p>
    <w:p w:rsidR="008A0B0C" w:rsidRPr="00530742" w:rsidRDefault="008A0B0C" w:rsidP="008A0B0C">
      <w:pPr>
        <w:ind w:firstLine="709"/>
        <w:jc w:val="both"/>
        <w:rPr>
          <w:bCs/>
          <w:color w:val="000000"/>
        </w:rPr>
      </w:pPr>
      <w:r w:rsidRPr="00530742">
        <w:rPr>
          <w:bCs/>
          <w:color w:val="000000"/>
        </w:rPr>
        <w:t>4) земельных участков, прав аренды земельных участков после завершения подготовительного этапа их формирования, выполненного победителями конкурсов на право реконструкции застроенных территорий и строительства на свободных от застройки территориях – пункт 4 статьи 13 настоящих Правил;</w:t>
      </w:r>
    </w:p>
    <w:p w:rsidR="008A0B0C" w:rsidRPr="00530742" w:rsidRDefault="008A0B0C" w:rsidP="008A0B0C">
      <w:pPr>
        <w:ind w:firstLine="709"/>
        <w:jc w:val="both"/>
        <w:rPr>
          <w:color w:val="000000"/>
          <w:kern w:val="1"/>
        </w:rPr>
      </w:pPr>
      <w:r w:rsidRPr="00530742">
        <w:rPr>
          <w:bCs/>
          <w:color w:val="000000"/>
        </w:rPr>
        <w:t>5) прав аренды земельных участков, выделенных из состава земель общего пользования для возведения некапитальных объектов обслуживания населения, победителям торгов, или заявителям в случаях, когда торги признаны несостоявшимися – пункт 5 статьи 13 настоящих Правил.</w:t>
      </w:r>
    </w:p>
    <w:p w:rsidR="008A0B0C" w:rsidRPr="00530742" w:rsidRDefault="008A0B0C" w:rsidP="008A0B0C">
      <w:pPr>
        <w:pStyle w:val="10"/>
      </w:pPr>
      <w:bookmarkStart w:id="56" w:name="__RefHeading__61_1949363558"/>
      <w:bookmarkStart w:id="57" w:name="_Toc475184951"/>
      <w:bookmarkStart w:id="58" w:name="_Toc476986570"/>
      <w:bookmarkEnd w:id="56"/>
      <w:r w:rsidRPr="00530742">
        <w:t>Статья 13. Особенности предоставления сформированных земельных участков применительно к различным случаям</w:t>
      </w:r>
      <w:bookmarkEnd w:id="57"/>
      <w:bookmarkEnd w:id="58"/>
    </w:p>
    <w:p w:rsidR="008A0B0C" w:rsidRPr="00530742" w:rsidRDefault="008A0B0C" w:rsidP="00025FCA">
      <w:pPr>
        <w:numPr>
          <w:ilvl w:val="0"/>
          <w:numId w:val="6"/>
        </w:numPr>
        <w:tabs>
          <w:tab w:val="clear" w:pos="360"/>
          <w:tab w:val="num" w:pos="284"/>
        </w:tabs>
        <w:spacing w:after="0" w:line="240" w:lineRule="auto"/>
        <w:ind w:left="0" w:firstLine="709"/>
        <w:jc w:val="both"/>
        <w:rPr>
          <w:color w:val="000000"/>
        </w:rPr>
      </w:pPr>
      <w:r w:rsidRPr="00530742">
        <w:rPr>
          <w:color w:val="000000"/>
        </w:rPr>
        <w:t>Порядок предоставления собственникам помещений жилого и нежилого назначения многоквартирных домов прав общей долевой собственности на сформированные земельные участки для использования многоквартирных домов определяется жилищным и земельным законодательствами. Указанные права предоставляются бесплатно.</w:t>
      </w:r>
    </w:p>
    <w:p w:rsidR="008A0B0C" w:rsidRPr="00530742" w:rsidRDefault="008A0B0C" w:rsidP="00025FCA">
      <w:pPr>
        <w:numPr>
          <w:ilvl w:val="0"/>
          <w:numId w:val="6"/>
        </w:numPr>
        <w:tabs>
          <w:tab w:val="clear" w:pos="360"/>
          <w:tab w:val="num" w:pos="284"/>
        </w:tabs>
        <w:spacing w:after="0" w:line="240" w:lineRule="auto"/>
        <w:ind w:left="0" w:firstLine="709"/>
        <w:jc w:val="both"/>
        <w:rPr>
          <w:color w:val="000000"/>
        </w:rPr>
      </w:pPr>
      <w:r w:rsidRPr="00530742">
        <w:rPr>
          <w:color w:val="000000"/>
        </w:rPr>
        <w:t>Порядок предоставления собственникам зданий, строений, сооружений прав собственности на сформированные земельные участки, прав аренды сформированных земельных участков для использования зданий, строений, сооружений определяется земельным законодательством.</w:t>
      </w:r>
    </w:p>
    <w:p w:rsidR="008A0B0C" w:rsidRPr="00530742" w:rsidRDefault="008A0B0C" w:rsidP="00025FCA">
      <w:pPr>
        <w:numPr>
          <w:ilvl w:val="0"/>
          <w:numId w:val="6"/>
        </w:numPr>
        <w:tabs>
          <w:tab w:val="clear" w:pos="360"/>
          <w:tab w:val="num" w:pos="284"/>
        </w:tabs>
        <w:spacing w:after="0" w:line="240" w:lineRule="auto"/>
        <w:ind w:left="0" w:firstLine="709"/>
        <w:jc w:val="both"/>
        <w:rPr>
          <w:color w:val="000000"/>
        </w:rPr>
      </w:pPr>
      <w:r w:rsidRPr="00530742">
        <w:rPr>
          <w:color w:val="000000"/>
        </w:rPr>
        <w:t>Порядок предоставления сформированных земельных участков определяется земельным законодательством и в соответствии с ним – настоящими Правилами, иными нормативными правовыми актами органов местного самоуправления Островского муниципального района. Права на сформированные из состава государственных, муниципальных земель земельные участки предоставляются физическим, юридическим лицам на торгах -  аукционах, конкурсах.</w:t>
      </w:r>
    </w:p>
    <w:p w:rsidR="008A0B0C" w:rsidRPr="00530742" w:rsidRDefault="008A0B0C" w:rsidP="00025FCA">
      <w:pPr>
        <w:numPr>
          <w:ilvl w:val="0"/>
          <w:numId w:val="6"/>
        </w:numPr>
        <w:tabs>
          <w:tab w:val="clear" w:pos="360"/>
          <w:tab w:val="num" w:pos="284"/>
        </w:tabs>
        <w:spacing w:after="0" w:line="240" w:lineRule="auto"/>
        <w:ind w:left="0" w:firstLine="709"/>
        <w:rPr>
          <w:color w:val="000000"/>
        </w:rPr>
      </w:pPr>
      <w:r w:rsidRPr="00530742">
        <w:rPr>
          <w:color w:val="000000"/>
        </w:rPr>
        <w:t>Порядок предоставления сформированных земельных участков определяется земельным законодательством и в соответствии с ним – настоящими Правилами, иными нормативными правовыми актами органов местного самоуправления Островского муниципального района.</w:t>
      </w:r>
    </w:p>
    <w:p w:rsidR="008A0B0C" w:rsidRPr="00530742" w:rsidRDefault="008A0B0C" w:rsidP="00025FCA">
      <w:pPr>
        <w:numPr>
          <w:ilvl w:val="0"/>
          <w:numId w:val="6"/>
        </w:numPr>
        <w:tabs>
          <w:tab w:val="clear" w:pos="360"/>
          <w:tab w:val="num" w:pos="284"/>
        </w:tabs>
        <w:spacing w:after="0" w:line="240" w:lineRule="auto"/>
        <w:ind w:left="0" w:firstLine="709"/>
        <w:jc w:val="both"/>
        <w:rPr>
          <w:color w:val="000000"/>
        </w:rPr>
      </w:pPr>
      <w:r w:rsidRPr="00530742">
        <w:rPr>
          <w:color w:val="000000"/>
        </w:rPr>
        <w:t>Порядок предоставления прав аренды земельных участков выделенных из состава земель общего пользования для возведения временных объектов для обслуживания населения, победителям торгов, или заявителям в случаях, когда торги признаны несостоявшимися, определяется земельным законодательством и в соответствии с ним – нормативными правовыми актами местного самоуправления Островского муниципального района.</w:t>
      </w:r>
    </w:p>
    <w:p w:rsidR="008A0B0C" w:rsidRPr="00530742" w:rsidRDefault="008A0B0C" w:rsidP="008A0B0C">
      <w:pPr>
        <w:ind w:left="709"/>
        <w:jc w:val="both"/>
        <w:rPr>
          <w:color w:val="000000"/>
        </w:rPr>
      </w:pPr>
    </w:p>
    <w:p w:rsidR="008A0B0C" w:rsidRPr="00530742" w:rsidRDefault="008A0B0C" w:rsidP="008A0B0C">
      <w:pPr>
        <w:pStyle w:val="10"/>
      </w:pPr>
      <w:bookmarkStart w:id="59" w:name="_Toc475184952"/>
      <w:bookmarkStart w:id="60" w:name="_Toc476986571"/>
      <w:r w:rsidRPr="00530742">
        <w:lastRenderedPageBreak/>
        <w:t>Глава 6. Публичные слушания</w:t>
      </w:r>
      <w:bookmarkEnd w:id="59"/>
      <w:bookmarkEnd w:id="60"/>
    </w:p>
    <w:p w:rsidR="008A0B0C" w:rsidRPr="00530742" w:rsidRDefault="008A0B0C" w:rsidP="008A0B0C">
      <w:pPr>
        <w:pStyle w:val="10"/>
      </w:pPr>
      <w:bookmarkStart w:id="61" w:name="__RefHeading__63_1949363558"/>
      <w:bookmarkStart w:id="62" w:name="_Toc475184953"/>
      <w:bookmarkStart w:id="63" w:name="_Toc476986572"/>
      <w:bookmarkEnd w:id="61"/>
      <w:r w:rsidRPr="00530742">
        <w:t>Статья 14. Общие положения о публичных слушаниях</w:t>
      </w:r>
      <w:bookmarkEnd w:id="62"/>
      <w:bookmarkEnd w:id="63"/>
    </w:p>
    <w:p w:rsidR="008A0B0C" w:rsidRPr="00530742" w:rsidRDefault="008A0B0C" w:rsidP="00025FCA">
      <w:pPr>
        <w:numPr>
          <w:ilvl w:val="0"/>
          <w:numId w:val="19"/>
        </w:numPr>
        <w:tabs>
          <w:tab w:val="clear" w:pos="1230"/>
        </w:tabs>
        <w:spacing w:after="0" w:line="240" w:lineRule="auto"/>
        <w:ind w:left="0" w:firstLine="720"/>
        <w:rPr>
          <w:color w:val="000000"/>
        </w:rPr>
      </w:pPr>
      <w:r w:rsidRPr="00530742">
        <w:rPr>
          <w:color w:val="000000"/>
        </w:rPr>
        <w:t>Публичные слушания проводятся в соответствии с Градостроительным кодексом Российской Федерации, законодательством Костромской области о градостроительной деятельности, Уставом Островского муниципального района, Положением о публичных слушаниях Островского муниципального района, настоящими Правилами, иными нормативными правовыми актами.</w:t>
      </w:r>
    </w:p>
    <w:p w:rsidR="008A0B0C" w:rsidRPr="00530742" w:rsidRDefault="008A0B0C" w:rsidP="00025FCA">
      <w:pPr>
        <w:numPr>
          <w:ilvl w:val="0"/>
          <w:numId w:val="19"/>
        </w:numPr>
        <w:tabs>
          <w:tab w:val="clear" w:pos="1230"/>
        </w:tabs>
        <w:spacing w:after="0" w:line="240" w:lineRule="auto"/>
        <w:ind w:left="0" w:firstLine="720"/>
        <w:rPr>
          <w:color w:val="000000"/>
        </w:rPr>
      </w:pPr>
      <w:r w:rsidRPr="00530742">
        <w:rPr>
          <w:color w:val="000000"/>
        </w:rPr>
        <w:t>Публичные слушания проводятся с целью:</w:t>
      </w:r>
    </w:p>
    <w:p w:rsidR="008A0B0C" w:rsidRPr="00530742" w:rsidRDefault="008A0B0C" w:rsidP="00025FCA">
      <w:pPr>
        <w:numPr>
          <w:ilvl w:val="0"/>
          <w:numId w:val="19"/>
        </w:numPr>
        <w:tabs>
          <w:tab w:val="clear" w:pos="1230"/>
        </w:tabs>
        <w:spacing w:after="0" w:line="240" w:lineRule="auto"/>
        <w:ind w:left="0" w:firstLine="720"/>
        <w:rPr>
          <w:color w:val="000000"/>
        </w:rPr>
      </w:pPr>
      <w:r w:rsidRPr="00530742">
        <w:rPr>
          <w:color w:val="000000"/>
        </w:rPr>
        <w:t>Предотвращения ущерба, который может быть нанесен жильцам домов, правообладателям объектов недвижимости, оказавшимся в непосредственной близости к земельным участкам, на которых планируется осуществить строительство, реконструкцию, а также владельцам объектов недвижимости тем видом деятельности, по поводу которого испрашивается специальное согласование;</w:t>
      </w:r>
    </w:p>
    <w:p w:rsidR="008A0B0C" w:rsidRPr="00530742" w:rsidRDefault="008A0B0C" w:rsidP="00025FCA">
      <w:pPr>
        <w:numPr>
          <w:ilvl w:val="0"/>
          <w:numId w:val="19"/>
        </w:numPr>
        <w:tabs>
          <w:tab w:val="clear" w:pos="1230"/>
        </w:tabs>
        <w:spacing w:after="0" w:line="240" w:lineRule="auto"/>
        <w:ind w:left="0" w:firstLine="720"/>
        <w:rPr>
          <w:color w:val="000000"/>
        </w:rPr>
      </w:pPr>
      <w:r w:rsidRPr="00530742">
        <w:rPr>
          <w:color w:val="000000"/>
        </w:rPr>
        <w:t>Информирования общественности и обеспечения прав участия граждан в принятии решений администрацией Островского муниципального района по вопросам землепользования и застройки.</w:t>
      </w:r>
    </w:p>
    <w:p w:rsidR="008A0B0C" w:rsidRPr="00530742" w:rsidRDefault="008A0B0C" w:rsidP="008A0B0C">
      <w:pPr>
        <w:tabs>
          <w:tab w:val="left" w:pos="1080"/>
        </w:tabs>
        <w:jc w:val="both"/>
        <w:rPr>
          <w:color w:val="000000"/>
        </w:rPr>
      </w:pPr>
      <w:r w:rsidRPr="00530742">
        <w:rPr>
          <w:color w:val="000000"/>
        </w:rPr>
        <w:tab/>
        <w:t xml:space="preserve">Публичные слушания проводятся комиссией по подготовке Правил землепользования и застройки в порядке, определяемом Положением о Комиссии в следующих случаях: </w:t>
      </w:r>
    </w:p>
    <w:p w:rsidR="008A0B0C" w:rsidRPr="00530742" w:rsidRDefault="008A0B0C" w:rsidP="008A0B0C">
      <w:pPr>
        <w:pStyle w:val="Standard"/>
        <w:ind w:firstLine="709"/>
        <w:jc w:val="both"/>
        <w:rPr>
          <w:color w:val="000000"/>
          <w:sz w:val="24"/>
        </w:rPr>
      </w:pPr>
      <w:r w:rsidRPr="00530742">
        <w:rPr>
          <w:color w:val="000000"/>
          <w:sz w:val="24"/>
        </w:rPr>
        <w:t>1) при подготовке проекта правил землепользования и застройки;</w:t>
      </w:r>
    </w:p>
    <w:p w:rsidR="008A0B0C" w:rsidRPr="00530742" w:rsidRDefault="008A0B0C" w:rsidP="008A0B0C">
      <w:pPr>
        <w:pStyle w:val="Standard"/>
        <w:ind w:firstLine="709"/>
        <w:jc w:val="both"/>
        <w:rPr>
          <w:color w:val="000000"/>
          <w:sz w:val="24"/>
        </w:rPr>
      </w:pPr>
      <w:r w:rsidRPr="00530742">
        <w:rPr>
          <w:color w:val="000000"/>
          <w:sz w:val="24"/>
        </w:rPr>
        <w:t>2) при внесении изменений в правила землепользования и застройки;</w:t>
      </w:r>
    </w:p>
    <w:p w:rsidR="008A0B0C" w:rsidRPr="00530742" w:rsidRDefault="008A0B0C" w:rsidP="008A0B0C">
      <w:pPr>
        <w:pStyle w:val="Standard"/>
        <w:ind w:firstLine="709"/>
        <w:jc w:val="both"/>
        <w:rPr>
          <w:color w:val="000000"/>
          <w:sz w:val="24"/>
        </w:rPr>
      </w:pPr>
      <w:r w:rsidRPr="00530742">
        <w:rPr>
          <w:color w:val="000000"/>
          <w:sz w:val="24"/>
        </w:rPr>
        <w:t>3) при подготовке документации по планировке территорий;</w:t>
      </w:r>
    </w:p>
    <w:p w:rsidR="008A0B0C" w:rsidRPr="00530742" w:rsidRDefault="008A0B0C" w:rsidP="008A0B0C">
      <w:pPr>
        <w:pStyle w:val="Standard"/>
        <w:ind w:firstLine="709"/>
        <w:jc w:val="both"/>
        <w:rPr>
          <w:color w:val="000000"/>
          <w:sz w:val="24"/>
        </w:rPr>
      </w:pPr>
      <w:r w:rsidRPr="00530742">
        <w:rPr>
          <w:color w:val="000000"/>
          <w:sz w:val="24"/>
        </w:rPr>
        <w:t>4) при предоставлении разрешения на условно разрешенный вид использования земельного участка;</w:t>
      </w:r>
    </w:p>
    <w:p w:rsidR="008A0B0C" w:rsidRPr="00530742" w:rsidRDefault="008A0B0C" w:rsidP="008A0B0C">
      <w:pPr>
        <w:pStyle w:val="Standard"/>
        <w:ind w:firstLine="709"/>
        <w:jc w:val="both"/>
        <w:rPr>
          <w:color w:val="000000"/>
          <w:sz w:val="24"/>
        </w:rPr>
      </w:pPr>
      <w:r w:rsidRPr="00530742">
        <w:rPr>
          <w:color w:val="000000"/>
          <w:sz w:val="24"/>
        </w:rPr>
        <w:t>5) при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8A0B0C" w:rsidRPr="00530742" w:rsidRDefault="008A0B0C" w:rsidP="00025FCA">
      <w:pPr>
        <w:numPr>
          <w:ilvl w:val="0"/>
          <w:numId w:val="19"/>
        </w:numPr>
        <w:tabs>
          <w:tab w:val="clear" w:pos="1230"/>
        </w:tabs>
        <w:spacing w:after="0" w:line="240" w:lineRule="auto"/>
        <w:ind w:left="0" w:firstLine="720"/>
        <w:rPr>
          <w:color w:val="000000"/>
        </w:rPr>
      </w:pPr>
      <w:r w:rsidRPr="00530742">
        <w:rPr>
          <w:color w:val="000000"/>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8A0B0C" w:rsidRPr="00530742" w:rsidRDefault="008A0B0C" w:rsidP="00025FCA">
      <w:pPr>
        <w:numPr>
          <w:ilvl w:val="0"/>
          <w:numId w:val="19"/>
        </w:numPr>
        <w:tabs>
          <w:tab w:val="clear" w:pos="1230"/>
        </w:tabs>
        <w:spacing w:after="0" w:line="240" w:lineRule="auto"/>
        <w:ind w:left="0" w:firstLine="720"/>
        <w:rPr>
          <w:color w:val="000000"/>
        </w:rPr>
      </w:pPr>
      <w:r w:rsidRPr="00530742">
        <w:rPr>
          <w:color w:val="000000"/>
        </w:rPr>
        <w:t xml:space="preserve"> Сроки проведения публичных слушаний по вопросам землепользования и застройки, исчисляемые со дня оповещения жителей Островского сельского поселения о времени и месте их проведения до дня опубликования (обнародования) заключения о результатах публичных слушаний, составляют:</w:t>
      </w:r>
    </w:p>
    <w:p w:rsidR="008A0B0C" w:rsidRPr="00530742" w:rsidRDefault="008A0B0C" w:rsidP="008A0B0C">
      <w:pPr>
        <w:pStyle w:val="Standard"/>
        <w:ind w:firstLine="709"/>
        <w:jc w:val="both"/>
        <w:rPr>
          <w:color w:val="000000"/>
          <w:sz w:val="24"/>
        </w:rPr>
      </w:pPr>
      <w:r w:rsidRPr="00530742">
        <w:rPr>
          <w:color w:val="000000"/>
          <w:sz w:val="24"/>
        </w:rPr>
        <w:t xml:space="preserve">- по проекту правил землепользования и застройки – не менее двух и не более четырёх месяцев; </w:t>
      </w:r>
    </w:p>
    <w:p w:rsidR="008A0B0C" w:rsidRPr="00530742" w:rsidRDefault="008A0B0C" w:rsidP="008A0B0C">
      <w:pPr>
        <w:pStyle w:val="Standard"/>
        <w:ind w:firstLine="709"/>
        <w:jc w:val="both"/>
        <w:rPr>
          <w:color w:val="000000"/>
          <w:sz w:val="24"/>
        </w:rPr>
      </w:pPr>
      <w:r w:rsidRPr="00530742">
        <w:rPr>
          <w:color w:val="000000"/>
          <w:sz w:val="24"/>
        </w:rPr>
        <w:t xml:space="preserve">- в случае подготовки изменений в Правила в части внесения изменений в градостроительный регламент, установленный для конкретной территориальной зоны – не более одного месяца; </w:t>
      </w:r>
    </w:p>
    <w:p w:rsidR="008A0B0C" w:rsidRPr="00530742" w:rsidRDefault="008A0B0C" w:rsidP="008A0B0C">
      <w:pPr>
        <w:pStyle w:val="Standard"/>
        <w:ind w:firstLine="709"/>
        <w:jc w:val="both"/>
        <w:rPr>
          <w:color w:val="000000"/>
          <w:sz w:val="24"/>
        </w:rPr>
      </w:pPr>
      <w:r w:rsidRPr="00530742">
        <w:rPr>
          <w:color w:val="000000"/>
          <w:sz w:val="24"/>
        </w:rPr>
        <w:lastRenderedPageBreak/>
        <w:t xml:space="preserve">- по вопросам предоставления разрешений на условно разрешенный вид использования земельных участков или объектов капитального строительства – 1 месяц; </w:t>
      </w:r>
    </w:p>
    <w:p w:rsidR="008A0B0C" w:rsidRPr="00530742" w:rsidRDefault="008A0B0C" w:rsidP="008A0B0C">
      <w:pPr>
        <w:pStyle w:val="Standard"/>
        <w:ind w:firstLine="709"/>
        <w:jc w:val="both"/>
        <w:rPr>
          <w:color w:val="000000"/>
          <w:sz w:val="24"/>
        </w:rPr>
      </w:pPr>
      <w:r w:rsidRPr="00530742">
        <w:rPr>
          <w:color w:val="000000"/>
          <w:sz w:val="24"/>
        </w:rPr>
        <w:t xml:space="preserve">- по вопросам предоставления разрешений на отклонение от предельных параметров разрешенного строительства, реконструкции объектов капитального строительства – не более 1 месяца; </w:t>
      </w:r>
    </w:p>
    <w:p w:rsidR="008A0B0C" w:rsidRPr="00530742" w:rsidRDefault="008A0B0C" w:rsidP="008A0B0C">
      <w:pPr>
        <w:pStyle w:val="Standard"/>
        <w:ind w:firstLine="709"/>
        <w:jc w:val="both"/>
        <w:rPr>
          <w:color w:val="000000"/>
          <w:sz w:val="24"/>
        </w:rPr>
      </w:pPr>
      <w:r w:rsidRPr="00530742">
        <w:rPr>
          <w:color w:val="000000"/>
          <w:sz w:val="24"/>
        </w:rPr>
        <w:t>- по проектам планировки территорий и проектам межевания территорий, подготавливаемых в составе документации по планировке территории – не менее одного месяца и не более трёх месяцев.</w:t>
      </w:r>
    </w:p>
    <w:p w:rsidR="008A0B0C" w:rsidRPr="00530742" w:rsidRDefault="008A0B0C" w:rsidP="00025FCA">
      <w:pPr>
        <w:numPr>
          <w:ilvl w:val="0"/>
          <w:numId w:val="19"/>
        </w:numPr>
        <w:tabs>
          <w:tab w:val="clear" w:pos="1230"/>
        </w:tabs>
        <w:spacing w:after="0" w:line="240" w:lineRule="auto"/>
        <w:ind w:left="0" w:firstLine="720"/>
        <w:rPr>
          <w:color w:val="000000"/>
        </w:rPr>
      </w:pPr>
      <w:r w:rsidRPr="00530742">
        <w:rPr>
          <w:color w:val="000000"/>
        </w:rPr>
        <w:t>Акт о назначении публичных слушаний, а также оповещение о предстоящих публичных слушаниях подлежат официальному опубликованию. В акте о назначении публичных слушаний по вопросам градостроительной деятельности устанавливаются границы территории, в пределах которой проводятся публичные слушания (по вопросу внесения в правила землепользования застройки изменений, связанных с размещением или реконструкцией отдельного объекта капитального строительства), либо указывается территориальная зона, в пределах которой проводятся публичные слушания (в случае проведения публичных слушаний по вопросам предоставления разрешений на условно разрешенный вид использования земельных участков или объектов капитального строительства, по вопросам предоставления разрешений на отклонение от предельных параметров разрешенного строительства, реконструкции объектов капитального строительства).</w:t>
      </w:r>
    </w:p>
    <w:p w:rsidR="008A0B0C" w:rsidRPr="00530742" w:rsidRDefault="008A0B0C" w:rsidP="00025FCA">
      <w:pPr>
        <w:numPr>
          <w:ilvl w:val="0"/>
          <w:numId w:val="19"/>
        </w:numPr>
        <w:tabs>
          <w:tab w:val="clear" w:pos="1230"/>
        </w:tabs>
        <w:spacing w:after="0" w:line="240" w:lineRule="auto"/>
        <w:ind w:left="0" w:firstLine="720"/>
        <w:rPr>
          <w:color w:val="000000"/>
        </w:rPr>
      </w:pPr>
      <w:r w:rsidRPr="00530742">
        <w:rPr>
          <w:color w:val="000000"/>
        </w:rPr>
        <w:t>Комиссия публикует оповещение о предстоящих публичных слушаниях не позднее двух недель до его проведения. Оповещение дается в следующих формах:</w:t>
      </w:r>
    </w:p>
    <w:p w:rsidR="008A0B0C" w:rsidRPr="00530742" w:rsidRDefault="008A0B0C" w:rsidP="00025FCA">
      <w:pPr>
        <w:numPr>
          <w:ilvl w:val="0"/>
          <w:numId w:val="15"/>
        </w:numPr>
        <w:tabs>
          <w:tab w:val="left" w:pos="1080"/>
        </w:tabs>
        <w:spacing w:after="0" w:line="240" w:lineRule="auto"/>
        <w:ind w:left="0" w:firstLine="1069"/>
        <w:jc w:val="both"/>
        <w:rPr>
          <w:color w:val="000000"/>
        </w:rPr>
      </w:pPr>
      <w:r w:rsidRPr="00530742">
        <w:rPr>
          <w:color w:val="000000"/>
        </w:rPr>
        <w:t>публикации в местных газетах;</w:t>
      </w:r>
    </w:p>
    <w:p w:rsidR="008A0B0C" w:rsidRPr="00530742" w:rsidRDefault="008A0B0C" w:rsidP="00025FCA">
      <w:pPr>
        <w:numPr>
          <w:ilvl w:val="0"/>
          <w:numId w:val="15"/>
        </w:numPr>
        <w:tabs>
          <w:tab w:val="left" w:pos="1080"/>
        </w:tabs>
        <w:spacing w:after="0" w:line="240" w:lineRule="auto"/>
        <w:jc w:val="both"/>
        <w:rPr>
          <w:color w:val="000000"/>
        </w:rPr>
      </w:pPr>
      <w:r w:rsidRPr="00530742">
        <w:rPr>
          <w:color w:val="000000"/>
        </w:rPr>
        <w:t>объявления по радио и /или телевидению;</w:t>
      </w:r>
    </w:p>
    <w:p w:rsidR="008A0B0C" w:rsidRPr="00530742" w:rsidRDefault="008A0B0C" w:rsidP="00025FCA">
      <w:pPr>
        <w:numPr>
          <w:ilvl w:val="0"/>
          <w:numId w:val="15"/>
        </w:numPr>
        <w:tabs>
          <w:tab w:val="left" w:pos="1080"/>
        </w:tabs>
        <w:spacing w:after="0" w:line="240" w:lineRule="auto"/>
        <w:jc w:val="both"/>
        <w:rPr>
          <w:color w:val="000000"/>
        </w:rPr>
      </w:pPr>
      <w:r w:rsidRPr="00530742">
        <w:rPr>
          <w:color w:val="000000"/>
        </w:rPr>
        <w:t xml:space="preserve">объявления на официальном сайте администраций Островского муниципального района и </w:t>
      </w:r>
      <w:r w:rsidRPr="00670E74">
        <w:rPr>
          <w:color w:val="000000"/>
        </w:rPr>
        <w:t>Клеванц</w:t>
      </w:r>
      <w:r w:rsidRPr="00530742">
        <w:rPr>
          <w:color w:val="000000"/>
        </w:rPr>
        <w:t>овского сельского поселения;</w:t>
      </w:r>
    </w:p>
    <w:p w:rsidR="008A0B0C" w:rsidRPr="00530742" w:rsidRDefault="008A0B0C" w:rsidP="00025FCA">
      <w:pPr>
        <w:numPr>
          <w:ilvl w:val="0"/>
          <w:numId w:val="15"/>
        </w:numPr>
        <w:tabs>
          <w:tab w:val="left" w:pos="1080"/>
        </w:tabs>
        <w:spacing w:after="0" w:line="240" w:lineRule="auto"/>
        <w:ind w:left="0" w:firstLine="1069"/>
        <w:jc w:val="both"/>
        <w:rPr>
          <w:color w:val="000000"/>
        </w:rPr>
      </w:pPr>
      <w:r w:rsidRPr="00530742">
        <w:rPr>
          <w:color w:val="000000"/>
        </w:rPr>
        <w:t>вывешивание объявлений в зданиях администрации и на месте расположения земельного участка, в отношении которого будет рассматриваться соответствующий вопрос.</w:t>
      </w:r>
    </w:p>
    <w:p w:rsidR="008A0B0C" w:rsidRPr="00530742" w:rsidRDefault="008A0B0C" w:rsidP="008A0B0C">
      <w:pPr>
        <w:ind w:firstLine="720"/>
        <w:jc w:val="both"/>
        <w:rPr>
          <w:color w:val="000000"/>
        </w:rPr>
      </w:pPr>
      <w:r w:rsidRPr="00530742">
        <w:rPr>
          <w:color w:val="000000"/>
        </w:rPr>
        <w:t>Оповещение должно содержать:</w:t>
      </w:r>
    </w:p>
    <w:p w:rsidR="008A0B0C" w:rsidRPr="00530742" w:rsidRDefault="008A0B0C" w:rsidP="00025FCA">
      <w:pPr>
        <w:numPr>
          <w:ilvl w:val="0"/>
          <w:numId w:val="15"/>
        </w:numPr>
        <w:tabs>
          <w:tab w:val="left" w:pos="1080"/>
        </w:tabs>
        <w:spacing w:after="0" w:line="240" w:lineRule="auto"/>
        <w:jc w:val="both"/>
        <w:rPr>
          <w:color w:val="000000"/>
        </w:rPr>
      </w:pPr>
      <w:r w:rsidRPr="00530742">
        <w:rPr>
          <w:color w:val="000000"/>
        </w:rPr>
        <w:t>характер обсуждаемого вопроса;</w:t>
      </w:r>
    </w:p>
    <w:p w:rsidR="008A0B0C" w:rsidRPr="00530742" w:rsidRDefault="008A0B0C" w:rsidP="00025FCA">
      <w:pPr>
        <w:numPr>
          <w:ilvl w:val="0"/>
          <w:numId w:val="15"/>
        </w:numPr>
        <w:tabs>
          <w:tab w:val="left" w:pos="1080"/>
        </w:tabs>
        <w:spacing w:after="0" w:line="240" w:lineRule="auto"/>
        <w:ind w:left="0" w:firstLine="1069"/>
        <w:jc w:val="both"/>
        <w:rPr>
          <w:color w:val="000000"/>
        </w:rPr>
      </w:pPr>
      <w:r w:rsidRPr="00530742">
        <w:rPr>
          <w:color w:val="000000"/>
        </w:rPr>
        <w:t>дата, время и место предварительного ознакомления с соответствующей информацией (тип планируемого строительства, место расположения земельного участка, вид запрашиваемого использования и т.д.);</w:t>
      </w:r>
    </w:p>
    <w:p w:rsidR="008A0B0C" w:rsidRPr="00530742" w:rsidRDefault="008A0B0C" w:rsidP="00025FCA">
      <w:pPr>
        <w:numPr>
          <w:ilvl w:val="0"/>
          <w:numId w:val="15"/>
        </w:numPr>
        <w:tabs>
          <w:tab w:val="left" w:pos="1080"/>
        </w:tabs>
        <w:spacing w:after="0" w:line="240" w:lineRule="auto"/>
        <w:jc w:val="both"/>
        <w:rPr>
          <w:color w:val="000000"/>
        </w:rPr>
      </w:pPr>
      <w:r w:rsidRPr="00530742">
        <w:rPr>
          <w:color w:val="000000"/>
        </w:rPr>
        <w:t>дата, время, и  место  проведения публичных слушаний.</w:t>
      </w:r>
    </w:p>
    <w:p w:rsidR="008A0B0C" w:rsidRPr="00530742" w:rsidRDefault="008A0B0C" w:rsidP="00025FCA">
      <w:pPr>
        <w:numPr>
          <w:ilvl w:val="0"/>
          <w:numId w:val="15"/>
        </w:numPr>
        <w:tabs>
          <w:tab w:val="left" w:pos="1080"/>
        </w:tabs>
        <w:spacing w:after="0" w:line="240" w:lineRule="auto"/>
        <w:ind w:left="0" w:firstLine="1069"/>
        <w:jc w:val="both"/>
        <w:rPr>
          <w:color w:val="000000"/>
        </w:rPr>
      </w:pPr>
      <w:r w:rsidRPr="00530742">
        <w:rPr>
          <w:color w:val="000000"/>
        </w:rPr>
        <w:t>Комиссия не позднее пяти дней со дня публикации указанного оповещения обеспечивает персональное уведомление лица, направившего заявку о проведении публичных слушаний посредством направления такому лицу заказного письма с информацией о дате и месте проведения публичных слушаний.</w:t>
      </w:r>
    </w:p>
    <w:p w:rsidR="008A0B0C" w:rsidRPr="00530742" w:rsidRDefault="008A0B0C" w:rsidP="008A0B0C">
      <w:pPr>
        <w:tabs>
          <w:tab w:val="left" w:pos="1080"/>
        </w:tabs>
        <w:ind w:firstLine="720"/>
        <w:jc w:val="both"/>
        <w:rPr>
          <w:color w:val="000000"/>
        </w:rPr>
      </w:pPr>
      <w:r w:rsidRPr="00142A91">
        <w:rPr>
          <w:color w:val="000000"/>
        </w:rPr>
        <w:t>9</w:t>
      </w:r>
      <w:r w:rsidRPr="00530742">
        <w:rPr>
          <w:color w:val="000000"/>
        </w:rPr>
        <w:t>. Итоги каждого заседания Комиссии оформляются подписанным председателем и секретарем Комиссии протоколом, к которому могут прилагаться копии материалов, связанные с темой заседания.</w:t>
      </w:r>
    </w:p>
    <w:p w:rsidR="008A0B0C" w:rsidRPr="00530742" w:rsidRDefault="008A0B0C" w:rsidP="008A0B0C">
      <w:pPr>
        <w:ind w:firstLine="720"/>
        <w:jc w:val="both"/>
        <w:rPr>
          <w:color w:val="000000"/>
        </w:rPr>
      </w:pPr>
      <w:r w:rsidRPr="00530742">
        <w:rPr>
          <w:color w:val="000000"/>
        </w:rPr>
        <w:t xml:space="preserve">Протоколы заседаний Комиссии являются открытыми для всех заинтересованных лиц. </w:t>
      </w:r>
    </w:p>
    <w:p w:rsidR="008A0B0C" w:rsidRPr="00530742" w:rsidRDefault="008A0B0C" w:rsidP="008A0B0C">
      <w:pPr>
        <w:tabs>
          <w:tab w:val="left" w:pos="1080"/>
        </w:tabs>
        <w:ind w:firstLine="709"/>
        <w:jc w:val="both"/>
        <w:rPr>
          <w:color w:val="000000"/>
        </w:rPr>
      </w:pPr>
      <w:r w:rsidRPr="00142A91">
        <w:rPr>
          <w:color w:val="000000"/>
        </w:rPr>
        <w:t>10</w:t>
      </w:r>
      <w:r w:rsidRPr="00530742">
        <w:rPr>
          <w:color w:val="000000"/>
        </w:rPr>
        <w:t>. Публичные слушания, проводимые Комиссией могут назначаться на рабочие и выходные дни. В дни официальных праздников заседания Комиссии и публичные слушания не проводятся. В рабочие дни время начала публичных слушаний не может быть назначено ранее 18 часов местного времени.</w:t>
      </w:r>
    </w:p>
    <w:p w:rsidR="008A0B0C" w:rsidRPr="00530742" w:rsidRDefault="008A0B0C" w:rsidP="008A0B0C">
      <w:pPr>
        <w:ind w:firstLine="720"/>
        <w:jc w:val="both"/>
        <w:rPr>
          <w:color w:val="000000"/>
        </w:rPr>
      </w:pPr>
      <w:r w:rsidRPr="00530742">
        <w:rPr>
          <w:color w:val="000000"/>
        </w:rPr>
        <w:lastRenderedPageBreak/>
        <w:t>9. По результатам публичных слушаний Комиссия готовит заключение и направляет его главе Островского муниципального района. Заключение подлежит опубликованию в средствах массовой информации.</w:t>
      </w:r>
    </w:p>
    <w:p w:rsidR="008A0B0C" w:rsidRPr="00530742" w:rsidRDefault="008A0B0C" w:rsidP="008A0B0C">
      <w:pPr>
        <w:jc w:val="both"/>
        <w:rPr>
          <w:color w:val="000000"/>
        </w:rPr>
      </w:pPr>
    </w:p>
    <w:p w:rsidR="008A0B0C" w:rsidRPr="00530742" w:rsidRDefault="008A0B0C" w:rsidP="008A0B0C">
      <w:pPr>
        <w:pStyle w:val="10"/>
      </w:pPr>
      <w:bookmarkStart w:id="64" w:name="__RefHeading__65_1949363558"/>
      <w:bookmarkStart w:id="65" w:name="_Toc475184954"/>
      <w:bookmarkStart w:id="66" w:name="_Toc476986573"/>
      <w:bookmarkEnd w:id="64"/>
      <w:r w:rsidRPr="00530742">
        <w:t>Статья 15. Публичные слушания по вопросам предоставления разрешения на условно разрешенный вид использования земельного участка, объекта капитального строительства и разрешения на отклонение от предельных параметров разрешенного строительства, реконструкции объектов капитального строительства</w:t>
      </w:r>
      <w:bookmarkEnd w:id="65"/>
      <w:bookmarkEnd w:id="66"/>
    </w:p>
    <w:p w:rsidR="008A0B0C" w:rsidRPr="00530742" w:rsidRDefault="008A0B0C" w:rsidP="008A0B0C">
      <w:pPr>
        <w:ind w:firstLine="720"/>
        <w:jc w:val="both"/>
        <w:rPr>
          <w:color w:val="000000"/>
        </w:rPr>
      </w:pPr>
      <w:r w:rsidRPr="00530742">
        <w:rPr>
          <w:color w:val="000000"/>
        </w:rPr>
        <w:t>1. Разрешения на условно разрешенный вид использования земельного участка, объекта капитального строительства и на отклонение от предельных параметров разрешенного строительства, реконструкции объектов капитального строительства предоставляются по итогам публичных слушаний в случаях:</w:t>
      </w:r>
    </w:p>
    <w:p w:rsidR="008A0B0C" w:rsidRPr="00530742" w:rsidRDefault="008A0B0C" w:rsidP="00025FCA">
      <w:pPr>
        <w:numPr>
          <w:ilvl w:val="0"/>
          <w:numId w:val="15"/>
        </w:numPr>
        <w:tabs>
          <w:tab w:val="left" w:pos="1080"/>
        </w:tabs>
        <w:spacing w:after="0" w:line="240" w:lineRule="auto"/>
        <w:ind w:left="0" w:firstLine="1069"/>
        <w:jc w:val="both"/>
        <w:rPr>
          <w:color w:val="000000"/>
        </w:rPr>
      </w:pPr>
      <w:r w:rsidRPr="00530742">
        <w:rPr>
          <w:color w:val="000000"/>
        </w:rPr>
        <w:t xml:space="preserve"> градостроительной подготовки земельного участка из состава государственных, муниципальных земель для предоставления физическим, юридическим лицам;</w:t>
      </w:r>
    </w:p>
    <w:p w:rsidR="008A0B0C" w:rsidRPr="00530742" w:rsidRDefault="008A0B0C" w:rsidP="00025FCA">
      <w:pPr>
        <w:numPr>
          <w:ilvl w:val="0"/>
          <w:numId w:val="15"/>
        </w:numPr>
        <w:tabs>
          <w:tab w:val="left" w:pos="1080"/>
        </w:tabs>
        <w:spacing w:after="0" w:line="240" w:lineRule="auto"/>
        <w:ind w:left="0" w:firstLine="1069"/>
        <w:jc w:val="both"/>
        <w:rPr>
          <w:color w:val="000000"/>
        </w:rPr>
      </w:pPr>
      <w:r w:rsidRPr="00530742">
        <w:rPr>
          <w:color w:val="000000"/>
        </w:rPr>
        <w:t xml:space="preserve"> подготовки проектной документации, до получения разрешения на строительство;</w:t>
      </w:r>
    </w:p>
    <w:p w:rsidR="008A0B0C" w:rsidRPr="00530742" w:rsidRDefault="008A0B0C" w:rsidP="00025FCA">
      <w:pPr>
        <w:numPr>
          <w:ilvl w:val="0"/>
          <w:numId w:val="15"/>
        </w:numPr>
        <w:tabs>
          <w:tab w:val="left" w:pos="1080"/>
        </w:tabs>
        <w:spacing w:after="0" w:line="240" w:lineRule="auto"/>
        <w:ind w:left="0" w:firstLine="1069"/>
        <w:jc w:val="both"/>
        <w:rPr>
          <w:color w:val="000000"/>
        </w:rPr>
      </w:pPr>
      <w:r w:rsidRPr="00530742">
        <w:rPr>
          <w:color w:val="000000"/>
        </w:rPr>
        <w:t xml:space="preserve"> использования земельных участков, иных объектов недвижимости, когда правообладатели планируют изменить их назначение.</w:t>
      </w:r>
    </w:p>
    <w:p w:rsidR="008A0B0C" w:rsidRPr="00530742" w:rsidRDefault="008A0B0C" w:rsidP="008A0B0C">
      <w:pPr>
        <w:pStyle w:val="Standard"/>
        <w:ind w:firstLine="708"/>
        <w:jc w:val="both"/>
        <w:rPr>
          <w:color w:val="000000"/>
          <w:sz w:val="24"/>
        </w:rPr>
      </w:pPr>
      <w:r w:rsidRPr="00530742">
        <w:rPr>
          <w:color w:val="000000"/>
          <w:sz w:val="24"/>
        </w:rPr>
        <w:t>2. Для получения разрешения на условно разрешенный вид использования земельного участка, объекта капитального строительства правообладатели указанных земельных участков, объектов капитального строительства направляют заявление в администрацию Островского муниципального района.  К заявлению прилагаются:</w:t>
      </w:r>
    </w:p>
    <w:p w:rsidR="008A0B0C" w:rsidRPr="00530742" w:rsidRDefault="008A0B0C" w:rsidP="008A0B0C">
      <w:pPr>
        <w:pStyle w:val="Standard"/>
        <w:ind w:firstLine="709"/>
        <w:jc w:val="both"/>
        <w:rPr>
          <w:color w:val="000000"/>
          <w:sz w:val="24"/>
        </w:rPr>
      </w:pPr>
      <w:r w:rsidRPr="00530742">
        <w:rPr>
          <w:color w:val="000000"/>
          <w:sz w:val="24"/>
        </w:rPr>
        <w:t>1) копия документа, удостоверяющего личность заявителя (для физических лиц);</w:t>
      </w:r>
    </w:p>
    <w:p w:rsidR="008A0B0C" w:rsidRPr="00530742" w:rsidRDefault="008A0B0C" w:rsidP="008A0B0C">
      <w:pPr>
        <w:pStyle w:val="Standard"/>
        <w:ind w:firstLine="709"/>
        <w:jc w:val="both"/>
        <w:rPr>
          <w:color w:val="000000"/>
          <w:sz w:val="24"/>
        </w:rPr>
      </w:pPr>
      <w:r w:rsidRPr="00530742">
        <w:rPr>
          <w:color w:val="000000"/>
          <w:sz w:val="24"/>
        </w:rPr>
        <w:t>2) копия свидетельства о регистрации юридического лица (для юридических лиц);</w:t>
      </w:r>
    </w:p>
    <w:p w:rsidR="008A0B0C" w:rsidRPr="00530742" w:rsidRDefault="008A0B0C" w:rsidP="008A0B0C">
      <w:pPr>
        <w:pStyle w:val="Standard"/>
        <w:ind w:firstLine="709"/>
        <w:jc w:val="both"/>
        <w:rPr>
          <w:color w:val="000000"/>
          <w:sz w:val="24"/>
        </w:rPr>
      </w:pPr>
      <w:r w:rsidRPr="00530742">
        <w:rPr>
          <w:color w:val="000000"/>
          <w:sz w:val="24"/>
        </w:rPr>
        <w:t>3) копия правоустанавливающего документа на земельный участок;</w:t>
      </w:r>
    </w:p>
    <w:p w:rsidR="008A0B0C" w:rsidRPr="00530742" w:rsidRDefault="008A0B0C" w:rsidP="008A0B0C">
      <w:pPr>
        <w:pStyle w:val="Standard"/>
        <w:ind w:firstLine="709"/>
        <w:jc w:val="both"/>
        <w:rPr>
          <w:color w:val="000000"/>
          <w:sz w:val="24"/>
        </w:rPr>
      </w:pPr>
      <w:r w:rsidRPr="00530742">
        <w:rPr>
          <w:color w:val="000000"/>
          <w:sz w:val="24"/>
        </w:rPr>
        <w:t>4) копии правоустанавливающих документов на объекты капитального строительства, расположенные на земельном участке;</w:t>
      </w:r>
    </w:p>
    <w:p w:rsidR="008A0B0C" w:rsidRPr="00530742" w:rsidRDefault="008A0B0C" w:rsidP="008A0B0C">
      <w:pPr>
        <w:pStyle w:val="Standard"/>
        <w:ind w:firstLine="709"/>
        <w:jc w:val="both"/>
        <w:rPr>
          <w:color w:val="000000"/>
          <w:sz w:val="24"/>
        </w:rPr>
      </w:pPr>
      <w:r w:rsidRPr="00530742">
        <w:rPr>
          <w:color w:val="000000"/>
          <w:sz w:val="24"/>
        </w:rPr>
        <w:t>5) копия документа, удостоверяющего права (полномочия) представителя физического или юридического лица (в случае обращения представителя заявителя);</w:t>
      </w:r>
    </w:p>
    <w:p w:rsidR="008A0B0C" w:rsidRPr="00530742" w:rsidRDefault="008A0B0C" w:rsidP="008A0B0C">
      <w:pPr>
        <w:pStyle w:val="Standard"/>
        <w:ind w:firstLine="709"/>
        <w:jc w:val="both"/>
        <w:rPr>
          <w:color w:val="000000"/>
          <w:sz w:val="24"/>
        </w:rPr>
      </w:pPr>
      <w:r w:rsidRPr="00530742">
        <w:rPr>
          <w:color w:val="000000"/>
          <w:sz w:val="24"/>
        </w:rPr>
        <w:t xml:space="preserve">6) схема планируемой застройки земельного участка с указанием мест расположения существующих и намечаемых построек и описанием их характеристик </w:t>
      </w:r>
      <w:r w:rsidRPr="00530742">
        <w:rPr>
          <w:color w:val="000000"/>
          <w:sz w:val="24"/>
        </w:rPr>
        <w:lastRenderedPageBreak/>
        <w:t>(общая площадь, этажность, открытые пространства, места парковки автомобилей и т.д.) в масштабе 1:500;</w:t>
      </w:r>
    </w:p>
    <w:p w:rsidR="008A0B0C" w:rsidRPr="00530742" w:rsidRDefault="008A0B0C" w:rsidP="008A0B0C">
      <w:pPr>
        <w:pStyle w:val="Standard"/>
        <w:ind w:firstLine="709"/>
        <w:jc w:val="both"/>
        <w:rPr>
          <w:color w:val="000000"/>
          <w:sz w:val="24"/>
        </w:rPr>
      </w:pPr>
      <w:r w:rsidRPr="00530742">
        <w:rPr>
          <w:color w:val="000000"/>
          <w:sz w:val="24"/>
        </w:rPr>
        <w:t>7) общая информация о планируемых объемах ресурсов, необходимых для функционирования объекта (численность работающих, грузооборот, потребность в подъездных путях, энергообеспечение, водоснабжение и т.д.), о предполагаемом уровне воздействия на окружающую среду (объем и характер выбросов в атмосферу, количество отходов производства и степень их вредности), о планируемом количестве посетителей и о потребности в местах парковки автомобилей.</w:t>
      </w:r>
    </w:p>
    <w:p w:rsidR="008A0B0C" w:rsidRPr="00530742" w:rsidRDefault="008A0B0C" w:rsidP="008A0B0C">
      <w:pPr>
        <w:pStyle w:val="ConsPlusNormal0"/>
        <w:ind w:firstLine="709"/>
        <w:jc w:val="both"/>
        <w:rPr>
          <w:rFonts w:ascii="Times New Roman" w:hAnsi="Times New Roman" w:cs="Times New Roman"/>
          <w:color w:val="000000"/>
          <w:sz w:val="24"/>
          <w:szCs w:val="24"/>
        </w:rPr>
      </w:pPr>
      <w:r w:rsidRPr="00530742">
        <w:rPr>
          <w:rFonts w:ascii="Times New Roman" w:hAnsi="Times New Roman" w:cs="Times New Roman"/>
          <w:color w:val="000000"/>
          <w:sz w:val="24"/>
          <w:szCs w:val="24"/>
        </w:rPr>
        <w:t>3. Вопрос о предоставлении разрешения на условно разрешенный вид использования подлежит обсуждению на публичных слушаниях, проводимых в порядке, определенном Градостроительным кодексом Российской Федерации, законодательством Костромской области о градостроительной деятельности, Уставом Островского муниципального района, настоящими Правилами.</w:t>
      </w:r>
    </w:p>
    <w:p w:rsidR="008A0B0C" w:rsidRPr="00530742" w:rsidRDefault="008A0B0C" w:rsidP="008A0B0C">
      <w:pPr>
        <w:pStyle w:val="ConsPlusNormal0"/>
        <w:ind w:firstLine="709"/>
        <w:jc w:val="both"/>
        <w:rPr>
          <w:rFonts w:ascii="Times New Roman" w:hAnsi="Times New Roman" w:cs="Times New Roman"/>
          <w:color w:val="000000"/>
          <w:sz w:val="24"/>
          <w:szCs w:val="24"/>
        </w:rPr>
      </w:pPr>
      <w:r w:rsidRPr="00530742">
        <w:rPr>
          <w:rFonts w:ascii="Times New Roman" w:hAnsi="Times New Roman" w:cs="Times New Roman"/>
          <w:color w:val="000000"/>
          <w:sz w:val="24"/>
          <w:szCs w:val="24"/>
        </w:rPr>
        <w:t>4.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8A0B0C" w:rsidRPr="00530742" w:rsidRDefault="008A0B0C" w:rsidP="008A0B0C">
      <w:pPr>
        <w:pStyle w:val="ConsPlusNormal0"/>
        <w:ind w:firstLine="709"/>
        <w:jc w:val="both"/>
        <w:rPr>
          <w:color w:val="000000"/>
        </w:rPr>
      </w:pPr>
      <w:r w:rsidRPr="00530742">
        <w:rPr>
          <w:rFonts w:ascii="Times New Roman" w:hAnsi="Times New Roman" w:cs="Times New Roman"/>
          <w:color w:val="000000"/>
          <w:sz w:val="24"/>
          <w:szCs w:val="24"/>
        </w:rPr>
        <w:t>5.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не позднее 14 дней после проведения публичных слушаний направляет их в администрацию Островского муниципального района.</w:t>
      </w:r>
    </w:p>
    <w:p w:rsidR="008A0B0C" w:rsidRPr="00530742" w:rsidRDefault="008A0B0C" w:rsidP="008A0B0C">
      <w:pPr>
        <w:tabs>
          <w:tab w:val="left" w:pos="1080"/>
        </w:tabs>
        <w:ind w:firstLine="709"/>
        <w:jc w:val="both"/>
        <w:rPr>
          <w:color w:val="000000"/>
        </w:rPr>
      </w:pPr>
      <w:r w:rsidRPr="00530742">
        <w:rPr>
          <w:color w:val="000000"/>
        </w:rPr>
        <w:t xml:space="preserve">6. На основании указанных рекомендаций глава Островского муниципального района в течение 7 календарных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местной газете и размещается на официальном сайте администрации Островского муниципального района и </w:t>
      </w:r>
      <w:r w:rsidRPr="00670E74">
        <w:rPr>
          <w:color w:val="000000"/>
        </w:rPr>
        <w:t>Клеванц</w:t>
      </w:r>
      <w:r w:rsidRPr="00530742">
        <w:rPr>
          <w:color w:val="000000"/>
        </w:rPr>
        <w:t>овского сельского поселения.</w:t>
      </w:r>
    </w:p>
    <w:p w:rsidR="008A0B0C" w:rsidRPr="00530742" w:rsidRDefault="008A0B0C" w:rsidP="008A0B0C">
      <w:pPr>
        <w:pStyle w:val="ConsPlusNormal0"/>
        <w:ind w:firstLine="709"/>
        <w:jc w:val="both"/>
        <w:rPr>
          <w:rFonts w:ascii="Times New Roman" w:hAnsi="Times New Roman" w:cs="Times New Roman"/>
          <w:color w:val="000000"/>
          <w:sz w:val="24"/>
          <w:szCs w:val="24"/>
        </w:rPr>
      </w:pPr>
      <w:r w:rsidRPr="00530742">
        <w:rPr>
          <w:rFonts w:ascii="Times New Roman" w:hAnsi="Times New Roman" w:cs="Times New Roman"/>
          <w:color w:val="000000"/>
          <w:sz w:val="24"/>
          <w:szCs w:val="24"/>
        </w:rPr>
        <w:t>7.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8A0B0C" w:rsidRPr="00530742" w:rsidRDefault="008A0B0C" w:rsidP="008A0B0C">
      <w:pPr>
        <w:pStyle w:val="ConsPlusNormal0"/>
        <w:ind w:firstLine="709"/>
        <w:jc w:val="both"/>
        <w:rPr>
          <w:color w:val="000000"/>
          <w:sz w:val="24"/>
          <w:szCs w:val="24"/>
        </w:rPr>
      </w:pPr>
      <w:r w:rsidRPr="00530742">
        <w:rPr>
          <w:rFonts w:ascii="Times New Roman" w:hAnsi="Times New Roman" w:cs="Times New Roman"/>
          <w:color w:val="000000"/>
          <w:sz w:val="24"/>
          <w:szCs w:val="24"/>
        </w:rPr>
        <w:t>8. Правообладатели земельных участков, имеющих размеры меньше минимальных показателей, установленных настоящими Правилами, неудобную конфигурацию, неблагоприятные инженерно-геологические и (или) иные неблагоприятные характеристики, которые не позволяют эффективно использовать земельные участки, могут ходатайствовать об отклонениях от предельных параметров разрешенного строительства, реконструкции объектов капитального строительства.</w:t>
      </w:r>
    </w:p>
    <w:p w:rsidR="008A0B0C" w:rsidRPr="00530742" w:rsidRDefault="008A0B0C" w:rsidP="008A0B0C">
      <w:pPr>
        <w:pStyle w:val="Standard"/>
        <w:ind w:firstLine="709"/>
        <w:jc w:val="both"/>
        <w:rPr>
          <w:color w:val="000000"/>
          <w:sz w:val="24"/>
        </w:rPr>
      </w:pPr>
      <w:r w:rsidRPr="00530742">
        <w:rPr>
          <w:color w:val="000000"/>
          <w:sz w:val="24"/>
        </w:rPr>
        <w:t>9. Отклонениями от настоящих Правил является санкционированное для конкретного земельного участка отступление от предельных размеров и предельных параметров разрешенного строительства - высоты построек, процента застройки участка, отступов построек от границ участка и т.д.</w:t>
      </w:r>
    </w:p>
    <w:p w:rsidR="008A0B0C" w:rsidRPr="00530742" w:rsidRDefault="008A0B0C" w:rsidP="008A0B0C">
      <w:pPr>
        <w:pStyle w:val="Standard"/>
        <w:ind w:firstLine="709"/>
        <w:jc w:val="both"/>
        <w:rPr>
          <w:color w:val="000000"/>
          <w:sz w:val="24"/>
        </w:rPr>
      </w:pPr>
      <w:r w:rsidRPr="00530742">
        <w:rPr>
          <w:color w:val="000000"/>
          <w:sz w:val="24"/>
        </w:rPr>
        <w:t xml:space="preserve">10. Заявление на получение разрешения на отклонение от предельных параметров </w:t>
      </w:r>
      <w:r w:rsidRPr="00530742">
        <w:rPr>
          <w:color w:val="000000"/>
          <w:sz w:val="24"/>
        </w:rPr>
        <w:lastRenderedPageBreak/>
        <w:t>разрешенного строительства, реконструкции объектов капитального строительства направляется в администрацию Островского муниципального района и должно содержать обоснования того, что отклонения от Правил:</w:t>
      </w:r>
    </w:p>
    <w:p w:rsidR="008A0B0C" w:rsidRPr="00530742" w:rsidRDefault="008A0B0C" w:rsidP="008A0B0C">
      <w:pPr>
        <w:pStyle w:val="Standard"/>
        <w:ind w:firstLine="709"/>
        <w:jc w:val="both"/>
        <w:rPr>
          <w:color w:val="000000"/>
          <w:sz w:val="24"/>
        </w:rPr>
      </w:pPr>
      <w:r w:rsidRPr="00530742">
        <w:rPr>
          <w:color w:val="000000"/>
          <w:sz w:val="24"/>
        </w:rPr>
        <w:t>1) соблюдают требования технических регламентов (санитарно-гигиенические, экологические, противопожарные и иные требования);</w:t>
      </w:r>
    </w:p>
    <w:p w:rsidR="008A0B0C" w:rsidRPr="00530742" w:rsidRDefault="008A0B0C" w:rsidP="008A0B0C">
      <w:pPr>
        <w:pStyle w:val="Standard"/>
        <w:ind w:firstLine="709"/>
        <w:jc w:val="both"/>
        <w:rPr>
          <w:color w:val="000000"/>
          <w:sz w:val="24"/>
        </w:rPr>
      </w:pPr>
      <w:r w:rsidRPr="00530742">
        <w:rPr>
          <w:color w:val="000000"/>
          <w:sz w:val="24"/>
        </w:rPr>
        <w:t>2) допустимы по архитектурным требованиям, требованиям безопасности – экологическим, санитарно-гигиеническим, противопожарным, гражданской обороны</w:t>
      </w:r>
      <w:r w:rsidRPr="00530742">
        <w:rPr>
          <w:b/>
          <w:bCs/>
          <w:color w:val="000000"/>
          <w:sz w:val="24"/>
        </w:rPr>
        <w:t xml:space="preserve"> </w:t>
      </w:r>
      <w:r w:rsidRPr="00530742">
        <w:rPr>
          <w:color w:val="000000"/>
          <w:sz w:val="24"/>
        </w:rPr>
        <w:t>и предупреждения чрезвычайных ситуаций, иным требованиям безопасности, определяемым техническими регламентами (а до их принятия - строительными нормами и правилами, иными нормативно-техническими документами).</w:t>
      </w:r>
    </w:p>
    <w:p w:rsidR="008A0B0C" w:rsidRPr="00530742" w:rsidRDefault="008A0B0C" w:rsidP="008A0B0C">
      <w:pPr>
        <w:pStyle w:val="Standard"/>
        <w:ind w:firstLine="709"/>
        <w:jc w:val="both"/>
        <w:rPr>
          <w:color w:val="000000"/>
          <w:sz w:val="24"/>
        </w:rPr>
      </w:pPr>
      <w:r w:rsidRPr="00530742">
        <w:rPr>
          <w:color w:val="000000"/>
          <w:sz w:val="24"/>
        </w:rPr>
        <w:t>11. К заявлению прилагаются:</w:t>
      </w:r>
    </w:p>
    <w:p w:rsidR="008A0B0C" w:rsidRPr="00530742" w:rsidRDefault="008A0B0C" w:rsidP="008A0B0C">
      <w:pPr>
        <w:pStyle w:val="Standard"/>
        <w:ind w:firstLine="709"/>
        <w:jc w:val="both"/>
        <w:rPr>
          <w:color w:val="000000"/>
          <w:sz w:val="24"/>
        </w:rPr>
      </w:pPr>
      <w:r w:rsidRPr="00530742">
        <w:rPr>
          <w:color w:val="000000"/>
          <w:sz w:val="24"/>
        </w:rPr>
        <w:t>1) копия документа, удостоверяющего личность заявителя (для физических лиц);</w:t>
      </w:r>
    </w:p>
    <w:p w:rsidR="008A0B0C" w:rsidRPr="00530742" w:rsidRDefault="008A0B0C" w:rsidP="008A0B0C">
      <w:pPr>
        <w:pStyle w:val="Standard"/>
        <w:ind w:firstLine="709"/>
        <w:jc w:val="both"/>
        <w:rPr>
          <w:color w:val="000000"/>
          <w:sz w:val="24"/>
        </w:rPr>
      </w:pPr>
      <w:r w:rsidRPr="00530742">
        <w:rPr>
          <w:color w:val="000000"/>
          <w:sz w:val="24"/>
        </w:rPr>
        <w:t>2) копия свидетельства о регистрации юридического лица (для юридических лиц);</w:t>
      </w:r>
    </w:p>
    <w:p w:rsidR="008A0B0C" w:rsidRPr="00530742" w:rsidRDefault="008A0B0C" w:rsidP="008A0B0C">
      <w:pPr>
        <w:pStyle w:val="Standard"/>
        <w:ind w:firstLine="709"/>
        <w:jc w:val="both"/>
        <w:rPr>
          <w:color w:val="000000"/>
          <w:sz w:val="24"/>
        </w:rPr>
      </w:pPr>
      <w:r w:rsidRPr="00530742">
        <w:rPr>
          <w:color w:val="000000"/>
          <w:sz w:val="24"/>
        </w:rPr>
        <w:t>3) копия правоустанавливающего документа на земельный участок;</w:t>
      </w:r>
    </w:p>
    <w:p w:rsidR="008A0B0C" w:rsidRPr="00530742" w:rsidRDefault="008A0B0C" w:rsidP="008A0B0C">
      <w:pPr>
        <w:pStyle w:val="Standard"/>
        <w:ind w:firstLine="709"/>
        <w:jc w:val="both"/>
        <w:rPr>
          <w:color w:val="000000"/>
          <w:sz w:val="24"/>
        </w:rPr>
      </w:pPr>
      <w:r w:rsidRPr="00530742">
        <w:rPr>
          <w:color w:val="000000"/>
          <w:sz w:val="24"/>
        </w:rPr>
        <w:t>4) копии правоустанавливающих документов на объекты капитального строительства, расположенные на земельном участке;</w:t>
      </w:r>
    </w:p>
    <w:p w:rsidR="008A0B0C" w:rsidRPr="00530742" w:rsidRDefault="008A0B0C" w:rsidP="008A0B0C">
      <w:pPr>
        <w:pStyle w:val="Standard"/>
        <w:ind w:firstLine="709"/>
        <w:jc w:val="both"/>
        <w:rPr>
          <w:color w:val="000000"/>
          <w:sz w:val="24"/>
        </w:rPr>
      </w:pPr>
      <w:r w:rsidRPr="00530742">
        <w:rPr>
          <w:color w:val="000000"/>
          <w:sz w:val="24"/>
        </w:rPr>
        <w:t>5) копия документа, удостоверяющего права (полномочия) представителя физического или юридического лица (в случае обращения представителя заявителя);</w:t>
      </w:r>
    </w:p>
    <w:p w:rsidR="008A0B0C" w:rsidRPr="00530742" w:rsidRDefault="008A0B0C" w:rsidP="008A0B0C">
      <w:pPr>
        <w:pStyle w:val="Standard"/>
        <w:ind w:firstLine="709"/>
        <w:jc w:val="both"/>
        <w:rPr>
          <w:color w:val="000000"/>
          <w:sz w:val="24"/>
        </w:rPr>
      </w:pPr>
      <w:r w:rsidRPr="00530742">
        <w:rPr>
          <w:color w:val="000000"/>
          <w:sz w:val="24"/>
        </w:rPr>
        <w:t>6) схема планируемой застройки земельного участка с указанием мест расположения существующих и намечаемых построек и описанием их характеристик (общая площадь, этажность, открытые пространства, места парковки автомобилей и т.д.) в масштабе 1:500, разработанная проектной организацией, являющейся членом саморегулируемой организации и имеющей свидетельство о допуске к определенным видам работ, подтверждающая соответствие отклонений от предельного параметра разрешенного строительства техническим регламентам (санитарно-гигиенические, экологические, противопожарные и иные требования);</w:t>
      </w:r>
    </w:p>
    <w:p w:rsidR="008A0B0C" w:rsidRPr="00530742" w:rsidRDefault="008A0B0C" w:rsidP="008A0B0C">
      <w:pPr>
        <w:pStyle w:val="Standard"/>
        <w:ind w:firstLine="708"/>
        <w:jc w:val="both"/>
        <w:rPr>
          <w:color w:val="000000"/>
          <w:sz w:val="24"/>
        </w:rPr>
      </w:pPr>
      <w:r w:rsidRPr="00530742">
        <w:rPr>
          <w:color w:val="000000"/>
          <w:sz w:val="24"/>
        </w:rPr>
        <w:t>7) общая информация о планируемых отклонениях от предельных параметров разрешенного строительства, реконструкции объектов капитального строительства (высоты построек, процента застройки участка, отступов построек от границ участка и т.п.).</w:t>
      </w:r>
    </w:p>
    <w:p w:rsidR="008A0B0C" w:rsidRPr="00530742" w:rsidRDefault="008A0B0C" w:rsidP="008A0B0C">
      <w:pPr>
        <w:pStyle w:val="Standard"/>
        <w:ind w:firstLine="709"/>
        <w:jc w:val="both"/>
        <w:rPr>
          <w:color w:val="000000"/>
          <w:sz w:val="24"/>
        </w:rPr>
      </w:pPr>
      <w:r w:rsidRPr="00530742">
        <w:rPr>
          <w:color w:val="000000"/>
          <w:sz w:val="24"/>
        </w:rPr>
        <w:t>12. Администрация Островского муниципального района организует рассмотрение поступившего заявления на публичных слушаниях, на которые персонально приглашаются владельцы объектов недвижимости, смежно-расположенных с земельным участком, относительно которого запрашивается отклонение, а также представители органов, уполномоченных регулировать и контролировать застройку и землепользование, другие заинтересованные лица. Позиция указанных органов по рассматриваемому вопросу должна быть письменно зафиксирована в соответствующих заключениях, представляемых в Комиссию за 7 календарных дней до дня проведения публичных слушаний и доступных для ознакомления всем заинтересованным лицам.</w:t>
      </w:r>
    </w:p>
    <w:p w:rsidR="008A0B0C" w:rsidRPr="00530742" w:rsidRDefault="008A0B0C" w:rsidP="008A0B0C">
      <w:pPr>
        <w:pStyle w:val="Standard"/>
        <w:ind w:firstLine="709"/>
        <w:jc w:val="both"/>
        <w:rPr>
          <w:color w:val="000000"/>
          <w:sz w:val="24"/>
        </w:rPr>
      </w:pPr>
      <w:r w:rsidRPr="00530742">
        <w:rPr>
          <w:color w:val="000000"/>
          <w:sz w:val="24"/>
        </w:rPr>
        <w:t>13. Расходы, связанные с организацией и проведением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8A0B0C" w:rsidRPr="00530742" w:rsidRDefault="008A0B0C" w:rsidP="008A0B0C">
      <w:pPr>
        <w:pStyle w:val="Standard"/>
        <w:ind w:firstLine="709"/>
        <w:jc w:val="both"/>
        <w:rPr>
          <w:color w:val="000000"/>
        </w:rPr>
      </w:pPr>
      <w:r w:rsidRPr="00530742">
        <w:rPr>
          <w:color w:val="000000"/>
          <w:sz w:val="24"/>
        </w:rPr>
        <w:t>14. Комиссия подготавливает и направляет главе Островского муниципального района рекомендации по результатам рассмотрения письменных заключений и публичных слушаний не позднее 14 календарных дней после их проведения.</w:t>
      </w:r>
    </w:p>
    <w:p w:rsidR="008A0B0C" w:rsidRPr="00530742" w:rsidRDefault="008A0B0C" w:rsidP="008A0B0C">
      <w:pPr>
        <w:tabs>
          <w:tab w:val="left" w:pos="1080"/>
        </w:tabs>
        <w:ind w:firstLine="709"/>
        <w:jc w:val="both"/>
        <w:rPr>
          <w:color w:val="000000"/>
          <w:sz w:val="26"/>
          <w:szCs w:val="26"/>
        </w:rPr>
      </w:pPr>
      <w:r w:rsidRPr="00530742">
        <w:rPr>
          <w:color w:val="000000"/>
        </w:rPr>
        <w:t xml:space="preserve">15.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w:t>
      </w:r>
      <w:r w:rsidRPr="00530742">
        <w:rPr>
          <w:color w:val="000000"/>
        </w:rPr>
        <w:lastRenderedPageBreak/>
        <w:t xml:space="preserve">в предоставлении такого разрешения принимается главой Островского муниципального района в течение 7 календарных дней после поступления рекомендаций Комиссии.  </w:t>
      </w:r>
    </w:p>
    <w:p w:rsidR="008A0B0C" w:rsidRPr="00530742" w:rsidRDefault="008A0B0C" w:rsidP="008A0B0C">
      <w:pPr>
        <w:pStyle w:val="Standard"/>
        <w:ind w:firstLine="709"/>
        <w:jc w:val="both"/>
        <w:rPr>
          <w:color w:val="000000"/>
          <w:sz w:val="26"/>
          <w:szCs w:val="26"/>
        </w:rPr>
      </w:pPr>
    </w:p>
    <w:p w:rsidR="008A0B0C" w:rsidRPr="00530742" w:rsidRDefault="008A0B0C" w:rsidP="008A0B0C">
      <w:pPr>
        <w:pStyle w:val="10"/>
      </w:pPr>
      <w:bookmarkStart w:id="67" w:name="_Toc475184955"/>
      <w:bookmarkStart w:id="68" w:name="_Toc476986574"/>
      <w:r w:rsidRPr="00530742">
        <w:t>Статья 16. Публичные слушания по обсуждению документации по планировке территории</w:t>
      </w:r>
      <w:bookmarkStart w:id="69" w:name="__RefHeading__67_1949363558"/>
      <w:bookmarkEnd w:id="67"/>
      <w:bookmarkEnd w:id="68"/>
      <w:bookmarkEnd w:id="69"/>
    </w:p>
    <w:p w:rsidR="008A0B0C" w:rsidRPr="00530742" w:rsidRDefault="008A0B0C" w:rsidP="008A0B0C">
      <w:pPr>
        <w:tabs>
          <w:tab w:val="left" w:pos="1080"/>
        </w:tabs>
        <w:ind w:firstLine="709"/>
        <w:jc w:val="both"/>
        <w:rPr>
          <w:color w:val="000000"/>
        </w:rPr>
      </w:pPr>
      <w:r w:rsidRPr="00530742">
        <w:rPr>
          <w:color w:val="000000"/>
        </w:rPr>
        <w:t>1. Проекты планировки территории и проекты межевания территории, подготовленные в составе документации по планировке территории на основании решения главы Островского муниципального района, до их утверждения подлежат обязательному рассмотрению на публичных слушаниях.</w:t>
      </w:r>
    </w:p>
    <w:p w:rsidR="008A0B0C" w:rsidRPr="00530742" w:rsidRDefault="008A0B0C" w:rsidP="008A0B0C">
      <w:pPr>
        <w:ind w:firstLine="709"/>
        <w:jc w:val="both"/>
        <w:rPr>
          <w:color w:val="000000"/>
        </w:rPr>
      </w:pPr>
      <w:r w:rsidRPr="00530742">
        <w:rPr>
          <w:color w:val="000000"/>
        </w:rPr>
        <w:t>2. Публичные слушания организует и проводит Комиссия.</w:t>
      </w:r>
    </w:p>
    <w:p w:rsidR="008A0B0C" w:rsidRPr="00530742" w:rsidRDefault="008A0B0C" w:rsidP="008A0B0C">
      <w:pPr>
        <w:ind w:firstLine="709"/>
        <w:jc w:val="both"/>
        <w:rPr>
          <w:color w:val="000000"/>
        </w:rPr>
      </w:pPr>
      <w:r w:rsidRPr="00530742">
        <w:rPr>
          <w:color w:val="000000"/>
        </w:rPr>
        <w:t>Правом обсуждения документации по планировке территории на публичных слушаниях обладают лица:</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проживающие на территории, применительно к которой подготовлена документация по планировке территории;</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обладающие на праве собственности, аренды, пользования объектами недвижимости, расположенными на территории, применительно к которой подготовлена документация по планировке территории;</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проживающие и обладающие объектами недвижимости, расположенными на территориях, примыкающих к территории, применительно к которой подготовлена документация по планировке территории;</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иные лица, законные интересы которых  могут быть нарушены в связи с реализацией таких проектов.</w:t>
      </w:r>
    </w:p>
    <w:p w:rsidR="008A0B0C" w:rsidRPr="00530742" w:rsidRDefault="008A0B0C" w:rsidP="008A0B0C">
      <w:pPr>
        <w:tabs>
          <w:tab w:val="left" w:pos="1080"/>
        </w:tabs>
        <w:ind w:firstLine="709"/>
        <w:jc w:val="both"/>
        <w:rPr>
          <w:color w:val="000000"/>
        </w:rPr>
      </w:pPr>
      <w:r w:rsidRPr="00530742">
        <w:rPr>
          <w:color w:val="000000"/>
        </w:rPr>
        <w:t>3. Предметами публичных слушаний документации по планировке территории являются вопросы соответствия этой документации:</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документам территориального планирования в части наличия решений об установлении границ зон 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требованиям законодательства о необходимости доказательства невозможности установить границы зон изъятия, в том числе путем выкупа, резервирования иным способом, чем тот, который предложен документацией по планировке территории;</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градостроительным регламентам, содержащимся в настоящих Правилах;</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 xml:space="preserve"> техническим регламентам, включая требования предъявляемые к градостроительному проектированию систем инженерно – технического обеспечения планируемого строительства, реконструкции;</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 xml:space="preserve">требованиям в части того, что: а) площадь земельных участков многоквартирных домов не может быть меньше площади определенной на основе нормативов действовавших на момент строительства этих домов (если сложившееся землепользование не препятствует </w:t>
      </w:r>
      <w:r w:rsidRPr="00530742">
        <w:rPr>
          <w:color w:val="000000"/>
        </w:rPr>
        <w:lastRenderedPageBreak/>
        <w:t>реализации этих нормативов);  б) земельные участки многоквартирных домов могут быть выделены на местности только в случае соблюдения прав третьих лиц на использование территорий общего пользования, в противном случае устанавливаются неделимые земельные участки, в границах которых  могут располагаться несколько многоквартирных жилых домов;</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требованиям, предъявляемым к проектам градостроительных планов земельных участков в составе документации по планировке территории в части фиксации их границ, минимальных отступов построек от границ земельных участков, границ зон действия публичных сервитутов и предложений об установлении частных сервитутов (при необходимости), наличия информации о предельной этажности, высоте планируемых зданий, строений, сооружений, видах их использования;</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иным требованиям, установленным законодательством о градостроительной деятельности.</w:t>
      </w:r>
    </w:p>
    <w:p w:rsidR="008A0B0C" w:rsidRPr="00530742" w:rsidRDefault="008A0B0C" w:rsidP="008A0B0C">
      <w:pPr>
        <w:ind w:firstLine="709"/>
        <w:jc w:val="both"/>
        <w:rPr>
          <w:color w:val="000000"/>
        </w:rPr>
      </w:pPr>
      <w:r w:rsidRPr="00530742">
        <w:rPr>
          <w:color w:val="000000"/>
        </w:rPr>
        <w:t>Предметы обсуждения устанавливаются Комиссией в соответствии с требованиями законодательства с учетом особенностей рассматриваемой документации по планировке территории и содержания решаемых посредством этой документации вопросов.</w:t>
      </w:r>
    </w:p>
    <w:p w:rsidR="008A0B0C" w:rsidRPr="00530742" w:rsidRDefault="008A0B0C" w:rsidP="008A0B0C">
      <w:pPr>
        <w:tabs>
          <w:tab w:val="left" w:pos="1080"/>
        </w:tabs>
        <w:ind w:firstLine="709"/>
        <w:jc w:val="both"/>
        <w:rPr>
          <w:color w:val="000000"/>
        </w:rPr>
      </w:pPr>
      <w:r w:rsidRPr="00530742">
        <w:rPr>
          <w:color w:val="000000"/>
        </w:rPr>
        <w:t>4. Технический заказчик документации по планировке территории по завершении ее подготовки обращается к председателю Комиссии с ходатайством о проведении публичных слушаний.</w:t>
      </w:r>
    </w:p>
    <w:p w:rsidR="008A0B0C" w:rsidRPr="00530742" w:rsidRDefault="008A0B0C" w:rsidP="008A0B0C">
      <w:pPr>
        <w:ind w:firstLine="709"/>
        <w:jc w:val="both"/>
        <w:rPr>
          <w:color w:val="000000"/>
        </w:rPr>
      </w:pPr>
      <w:r w:rsidRPr="00530742">
        <w:rPr>
          <w:color w:val="000000"/>
        </w:rPr>
        <w:t>Комиссия в течение 7 дней со дня поступления ходатайства обеспечивает подготовку акта о назначении публичных слушаний и  информирование граждан путем  публикации сообщения в местной прессе или путем распространения его иным способом.  В сообщении указывается:</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информация о документации по планировке территории – территория, применительно к которой подготовлена документация, характер вопросов решаемых посредством этой документации;</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дата, время и место проведения публичных слушаний, телефон лица ответственного за их проведение;</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дата, время и место предварительного ознакомления с документацией по планировке территории.</w:t>
      </w:r>
    </w:p>
    <w:p w:rsidR="008A0B0C" w:rsidRPr="00530742" w:rsidRDefault="008A0B0C" w:rsidP="008A0B0C">
      <w:pPr>
        <w:ind w:firstLine="709"/>
        <w:jc w:val="both"/>
        <w:rPr>
          <w:color w:val="000000"/>
        </w:rPr>
      </w:pPr>
      <w:r w:rsidRPr="00530742">
        <w:rPr>
          <w:color w:val="000000"/>
        </w:rPr>
        <w:t>В случаях, когда рассматриваются вопросы о границах зон изъятия, в том числе путем выкупа, резервирования земельных участков, иных объектов недвижимости для государственных и муниципальных нужд, правообладатели недвижимости расположенной в границах указанных зон информируются персонально о предстоящих публичных слушаниях.</w:t>
      </w:r>
    </w:p>
    <w:p w:rsidR="008A0B0C" w:rsidRPr="00530742" w:rsidRDefault="008A0B0C" w:rsidP="008A0B0C">
      <w:pPr>
        <w:ind w:firstLine="709"/>
        <w:jc w:val="both"/>
        <w:rPr>
          <w:color w:val="000000"/>
        </w:rPr>
      </w:pPr>
      <w:r w:rsidRPr="00530742">
        <w:rPr>
          <w:color w:val="000000"/>
        </w:rPr>
        <w:t>Срок и порядок проведения публичных слушаний установлен в статье 14 настоящих Правил.</w:t>
      </w:r>
    </w:p>
    <w:p w:rsidR="008A0B0C" w:rsidRPr="00530742" w:rsidRDefault="008A0B0C" w:rsidP="008A0B0C">
      <w:pPr>
        <w:ind w:firstLine="709"/>
        <w:jc w:val="both"/>
        <w:rPr>
          <w:color w:val="000000"/>
        </w:rPr>
      </w:pPr>
      <w:r w:rsidRPr="00530742">
        <w:rPr>
          <w:color w:val="000000"/>
        </w:rPr>
        <w:t>Публичные слушания могут проводиться в выходные и будние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18 часов местного времени.</w:t>
      </w:r>
    </w:p>
    <w:p w:rsidR="008A0B0C" w:rsidRPr="00530742" w:rsidRDefault="008A0B0C" w:rsidP="008A0B0C">
      <w:pPr>
        <w:ind w:firstLine="709"/>
        <w:jc w:val="both"/>
        <w:rPr>
          <w:color w:val="000000"/>
        </w:rPr>
      </w:pPr>
      <w:r w:rsidRPr="00530742">
        <w:rPr>
          <w:color w:val="000000"/>
        </w:rPr>
        <w:t>Глава Островского муниципального района с учетом рекомендаций Комиссии не позднее двух недель со дня проведения публичных слушаний может принять решение:</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об утверждении документации по планировке территории;</w:t>
      </w:r>
    </w:p>
    <w:p w:rsidR="008A0B0C" w:rsidRPr="00530742" w:rsidRDefault="008A0B0C" w:rsidP="00025FCA">
      <w:pPr>
        <w:numPr>
          <w:ilvl w:val="0"/>
          <w:numId w:val="12"/>
        </w:numPr>
        <w:tabs>
          <w:tab w:val="left" w:pos="1080"/>
        </w:tabs>
        <w:spacing w:after="0" w:line="240" w:lineRule="auto"/>
        <w:ind w:left="0" w:firstLine="709"/>
        <w:jc w:val="both"/>
        <w:rPr>
          <w:color w:val="000000"/>
        </w:rPr>
      </w:pPr>
      <w:r w:rsidRPr="00530742">
        <w:rPr>
          <w:color w:val="000000"/>
        </w:rPr>
        <w:t>об отклонении документации по планировке территории и направлении ее на доработку.</w:t>
      </w:r>
    </w:p>
    <w:p w:rsidR="008A0B0C" w:rsidRPr="00530742" w:rsidRDefault="008A0B0C" w:rsidP="008A0B0C">
      <w:pPr>
        <w:tabs>
          <w:tab w:val="left" w:pos="1080"/>
        </w:tabs>
        <w:ind w:firstLine="709"/>
        <w:jc w:val="both"/>
        <w:rPr>
          <w:color w:val="000000"/>
        </w:rPr>
      </w:pPr>
      <w:r w:rsidRPr="00530742">
        <w:rPr>
          <w:color w:val="000000"/>
        </w:rPr>
        <w:lastRenderedPageBreak/>
        <w:t>5. Физические и юридические лица могут оспорить в суде решение об утверждении документации по планировке территории.</w:t>
      </w:r>
    </w:p>
    <w:p w:rsidR="008A0B0C" w:rsidRPr="00530742" w:rsidRDefault="008A0B0C" w:rsidP="008A0B0C">
      <w:pPr>
        <w:ind w:firstLine="709"/>
        <w:jc w:val="both"/>
        <w:rPr>
          <w:color w:val="000000"/>
          <w:kern w:val="1"/>
        </w:rPr>
      </w:pPr>
      <w:r w:rsidRPr="00530742">
        <w:rPr>
          <w:color w:val="000000"/>
        </w:rPr>
        <w:t>Основанием для судебного рассмотрения помимо вопросов, определенных пунктом 4 настоящей статьи, является несоблюдение установленного порядка проведения публичных слушаний.</w:t>
      </w:r>
    </w:p>
    <w:p w:rsidR="008A0B0C" w:rsidRPr="00530742" w:rsidRDefault="008A0B0C" w:rsidP="008A0B0C">
      <w:pPr>
        <w:pStyle w:val="10"/>
      </w:pPr>
      <w:bookmarkStart w:id="70" w:name="__RefHeading__69_1949363558"/>
      <w:bookmarkStart w:id="71" w:name="_Toc475184956"/>
      <w:bookmarkStart w:id="72" w:name="_Toc476986575"/>
      <w:bookmarkEnd w:id="70"/>
      <w:r w:rsidRPr="00530742">
        <w:t>Глава 7. Положение об изъятии, резервировании земельных участков для государственных или муниципальных нужд, установления публичных сервитутов.</w:t>
      </w:r>
      <w:bookmarkEnd w:id="71"/>
      <w:bookmarkEnd w:id="72"/>
    </w:p>
    <w:p w:rsidR="008A0B0C" w:rsidRPr="00530742" w:rsidRDefault="008A0B0C" w:rsidP="008A0B0C">
      <w:pPr>
        <w:pStyle w:val="10"/>
      </w:pPr>
      <w:bookmarkStart w:id="73" w:name="__RefHeading__71_1949363558"/>
      <w:bookmarkStart w:id="74" w:name="_Toc475184957"/>
      <w:bookmarkStart w:id="75" w:name="_Toc476986576"/>
      <w:bookmarkEnd w:id="73"/>
      <w:r w:rsidRPr="00530742">
        <w:t>Статья 17. Основания, условия и принципы организации порядка изъятия земельных участков, иных объектов недвижимости для реализации государственных, муниципальных нужд.</w:t>
      </w:r>
      <w:bookmarkEnd w:id="74"/>
      <w:bookmarkEnd w:id="75"/>
    </w:p>
    <w:p w:rsidR="008A0B0C" w:rsidRPr="00530742" w:rsidRDefault="008A0B0C" w:rsidP="00025FCA">
      <w:pPr>
        <w:numPr>
          <w:ilvl w:val="0"/>
          <w:numId w:val="1"/>
        </w:numPr>
        <w:tabs>
          <w:tab w:val="clear" w:pos="284"/>
          <w:tab w:val="num" w:pos="360"/>
          <w:tab w:val="left" w:pos="1080"/>
        </w:tabs>
        <w:spacing w:after="0" w:line="240" w:lineRule="auto"/>
        <w:ind w:firstLine="720"/>
        <w:jc w:val="both"/>
        <w:rPr>
          <w:color w:val="000000"/>
        </w:rPr>
      </w:pPr>
      <w:r w:rsidRPr="00530742">
        <w:rPr>
          <w:color w:val="000000"/>
        </w:rPr>
        <w:t>Порядок изъятия (в том числе путем выкупа) земельных участков, иных объектов недвижимости для реализации государственных и муниципальных нужд определяется гражданским и земельным законодательством.</w:t>
      </w:r>
    </w:p>
    <w:p w:rsidR="008A0B0C" w:rsidRPr="00530742" w:rsidRDefault="008A0B0C" w:rsidP="008A0B0C">
      <w:pPr>
        <w:ind w:firstLine="720"/>
        <w:jc w:val="both"/>
        <w:rPr>
          <w:color w:val="000000"/>
        </w:rPr>
      </w:pPr>
      <w:r w:rsidRPr="00530742">
        <w:rPr>
          <w:color w:val="000000"/>
        </w:rPr>
        <w:t xml:space="preserve">Порядок подготовки оснований для принятия решений об изъятии (в том числе путем выкупа) земельных участков, иных объектов недвижимости для реализации государственных и муниципальных нужд определяется: Градостроительным кодексом Российской Федерации, законодательством о градостроительной деятельности Костромской области, настоящими Правилами и, принимаемыми в соответствии с ними, нормативными правовыми актами органов местного самоуправления Островского муниципального района. </w:t>
      </w:r>
    </w:p>
    <w:p w:rsidR="008A0B0C" w:rsidRPr="00530742" w:rsidRDefault="008A0B0C" w:rsidP="00025FCA">
      <w:pPr>
        <w:numPr>
          <w:ilvl w:val="0"/>
          <w:numId w:val="1"/>
        </w:numPr>
        <w:tabs>
          <w:tab w:val="clear" w:pos="284"/>
          <w:tab w:val="num" w:pos="360"/>
          <w:tab w:val="left" w:pos="1080"/>
        </w:tabs>
        <w:spacing w:after="0" w:line="240" w:lineRule="auto"/>
        <w:ind w:firstLine="720"/>
        <w:jc w:val="both"/>
        <w:rPr>
          <w:color w:val="000000"/>
        </w:rPr>
      </w:pPr>
      <w:r w:rsidRPr="00530742">
        <w:rPr>
          <w:color w:val="000000"/>
        </w:rPr>
        <w:t>Основанием для принятия решений об изъятии земельных участков, иных объектов недвижимости для реализации государственных и муниципальных нужд является утвержденная в установленном порядке и с учетом настоящих Правил (в части соблюдения градостроительных регламентов, обязательности проведения публичных слушаний) документация по планировке территории – проекты планировки с проектами межевания в их составе.</w:t>
      </w:r>
    </w:p>
    <w:p w:rsidR="008A0B0C" w:rsidRPr="00530742" w:rsidRDefault="008A0B0C" w:rsidP="008A0B0C">
      <w:pPr>
        <w:ind w:firstLine="720"/>
        <w:jc w:val="both"/>
        <w:rPr>
          <w:color w:val="000000"/>
        </w:rPr>
      </w:pPr>
      <w:r w:rsidRPr="00530742">
        <w:rPr>
          <w:color w:val="000000"/>
        </w:rPr>
        <w:t>Основания считаются правомочными при одновременном существовании следующих условий:</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lastRenderedPageBreak/>
        <w:t>доказанном наличии соответствующих государственных или муниципальных нужд, путем отображения соответствующих решений в утвержденных, в установленном порядке, документах территориального планирования;</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доказанной невозможности реализации государственных или муниципальных нужд иначе, как только посредством изъятия соответствующих земельных участков или их частей.</w:t>
      </w:r>
    </w:p>
    <w:p w:rsidR="008A0B0C" w:rsidRPr="00530742" w:rsidRDefault="008A0B0C" w:rsidP="00025FCA">
      <w:pPr>
        <w:numPr>
          <w:ilvl w:val="0"/>
          <w:numId w:val="1"/>
        </w:numPr>
        <w:tabs>
          <w:tab w:val="clear" w:pos="284"/>
          <w:tab w:val="num" w:pos="360"/>
          <w:tab w:val="left" w:pos="1080"/>
        </w:tabs>
        <w:spacing w:after="0" w:line="240" w:lineRule="auto"/>
        <w:ind w:firstLine="720"/>
        <w:jc w:val="both"/>
        <w:rPr>
          <w:color w:val="000000"/>
        </w:rPr>
      </w:pPr>
      <w:r w:rsidRPr="00530742">
        <w:rPr>
          <w:color w:val="000000"/>
        </w:rPr>
        <w:t>Муниципальными нуждами поселения, которые могут быть основаниями для изъятия, резервирования земельных участков, иных объектов недвижимости, являются необходимость строительства в соответствии с утвержденной документацией по планировке территории:</w:t>
      </w:r>
    </w:p>
    <w:p w:rsidR="008A0B0C" w:rsidRPr="00530742" w:rsidRDefault="008A0B0C" w:rsidP="008A0B0C">
      <w:pPr>
        <w:ind w:firstLine="720"/>
        <w:jc w:val="both"/>
        <w:rPr>
          <w:color w:val="000000"/>
        </w:rPr>
      </w:pPr>
      <w:r w:rsidRPr="00530742">
        <w:rPr>
          <w:color w:val="000000"/>
        </w:rPr>
        <w:t>а) объектов электро-, газо-, тепло-, и водоснабжения муниципального значения;</w:t>
      </w:r>
    </w:p>
    <w:p w:rsidR="008A0B0C" w:rsidRPr="00530742" w:rsidRDefault="008A0B0C" w:rsidP="008A0B0C">
      <w:pPr>
        <w:ind w:firstLine="720"/>
        <w:jc w:val="both"/>
        <w:rPr>
          <w:color w:val="000000"/>
        </w:rPr>
      </w:pPr>
      <w:r w:rsidRPr="00530742">
        <w:rPr>
          <w:color w:val="000000"/>
        </w:rPr>
        <w:t>б) автомобильных дорог общего пользования в границах поселковой черты, мостов и иных транспортных инженерных сооружений местного значения в границах поселковой черты.</w:t>
      </w:r>
    </w:p>
    <w:p w:rsidR="008A0B0C" w:rsidRPr="00530742" w:rsidRDefault="008A0B0C" w:rsidP="00025FCA">
      <w:pPr>
        <w:numPr>
          <w:ilvl w:val="0"/>
          <w:numId w:val="1"/>
        </w:numPr>
        <w:tabs>
          <w:tab w:val="clear" w:pos="284"/>
          <w:tab w:val="num" w:pos="360"/>
          <w:tab w:val="left" w:pos="1080"/>
        </w:tabs>
        <w:spacing w:after="0" w:line="240" w:lineRule="auto"/>
        <w:ind w:firstLine="720"/>
        <w:jc w:val="both"/>
        <w:rPr>
          <w:color w:val="000000"/>
        </w:rPr>
      </w:pPr>
      <w:r w:rsidRPr="00530742">
        <w:rPr>
          <w:color w:val="000000"/>
        </w:rPr>
        <w:t>Решения об изъятии, резервировании объектов недвижимости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быть осуществлено только после изъятия этих участков и/или объектов на них расположенных в порядке установленном законодательством.</w:t>
      </w:r>
    </w:p>
    <w:p w:rsidR="008A0B0C" w:rsidRPr="00530742" w:rsidRDefault="008A0B0C" w:rsidP="008A0B0C">
      <w:pPr>
        <w:ind w:firstLine="720"/>
        <w:jc w:val="both"/>
        <w:rPr>
          <w:color w:val="000000"/>
          <w:kern w:val="1"/>
        </w:rPr>
      </w:pPr>
      <w:r w:rsidRPr="00530742">
        <w:rPr>
          <w:color w:val="000000"/>
        </w:rPr>
        <w:t>Владельцы изымаемой недвижимости должны не позднее, чем за год до предстоящего изъятия письменно уведомлены об этом органом принявшем решение об изъятии.</w:t>
      </w:r>
    </w:p>
    <w:p w:rsidR="008A0B0C" w:rsidRPr="00530742" w:rsidRDefault="008A0B0C" w:rsidP="008A0B0C">
      <w:pPr>
        <w:pStyle w:val="10"/>
      </w:pPr>
      <w:bookmarkStart w:id="76" w:name="__RefHeading__73_1949363558"/>
      <w:bookmarkStart w:id="77" w:name="_Toc475184958"/>
      <w:bookmarkStart w:id="78" w:name="_Toc476986577"/>
      <w:bookmarkEnd w:id="76"/>
      <w:r w:rsidRPr="00530742">
        <w:t>Статья 18. Условия принятия решений о резервировании земельных участков для реализации государственных, муниципальных нужд.</w:t>
      </w:r>
      <w:bookmarkEnd w:id="77"/>
      <w:bookmarkEnd w:id="78"/>
    </w:p>
    <w:p w:rsidR="008A0B0C" w:rsidRPr="00530742" w:rsidRDefault="008A0B0C" w:rsidP="00025FCA">
      <w:pPr>
        <w:numPr>
          <w:ilvl w:val="0"/>
          <w:numId w:val="16"/>
        </w:numPr>
        <w:suppressAutoHyphens/>
        <w:spacing w:after="0" w:line="240" w:lineRule="auto"/>
        <w:ind w:left="567" w:firstLine="513"/>
        <w:jc w:val="both"/>
        <w:rPr>
          <w:color w:val="000000"/>
        </w:rPr>
      </w:pPr>
      <w:r w:rsidRPr="00530742">
        <w:rPr>
          <w:color w:val="000000"/>
        </w:rPr>
        <w:t>Порядок резервирования земельных участков для реализации государственных и муниципальных нужд определяется земельным законодательством</w:t>
      </w:r>
    </w:p>
    <w:p w:rsidR="008A0B0C" w:rsidRPr="00530742" w:rsidRDefault="008A0B0C" w:rsidP="008A0B0C">
      <w:pPr>
        <w:ind w:firstLine="720"/>
        <w:jc w:val="both"/>
        <w:rPr>
          <w:color w:val="000000"/>
        </w:rPr>
      </w:pPr>
      <w:r w:rsidRPr="00530742">
        <w:rPr>
          <w:color w:val="000000"/>
        </w:rPr>
        <w:t>Порядок подготовка оснований для принятия решений о резервировании земельных участков для реализации государственных и муниципальных нужд определяется Градостроительным кодексом Российской Федерации, законодательством о градостроительной деятельности Костромской области, настоящими Правилами и принимаемыми в соответствии с ними иными нормативными правовыми актами органов местного самоуправления Островского муниципального района.</w:t>
      </w:r>
    </w:p>
    <w:p w:rsidR="008A0B0C" w:rsidRPr="00530742" w:rsidRDefault="008A0B0C" w:rsidP="00025FCA">
      <w:pPr>
        <w:numPr>
          <w:ilvl w:val="0"/>
          <w:numId w:val="16"/>
        </w:numPr>
        <w:tabs>
          <w:tab w:val="left" w:pos="709"/>
        </w:tabs>
        <w:suppressAutoHyphens/>
        <w:spacing w:after="0" w:line="240" w:lineRule="auto"/>
        <w:ind w:left="0" w:firstLine="1080"/>
        <w:jc w:val="both"/>
        <w:rPr>
          <w:color w:val="000000"/>
        </w:rPr>
      </w:pPr>
      <w:r w:rsidRPr="00530742">
        <w:rPr>
          <w:color w:val="000000"/>
        </w:rPr>
        <w:t>Основанием для принятия актов о резервировании земельных участков для реализации государственных и муниципальных нужд является одновременное наличие утвержденных в установленном порядке:</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документов территориального планирования, отображающих зоны резервирования (зоны планируемого размещения объектов для реализации государственных и муниципальных нужд);</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проектов планировки и проектов межевания в их составе, определяющих границы зон резервирования.</w:t>
      </w:r>
    </w:p>
    <w:p w:rsidR="008A0B0C" w:rsidRPr="00530742" w:rsidRDefault="008A0B0C" w:rsidP="008A0B0C">
      <w:pPr>
        <w:ind w:firstLine="720"/>
        <w:jc w:val="both"/>
        <w:rPr>
          <w:color w:val="000000"/>
        </w:rPr>
      </w:pPr>
      <w:r w:rsidRPr="00530742">
        <w:rPr>
          <w:color w:val="000000"/>
        </w:rPr>
        <w:t>Указанная документация подготавливается и утверждается в порядке, определенном градостроительным законодательством.</w:t>
      </w:r>
    </w:p>
    <w:p w:rsidR="008A0B0C" w:rsidRPr="00530742" w:rsidRDefault="008A0B0C" w:rsidP="00025FCA">
      <w:pPr>
        <w:numPr>
          <w:ilvl w:val="0"/>
          <w:numId w:val="16"/>
        </w:numPr>
        <w:tabs>
          <w:tab w:val="left" w:pos="1080"/>
        </w:tabs>
        <w:spacing w:after="0" w:line="240" w:lineRule="auto"/>
        <w:jc w:val="both"/>
        <w:rPr>
          <w:color w:val="000000"/>
        </w:rPr>
      </w:pPr>
      <w:r w:rsidRPr="00530742">
        <w:rPr>
          <w:color w:val="000000"/>
        </w:rPr>
        <w:lastRenderedPageBreak/>
        <w:t>В соответствии с градостроительным законодательством:</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со дня вступления в силу документов территориального планирования, проектов планирования и проектов межевания в их составе не допускается предоставление в частную собственность земельных участков, находящихся в собственности Российской Федерации, субъекта Российской Федерации,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собственники земельных участков и иных объектов недвижимости,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8A0B0C" w:rsidRPr="00530742" w:rsidRDefault="008A0B0C" w:rsidP="00025FCA">
      <w:pPr>
        <w:numPr>
          <w:ilvl w:val="0"/>
          <w:numId w:val="16"/>
        </w:numPr>
        <w:tabs>
          <w:tab w:val="left" w:pos="1080"/>
        </w:tabs>
        <w:spacing w:after="0" w:line="240" w:lineRule="auto"/>
        <w:ind w:left="0" w:firstLine="1080"/>
        <w:jc w:val="both"/>
        <w:rPr>
          <w:color w:val="000000"/>
        </w:rPr>
      </w:pPr>
      <w:r w:rsidRPr="00530742">
        <w:rPr>
          <w:color w:val="000000"/>
        </w:rPr>
        <w:t>Принимаемый по основаниям, определенным законодательством, акт о резервировании должен содержать:</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обоснование того, что целью резервирования земельных участков является наличие государственных и муниципальных нужд;</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подтверждение того, что резервируемые земельные участки предназначены для объектов, при размещении которых допускает изъятие земельных участков, в том числе путем выкупа в соответствии с законодательством;</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обоснование отсутствие других вариантов возможного расположения границ зон резервирования;</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карту, отображающую границы зон резервирования в соответствии с ранее утвержденным проектом планировки и проектом межевания в его составе;</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перечень земельных участков, иных объектов недвижимости, подлежащих резервированию, а также список физических и юридических лиц – собственников, пользователей, владельцев, арендаторов земельных участков и иных объектов недвижимости.</w:t>
      </w:r>
    </w:p>
    <w:p w:rsidR="008A0B0C" w:rsidRPr="00530742" w:rsidRDefault="008A0B0C" w:rsidP="00025FCA">
      <w:pPr>
        <w:numPr>
          <w:ilvl w:val="0"/>
          <w:numId w:val="16"/>
        </w:numPr>
        <w:tabs>
          <w:tab w:val="left" w:pos="1080"/>
        </w:tabs>
        <w:spacing w:after="0" w:line="240" w:lineRule="auto"/>
        <w:ind w:left="0" w:firstLine="1080"/>
        <w:jc w:val="both"/>
        <w:rPr>
          <w:color w:val="000000"/>
        </w:rPr>
      </w:pPr>
      <w:r w:rsidRPr="00530742">
        <w:rPr>
          <w:color w:val="000000"/>
        </w:rPr>
        <w:t>В соответствии с законодательством, акт о резервировании должен предусматривать:</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выкуп зарезервированных земельных участков по истечении срока резервирования;</w:t>
      </w:r>
    </w:p>
    <w:p w:rsidR="008A0B0C" w:rsidRPr="00530742" w:rsidRDefault="008A0B0C" w:rsidP="00025FCA">
      <w:pPr>
        <w:numPr>
          <w:ilvl w:val="0"/>
          <w:numId w:val="12"/>
        </w:numPr>
        <w:tabs>
          <w:tab w:val="left" w:pos="1080"/>
        </w:tabs>
        <w:spacing w:after="0" w:line="240" w:lineRule="auto"/>
        <w:ind w:left="0" w:firstLine="720"/>
        <w:jc w:val="both"/>
        <w:rPr>
          <w:color w:val="000000"/>
          <w:kern w:val="1"/>
        </w:rPr>
      </w:pPr>
      <w:r w:rsidRPr="00530742">
        <w:rPr>
          <w:color w:val="000000"/>
        </w:rPr>
        <w:t>компенсации правообладателям земельных участков в случае непринятия решения об их выкупе по завершении срока резервирования.</w:t>
      </w:r>
    </w:p>
    <w:p w:rsidR="008A0B0C" w:rsidRDefault="008A0B0C" w:rsidP="008A0B0C">
      <w:pPr>
        <w:pStyle w:val="10"/>
      </w:pPr>
      <w:bookmarkStart w:id="79" w:name="__RefHeading__75_1949363558"/>
      <w:bookmarkStart w:id="80" w:name="_Toc475184959"/>
      <w:bookmarkStart w:id="81" w:name="_Toc476986578"/>
      <w:bookmarkEnd w:id="79"/>
      <w:r>
        <w:t>Статья 19. Условия установления публичных сервитутов</w:t>
      </w:r>
      <w:bookmarkEnd w:id="80"/>
      <w:bookmarkEnd w:id="81"/>
    </w:p>
    <w:p w:rsidR="008A0B0C" w:rsidRDefault="008A0B0C" w:rsidP="00025FCA">
      <w:pPr>
        <w:numPr>
          <w:ilvl w:val="1"/>
          <w:numId w:val="12"/>
        </w:numPr>
        <w:tabs>
          <w:tab w:val="clear" w:pos="5464"/>
          <w:tab w:val="left" w:pos="0"/>
        </w:tabs>
        <w:spacing w:after="0" w:line="240" w:lineRule="auto"/>
        <w:ind w:left="0" w:firstLine="709"/>
        <w:jc w:val="both"/>
      </w:pPr>
      <w:r>
        <w:t>Органы местного самоуправления Островского муниципального района имеют право устанавливать, применительно к земельным участкам и иным объектам недвижимости,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установки и эксплуатации объектов и коммуникаций инженерно – технического обеспечения (линий электросвязи, водо – и газопроводов, канализации и т.д.), иных общественных нужд, которые не могут быть обеспечены иначе, как только путем установления публичных сервитутов.</w:t>
      </w:r>
    </w:p>
    <w:p w:rsidR="008A0B0C" w:rsidRDefault="008A0B0C" w:rsidP="00025FCA">
      <w:pPr>
        <w:numPr>
          <w:ilvl w:val="1"/>
          <w:numId w:val="12"/>
        </w:numPr>
        <w:tabs>
          <w:tab w:val="clear" w:pos="5464"/>
          <w:tab w:val="left" w:pos="0"/>
        </w:tabs>
        <w:spacing w:after="0" w:line="240" w:lineRule="auto"/>
        <w:ind w:left="0" w:firstLine="709"/>
        <w:jc w:val="both"/>
      </w:pPr>
      <w:r>
        <w:t xml:space="preserve">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w:t>
      </w:r>
      <w:r>
        <w:lastRenderedPageBreak/>
        <w:t>документах государственного кадастрового учета земельных участков и иных объектов недвижимости.</w:t>
      </w:r>
    </w:p>
    <w:p w:rsidR="008A0B0C" w:rsidRDefault="008A0B0C" w:rsidP="00025FCA">
      <w:pPr>
        <w:numPr>
          <w:ilvl w:val="1"/>
          <w:numId w:val="12"/>
        </w:numPr>
        <w:tabs>
          <w:tab w:val="clear" w:pos="5464"/>
          <w:tab w:val="left" w:pos="0"/>
        </w:tabs>
        <w:spacing w:after="0" w:line="240" w:lineRule="auto"/>
        <w:ind w:left="0" w:firstLine="709"/>
        <w:jc w:val="both"/>
        <w:rPr>
          <w:kern w:val="1"/>
        </w:rPr>
      </w:pPr>
      <w:r>
        <w:t xml:space="preserve"> Порядок установления публичных сервитутов определяется законодательством, настоящими Правилами и иными нормативными правовыми актами.</w:t>
      </w:r>
    </w:p>
    <w:p w:rsidR="008A0B0C" w:rsidRDefault="008A0B0C" w:rsidP="008A0B0C">
      <w:pPr>
        <w:pStyle w:val="10"/>
      </w:pPr>
      <w:bookmarkStart w:id="82" w:name="__RefHeading__77_1949363558"/>
      <w:bookmarkStart w:id="83" w:name="_Toc475184960"/>
      <w:bookmarkStart w:id="84" w:name="_Toc476986579"/>
      <w:bookmarkEnd w:id="82"/>
      <w:r>
        <w:t>Глава 8. Строительные изменения недвижимости</w:t>
      </w:r>
      <w:bookmarkEnd w:id="83"/>
      <w:bookmarkEnd w:id="84"/>
    </w:p>
    <w:p w:rsidR="008A0B0C" w:rsidRDefault="008A0B0C" w:rsidP="008A0B0C">
      <w:pPr>
        <w:pStyle w:val="10"/>
      </w:pPr>
      <w:bookmarkStart w:id="85" w:name="__RefHeading__79_1949363558"/>
      <w:bookmarkStart w:id="86" w:name="_Toc475184961"/>
      <w:bookmarkStart w:id="87" w:name="_Toc476986580"/>
      <w:bookmarkEnd w:id="85"/>
      <w:r>
        <w:t>Статья 20. Право на строительные изменения недвижимости и основание для его реализации. Виды строительных изменений недвижимости.</w:t>
      </w:r>
      <w:bookmarkEnd w:id="86"/>
      <w:bookmarkEnd w:id="87"/>
    </w:p>
    <w:p w:rsidR="008A0B0C" w:rsidRDefault="008A0B0C" w:rsidP="00025FCA">
      <w:pPr>
        <w:numPr>
          <w:ilvl w:val="0"/>
          <w:numId w:val="10"/>
        </w:numPr>
        <w:tabs>
          <w:tab w:val="left" w:pos="1080"/>
        </w:tabs>
        <w:spacing w:after="0" w:line="240" w:lineRule="auto"/>
        <w:ind w:left="0" w:firstLine="720"/>
        <w:jc w:val="both"/>
      </w:pPr>
      <w:r>
        <w:t>Правом производить строительные изменения недвижимости – осуществлять строительство, реконструкцию, снос объектов, производить иные изменения, обладают лица, владеющие земельными участками, иными объектами недвижимости (на правах собственности, аренды, постоянного бессрочного пользования, пожизненного наследуемого владения) или их доверенные лица.</w:t>
      </w:r>
    </w:p>
    <w:p w:rsidR="008A0B0C" w:rsidRDefault="008A0B0C" w:rsidP="008A0B0C">
      <w:pPr>
        <w:ind w:firstLine="720"/>
        <w:jc w:val="both"/>
      </w:pPr>
      <w:r>
        <w:t>Право на строительные изменения недвижимости может быть реализовано при наличии разрешения на строительство, предоставляемого в соответствии с градостроительным законодательством и в порядке статьи 22 настоящих Правил. Исключения составляют случаи определенные градостроительным законодательством и в соответствии с ним – частью 3 настоящей статьи.</w:t>
      </w:r>
    </w:p>
    <w:p w:rsidR="008A0B0C" w:rsidRDefault="008A0B0C" w:rsidP="00025FCA">
      <w:pPr>
        <w:numPr>
          <w:ilvl w:val="0"/>
          <w:numId w:val="10"/>
        </w:numPr>
        <w:tabs>
          <w:tab w:val="left" w:pos="1080"/>
        </w:tabs>
        <w:spacing w:after="0" w:line="240" w:lineRule="auto"/>
        <w:ind w:left="0" w:firstLine="720"/>
        <w:jc w:val="both"/>
      </w:pPr>
      <w:r>
        <w:t>Строительные изменения недвижимости подразделяются на изменения, для которых:</w:t>
      </w:r>
    </w:p>
    <w:p w:rsidR="008A0B0C" w:rsidRDefault="008A0B0C" w:rsidP="00025FCA">
      <w:pPr>
        <w:numPr>
          <w:ilvl w:val="0"/>
          <w:numId w:val="12"/>
        </w:numPr>
        <w:tabs>
          <w:tab w:val="left" w:pos="1080"/>
        </w:tabs>
        <w:spacing w:after="0" w:line="240" w:lineRule="auto"/>
        <w:ind w:left="0" w:firstLine="720"/>
        <w:jc w:val="both"/>
      </w:pPr>
      <w:r>
        <w:t>не требуется разрешения на строительство;</w:t>
      </w:r>
    </w:p>
    <w:p w:rsidR="008A0B0C" w:rsidRDefault="008A0B0C" w:rsidP="00025FCA">
      <w:pPr>
        <w:numPr>
          <w:ilvl w:val="0"/>
          <w:numId w:val="12"/>
        </w:numPr>
        <w:tabs>
          <w:tab w:val="left" w:pos="1080"/>
        </w:tabs>
        <w:spacing w:after="0" w:line="240" w:lineRule="auto"/>
        <w:ind w:left="0" w:firstLine="720"/>
        <w:jc w:val="both"/>
      </w:pPr>
      <w:r>
        <w:t>требуется разрешение на строительство.</w:t>
      </w:r>
    </w:p>
    <w:p w:rsidR="008A0B0C" w:rsidRDefault="008A0B0C" w:rsidP="00025FCA">
      <w:pPr>
        <w:numPr>
          <w:ilvl w:val="0"/>
          <w:numId w:val="10"/>
        </w:numPr>
        <w:tabs>
          <w:tab w:val="left" w:pos="1080"/>
        </w:tabs>
        <w:spacing w:after="0" w:line="240" w:lineRule="auto"/>
        <w:ind w:left="0" w:firstLine="720"/>
        <w:jc w:val="both"/>
      </w:pPr>
      <w:r>
        <w:t>Выдача разрешения на строительство не требуется в случае:</w:t>
      </w:r>
    </w:p>
    <w:p w:rsidR="008A0B0C" w:rsidRDefault="008A0B0C" w:rsidP="008A0B0C">
      <w:pPr>
        <w:ind w:firstLine="720"/>
        <w:jc w:val="both"/>
      </w:pPr>
      <w:r>
        <w:t>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строительством на земельном участке, предоставленном для ведения садоводства, дачного хозяйства;</w:t>
      </w:r>
    </w:p>
    <w:p w:rsidR="008A0B0C" w:rsidRDefault="008A0B0C" w:rsidP="008A0B0C">
      <w:pPr>
        <w:ind w:firstLine="720"/>
        <w:jc w:val="both"/>
      </w:pPr>
      <w:r>
        <w:t>2) строительства, реконструкции объектов не являющихся объектами капитального строительства (киосков, навесов и др.);</w:t>
      </w:r>
    </w:p>
    <w:p w:rsidR="008A0B0C" w:rsidRDefault="008A0B0C" w:rsidP="008A0B0C">
      <w:pPr>
        <w:ind w:firstLine="720"/>
        <w:jc w:val="both"/>
      </w:pPr>
      <w:r>
        <w:t>3) строительства на земельном участке строений и сооружений вспомогательного использования;</w:t>
      </w:r>
    </w:p>
    <w:p w:rsidR="008A0B0C" w:rsidRDefault="008A0B0C" w:rsidP="008A0B0C">
      <w:pPr>
        <w:ind w:firstLine="720"/>
        <w:jc w:val="both"/>
      </w:pPr>
      <w: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нарушают права третьих лиц и не превышают предельные параметры разрешенного строительства, реконструкции, установленные градостроительным регламентом.</w:t>
      </w:r>
    </w:p>
    <w:p w:rsidR="008A0B0C" w:rsidRDefault="008A0B0C" w:rsidP="008A0B0C">
      <w:pPr>
        <w:ind w:firstLine="720"/>
        <w:jc w:val="both"/>
      </w:pPr>
      <w:r>
        <w:lastRenderedPageBreak/>
        <w:t>5) капитального ремонта объектов капитального строительства;</w:t>
      </w:r>
    </w:p>
    <w:p w:rsidR="008A0B0C" w:rsidRDefault="008A0B0C" w:rsidP="008A0B0C">
      <w:pPr>
        <w:ind w:firstLine="720"/>
        <w:jc w:val="both"/>
      </w:pPr>
      <w:r>
        <w:t>6) иных случаях, если в соответствии с Градостроительным кодексом Российской Федерации, законодательством Костромской области о градостроительной деятельности разрешения на строительство не требуется.</w:t>
      </w:r>
    </w:p>
    <w:p w:rsidR="008A0B0C" w:rsidRDefault="008A0B0C" w:rsidP="008A0B0C">
      <w:pPr>
        <w:ind w:firstLine="720"/>
        <w:jc w:val="both"/>
      </w:pPr>
      <w:r>
        <w:t>Законами иными нормативными правовыми актами Костромской области может быть установлен дополнительный перечень случаев и объектов, для которых не требуется получение разрешения на строительство.</w:t>
      </w:r>
    </w:p>
    <w:p w:rsidR="008A0B0C" w:rsidRDefault="008A0B0C" w:rsidP="008A0B0C">
      <w:pPr>
        <w:ind w:firstLine="720"/>
        <w:jc w:val="both"/>
      </w:pPr>
      <w:r>
        <w:t xml:space="preserve">Кроме того, не требуется также разрешения на строительство в случае изменений одного вида на другой вид разрешенного использования недвижимости при одновременном наличии следующих условий: </w:t>
      </w:r>
    </w:p>
    <w:p w:rsidR="008A0B0C" w:rsidRDefault="008A0B0C" w:rsidP="00025FCA">
      <w:pPr>
        <w:numPr>
          <w:ilvl w:val="0"/>
          <w:numId w:val="12"/>
        </w:numPr>
        <w:tabs>
          <w:tab w:val="left" w:pos="1080"/>
        </w:tabs>
        <w:spacing w:after="0" w:line="240" w:lineRule="auto"/>
        <w:ind w:left="0" w:firstLine="720"/>
        <w:jc w:val="both"/>
      </w:pPr>
      <w:r>
        <w:t>выбираемый правообладателем недвижимости вид разрешенного использования обозначен в списках статей 33.1 – 33.7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8A0B0C" w:rsidRDefault="008A0B0C" w:rsidP="00025FCA">
      <w:pPr>
        <w:numPr>
          <w:ilvl w:val="0"/>
          <w:numId w:val="12"/>
        </w:numPr>
        <w:tabs>
          <w:tab w:val="left" w:pos="1080"/>
        </w:tabs>
        <w:spacing w:after="0" w:line="240" w:lineRule="auto"/>
        <w:ind w:left="0" w:firstLine="720"/>
        <w:jc w:val="both"/>
      </w:pPr>
      <w:r>
        <w:t>планируемые действия не связаны с изменениями пространственных параметров и несущих конструкций сооружения и не приведут к нарушениям требований безопасности (пожарной, санитарно – эпидемиологической и т.д.).</w:t>
      </w:r>
    </w:p>
    <w:p w:rsidR="008A0B0C" w:rsidRDefault="008A0B0C" w:rsidP="008A0B0C">
      <w:pPr>
        <w:ind w:firstLine="720"/>
        <w:jc w:val="both"/>
      </w:pPr>
      <w:r>
        <w:t>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этих действий. Указанные лица вправе запросить и в течение двух недель получить заключение администрации Островского муниципального района о том, что планируемые ими действия не требуют разрешения на строительство, в порядке определенном муниципальным нормативным правовым актом.</w:t>
      </w:r>
    </w:p>
    <w:p w:rsidR="008A0B0C" w:rsidRDefault="008A0B0C" w:rsidP="00025FCA">
      <w:pPr>
        <w:numPr>
          <w:ilvl w:val="0"/>
          <w:numId w:val="10"/>
        </w:numPr>
        <w:tabs>
          <w:tab w:val="left" w:pos="1080"/>
        </w:tabs>
        <w:spacing w:after="0" w:line="240" w:lineRule="auto"/>
        <w:ind w:left="0" w:firstLine="720"/>
        <w:jc w:val="both"/>
        <w:rPr>
          <w:kern w:val="1"/>
        </w:rPr>
      </w:pPr>
      <w:r>
        <w:t>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22 настоящих Правил для строительных изменений недвижимости, за исключением указанных в части 3 настоящей статьи.</w:t>
      </w:r>
    </w:p>
    <w:p w:rsidR="008A0B0C" w:rsidRDefault="008A0B0C" w:rsidP="008A0B0C">
      <w:pPr>
        <w:pStyle w:val="10"/>
      </w:pPr>
      <w:bookmarkStart w:id="88" w:name="__RefHeading__81_1949363558"/>
      <w:bookmarkStart w:id="89" w:name="_Toc475184962"/>
      <w:bookmarkStart w:id="90" w:name="_Toc476986581"/>
      <w:bookmarkEnd w:id="88"/>
      <w:r>
        <w:t>Статья 21. Подготовка проектной документации</w:t>
      </w:r>
      <w:bookmarkEnd w:id="89"/>
      <w:bookmarkEnd w:id="90"/>
    </w:p>
    <w:p w:rsidR="008A0B0C" w:rsidRDefault="008A0B0C" w:rsidP="00025FCA">
      <w:pPr>
        <w:numPr>
          <w:ilvl w:val="1"/>
          <w:numId w:val="12"/>
        </w:numPr>
        <w:tabs>
          <w:tab w:val="left" w:pos="1080"/>
        </w:tabs>
        <w:spacing w:after="0" w:line="240" w:lineRule="auto"/>
        <w:ind w:left="0" w:firstLine="720"/>
        <w:jc w:val="both"/>
      </w:pPr>
      <w:r>
        <w:t>Назначение, состав, содержание, порядок подготовки и утверждения проектной документации определяется градостроительным законодательством.</w:t>
      </w:r>
    </w:p>
    <w:p w:rsidR="008A0B0C" w:rsidRDefault="008A0B0C" w:rsidP="008A0B0C">
      <w:pPr>
        <w:ind w:firstLine="720"/>
        <w:jc w:val="both"/>
      </w:pPr>
      <w:r>
        <w:t>В соответствии с частью 3 статьи 48 Градостроительного кодекса Российской Федерации подготовка проектной документации не требуется при строительстве, реконструкции, капитальном ремонте объектов индивидуального жилищного строительства. В указанных случаях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8A0B0C" w:rsidRDefault="008A0B0C" w:rsidP="00025FCA">
      <w:pPr>
        <w:numPr>
          <w:ilvl w:val="1"/>
          <w:numId w:val="12"/>
        </w:numPr>
        <w:tabs>
          <w:tab w:val="left" w:pos="1080"/>
        </w:tabs>
        <w:spacing w:after="0" w:line="240" w:lineRule="auto"/>
        <w:ind w:left="0" w:firstLine="720"/>
        <w:jc w:val="both"/>
      </w:pPr>
      <w:r>
        <w:t>Проектная документация представляет собой документацию, содержащую материалы в текстовой форме и в виде карт (схем) и определяющую архитектурные, функционально-</w:t>
      </w:r>
      <w:r>
        <w:lastRenderedPageBreak/>
        <w:t>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8A0B0C" w:rsidRDefault="008A0B0C" w:rsidP="00025FCA">
      <w:pPr>
        <w:numPr>
          <w:ilvl w:val="1"/>
          <w:numId w:val="12"/>
        </w:numPr>
        <w:tabs>
          <w:tab w:val="left" w:pos="1080"/>
        </w:tabs>
        <w:spacing w:after="0" w:line="240" w:lineRule="auto"/>
        <w:ind w:left="0" w:firstLine="720"/>
        <w:jc w:val="both"/>
      </w:pPr>
      <w:r>
        <w:t>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8A0B0C" w:rsidRDefault="008A0B0C" w:rsidP="00025FCA">
      <w:pPr>
        <w:numPr>
          <w:ilvl w:val="1"/>
          <w:numId w:val="12"/>
        </w:numPr>
        <w:tabs>
          <w:tab w:val="left" w:pos="1080"/>
        </w:tabs>
        <w:spacing w:after="0" w:line="240" w:lineRule="auto"/>
        <w:ind w:left="0" w:firstLine="720"/>
        <w:jc w:val="both"/>
      </w:pPr>
      <w:r>
        <w:t>Проектная документация подготавливается на основании договоров заключаемых между застройщиками (техническими заказчиками)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 – строительное проектирование.</w:t>
      </w:r>
    </w:p>
    <w:p w:rsidR="008A0B0C" w:rsidRDefault="008A0B0C" w:rsidP="008A0B0C">
      <w:pPr>
        <w:ind w:firstLine="720"/>
        <w:jc w:val="both"/>
      </w:pPr>
      <w:r>
        <w:t>Отношения между застройщиками (техническими заказчиками) и исполнителями регулируются гражданским законодательством.</w:t>
      </w:r>
    </w:p>
    <w:p w:rsidR="008A0B0C" w:rsidRDefault="008A0B0C" w:rsidP="008A0B0C">
      <w:pPr>
        <w:ind w:firstLine="720"/>
        <w:jc w:val="both"/>
      </w:pPr>
      <w:r>
        <w:t>Состав документов и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градостроительным законодательством, нормативными правовыми актами Правительства Российской Федерации.</w:t>
      </w:r>
    </w:p>
    <w:p w:rsidR="008A0B0C" w:rsidRDefault="008A0B0C" w:rsidP="008A0B0C">
      <w:pPr>
        <w:ind w:firstLine="720"/>
        <w:jc w:val="both"/>
      </w:pPr>
      <w:r>
        <w:t>5. В случае, если подготовка проектной документации осуществляется физическим или юридическим лицом на основании договора с застройщиком или техническим заказчиком, застройщик или технический заказчик обязан предоставить такому лицу:</w:t>
      </w:r>
    </w:p>
    <w:p w:rsidR="008A0B0C" w:rsidRDefault="008A0B0C" w:rsidP="008A0B0C">
      <w:pPr>
        <w:ind w:firstLine="720"/>
        <w:jc w:val="both"/>
      </w:pPr>
      <w:r>
        <w:t>1) градостроительный план земельного участка или в случае подготовки проектной документации линейного объекта проект планировки территории и проект межевания территории;</w:t>
      </w:r>
    </w:p>
    <w:p w:rsidR="008A0B0C" w:rsidRDefault="008A0B0C" w:rsidP="008A0B0C">
      <w:pPr>
        <w:ind w:firstLine="720"/>
        <w:jc w:val="both"/>
      </w:pPr>
      <w:r>
        <w:t>2) результаты инженерных изысканий (в случае, если они отсутствуют, договором должно быть предусмотрено задание на выполнение инженерных изысканий);</w:t>
      </w:r>
    </w:p>
    <w:p w:rsidR="008A0B0C" w:rsidRDefault="008A0B0C" w:rsidP="008A0B0C">
      <w:pPr>
        <w:ind w:firstLine="720"/>
        <w:jc w:val="both"/>
      </w:pPr>
      <w:r>
        <w:t xml:space="preserve">3) технические условия (в случае, если функционирование проектируемого объекта капитального строительства невозможно обеспечить без подключения такого объекта к сетям инженерно-технического обеспечения). </w:t>
      </w:r>
    </w:p>
    <w:p w:rsidR="008A0B0C" w:rsidRDefault="008A0B0C" w:rsidP="00025FCA">
      <w:pPr>
        <w:numPr>
          <w:ilvl w:val="0"/>
          <w:numId w:val="2"/>
        </w:numPr>
        <w:tabs>
          <w:tab w:val="left" w:pos="426"/>
        </w:tabs>
        <w:spacing w:after="0" w:line="240" w:lineRule="auto"/>
        <w:ind w:left="0" w:firstLine="709"/>
        <w:jc w:val="both"/>
      </w:pPr>
      <w:r>
        <w:t>Для подготовки проектной документации выполняются инженерные изыскания в порядке определенном статьей 47 Градостроительного кодекса Российской Федерации.</w:t>
      </w:r>
    </w:p>
    <w:p w:rsidR="008A0B0C" w:rsidRDefault="008A0B0C" w:rsidP="008A0B0C">
      <w:pPr>
        <w:ind w:firstLine="720"/>
        <w:jc w:val="both"/>
      </w:pPr>
      <w:r>
        <w:t>Не допускается подготовка и реализация проектной документации без выполнения соответствующих инженерных изысканий.</w:t>
      </w:r>
    </w:p>
    <w:p w:rsidR="008A0B0C" w:rsidRDefault="008A0B0C" w:rsidP="008A0B0C">
      <w:pPr>
        <w:ind w:firstLine="720"/>
        <w:jc w:val="both"/>
      </w:pPr>
      <w:r>
        <w:t>Порядок проведения инженерных изысканий для подготовки проектной документации и осуществления строительства, состав и формы документов отражающих результаты инженерных изысканий определяются в соответствии с градостроительным законодательством, нормативными правовыми актами Правительства Российской Федерации.</w:t>
      </w:r>
    </w:p>
    <w:p w:rsidR="008A0B0C" w:rsidRDefault="008A0B0C" w:rsidP="008A0B0C">
      <w:pPr>
        <w:ind w:firstLine="720"/>
        <w:jc w:val="both"/>
      </w:pPr>
      <w:r>
        <w:t>Инженерные изыскания проводятся на основании договоров заключаемых между застройщиками (заказчиками и физическими, юридическими лицами (исполнителями), которые соответствуют требованиям законодательства, предъявляемым к лицам, выполняющим инженерные изыскания.</w:t>
      </w:r>
    </w:p>
    <w:p w:rsidR="008A0B0C" w:rsidRDefault="008A0B0C" w:rsidP="008A0B0C">
      <w:pPr>
        <w:ind w:firstLine="720"/>
        <w:jc w:val="both"/>
      </w:pPr>
      <w:r>
        <w:lastRenderedPageBreak/>
        <w:t>Отношения между застройщиками (заказчиками) и исполнителями инженерных изысканий регулируются гражданским законодательством.</w:t>
      </w:r>
    </w:p>
    <w:p w:rsidR="008A0B0C" w:rsidRDefault="008A0B0C" w:rsidP="008A0B0C">
      <w:pPr>
        <w:ind w:firstLine="720"/>
        <w:jc w:val="both"/>
      </w:pPr>
      <w:r>
        <w:t>Лица, выполняющие инженерные изыскания, несут ответственность за результаты инженерных изысканий используемых при подготовке проектной документации и осуществления строительства в соответствии с законодательством.</w:t>
      </w:r>
    </w:p>
    <w:p w:rsidR="008A0B0C" w:rsidRDefault="008A0B0C" w:rsidP="008A0B0C">
      <w:pPr>
        <w:tabs>
          <w:tab w:val="left" w:pos="1080"/>
        </w:tabs>
        <w:ind w:firstLine="709"/>
        <w:jc w:val="both"/>
      </w:pPr>
      <w:r>
        <w:t>7. Технические условия, предусматривающие максимальную нагрузку и сроки подключения объектов капитального строительства к сетям инженерно – технического обеспечения, срок действия технических условий, а также информацию о плате за подключение предоставляется организациями, осуществляющими эксплуатацию сетей инженерно – технического обеспечения без взимания платы в течение 14 дней по запросу администрации Островского муниципального района или правообладателей земельных участков.</w:t>
      </w:r>
    </w:p>
    <w:p w:rsidR="008A0B0C" w:rsidRPr="00530742" w:rsidRDefault="008A0B0C" w:rsidP="008A0B0C">
      <w:pPr>
        <w:ind w:firstLine="720"/>
        <w:jc w:val="both"/>
        <w:rPr>
          <w:color w:val="000000"/>
        </w:rPr>
      </w:pPr>
      <w:r>
        <w:t>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 – 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 – технического обеспечения в пределах предоставленных ему технических условий.</w:t>
      </w:r>
    </w:p>
    <w:p w:rsidR="008A0B0C" w:rsidRPr="00530742" w:rsidRDefault="008A0B0C" w:rsidP="008A0B0C">
      <w:pPr>
        <w:ind w:firstLine="720"/>
        <w:jc w:val="both"/>
        <w:rPr>
          <w:color w:val="000000"/>
        </w:rPr>
      </w:pPr>
      <w:r w:rsidRPr="00530742">
        <w:rPr>
          <w:color w:val="000000"/>
        </w:rPr>
        <w:t>В случае нового строительства (реконструкции, расширения) сетей электроснабжения, согласно техническим условиям, администрация обязана согласовать с обслуживающей организацией схему предварительного направления трассы линии электропередачи и место расположения для строительства трансформаторной подстанции в течении 1 месяца с даты обращения, т.е. получения заявки.</w:t>
      </w:r>
    </w:p>
    <w:p w:rsidR="008A0B0C" w:rsidRDefault="008A0B0C" w:rsidP="008A0B0C">
      <w:pPr>
        <w:ind w:firstLine="720"/>
        <w:jc w:val="both"/>
      </w:pPr>
      <w:r w:rsidRPr="00530742">
        <w:rPr>
          <w:color w:val="000000"/>
        </w:rPr>
        <w:t>Организация, осуществляющая эксплуатацию сетей инженерно – технического</w:t>
      </w:r>
      <w:r>
        <w:t xml:space="preserve"> обеспечения обязана обеспечить правообладателю земельного участка в установленные сроки подключение построенного или реконструированного объекта к сетям инженерно – 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rsidR="008A0B0C" w:rsidRDefault="008A0B0C" w:rsidP="008A0B0C">
      <w:pPr>
        <w:ind w:firstLine="720"/>
        <w:jc w:val="both"/>
      </w:pPr>
      <w:r>
        <w:t>В соответствии с градостроительным кодексом Российской Федерации 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 – технического обеспечения может устанавливаться Правительством Российской Федерации.</w:t>
      </w:r>
    </w:p>
    <w:p w:rsidR="008A0B0C" w:rsidRDefault="008A0B0C" w:rsidP="008A0B0C">
      <w:pPr>
        <w:tabs>
          <w:tab w:val="left" w:pos="1080"/>
        </w:tabs>
        <w:ind w:firstLine="709"/>
        <w:jc w:val="both"/>
      </w:pPr>
      <w:r>
        <w:t>8.Состав, порядок оформления и предоставления проектной документации для получения разрешений на строительство устанавливается Градостроительным кодексом Российской Федерации и в соответствии с ним иными нормативными правовыми актами.</w:t>
      </w:r>
    </w:p>
    <w:p w:rsidR="008A0B0C" w:rsidRDefault="008A0B0C" w:rsidP="008A0B0C">
      <w:pPr>
        <w:ind w:firstLine="720"/>
        <w:jc w:val="both"/>
      </w:pPr>
      <w:r>
        <w:t>В состав проектной документации объектов капитального строительства, за исключением проектной документации линейных объектов, включаются следующие разделы:</w:t>
      </w:r>
    </w:p>
    <w:p w:rsidR="008A0B0C" w:rsidRDefault="008A0B0C" w:rsidP="008A0B0C">
      <w:pPr>
        <w:ind w:firstLine="720"/>
        <w:jc w:val="both"/>
      </w:pPr>
      <w:r>
        <w:lastRenderedPageBreak/>
        <w:t>1) пояснительная записка с исходными данными для архитектурно-строительного проектирования строительства, реконструкции, капитального ремонта объектов капитального строительства, в том числе с результатами инженерных изысканий, техническими условиями;</w:t>
      </w:r>
    </w:p>
    <w:p w:rsidR="008A0B0C" w:rsidRDefault="008A0B0C" w:rsidP="008A0B0C">
      <w:pPr>
        <w:ind w:firstLine="720"/>
        <w:jc w:val="both"/>
      </w:pPr>
      <w:r>
        <w:t>2) схема планировочной организации земельного участка, выполненная в соответствии с градостроительным планом земельного участка;</w:t>
      </w:r>
    </w:p>
    <w:p w:rsidR="008A0B0C" w:rsidRDefault="008A0B0C" w:rsidP="008A0B0C">
      <w:pPr>
        <w:ind w:firstLine="720"/>
        <w:jc w:val="both"/>
      </w:pPr>
      <w:r>
        <w:t>3) архитектурные решения;</w:t>
      </w:r>
    </w:p>
    <w:p w:rsidR="008A0B0C" w:rsidRDefault="008A0B0C" w:rsidP="008A0B0C">
      <w:pPr>
        <w:ind w:firstLine="720"/>
        <w:jc w:val="both"/>
      </w:pPr>
      <w:r>
        <w:t>4) конструктивные и объёмно-планировочные решения;</w:t>
      </w:r>
    </w:p>
    <w:p w:rsidR="008A0B0C" w:rsidRDefault="008A0B0C" w:rsidP="008A0B0C">
      <w:pPr>
        <w:ind w:firstLine="720"/>
        <w:jc w:val="both"/>
      </w:pPr>
      <w:r>
        <w:t>5) сведения об инженерном оборудовании, о сетях инженерно-технического обеспечения, перечень инженерно-технических мероприятий, содержание технологических решений;</w:t>
      </w:r>
    </w:p>
    <w:p w:rsidR="008A0B0C" w:rsidRDefault="008A0B0C" w:rsidP="008A0B0C">
      <w:pPr>
        <w:ind w:firstLine="720"/>
        <w:jc w:val="both"/>
      </w:pPr>
      <w:r>
        <w:t>6) проект организации строительства объектов капитального строительства;</w:t>
      </w:r>
    </w:p>
    <w:p w:rsidR="008A0B0C" w:rsidRDefault="008A0B0C" w:rsidP="008A0B0C">
      <w:pPr>
        <w:ind w:firstLine="720"/>
        <w:jc w:val="both"/>
      </w:pPr>
      <w:r>
        <w:t>7) проект организации работ по сносу или демонтажу объектов капитального строительства, их частей (при необходимости сноса или демонтажа объектов капитального строительства, их частей для строительства, реконструкции других объектов капитального строительства);</w:t>
      </w:r>
    </w:p>
    <w:p w:rsidR="008A0B0C" w:rsidRDefault="008A0B0C" w:rsidP="008A0B0C">
      <w:pPr>
        <w:ind w:firstLine="720"/>
        <w:jc w:val="both"/>
      </w:pPr>
      <w:r>
        <w:t>8) перечень мероприятий по охране окружающей среды;</w:t>
      </w:r>
    </w:p>
    <w:p w:rsidR="008A0B0C" w:rsidRDefault="008A0B0C" w:rsidP="008A0B0C">
      <w:pPr>
        <w:ind w:firstLine="720"/>
        <w:jc w:val="both"/>
      </w:pPr>
      <w:r>
        <w:t>9) перечень мероприятий по обеспечению пожарной безопасности;</w:t>
      </w:r>
    </w:p>
    <w:p w:rsidR="008A0B0C" w:rsidRDefault="008A0B0C" w:rsidP="008A0B0C">
      <w:pPr>
        <w:ind w:firstLine="720"/>
        <w:jc w:val="both"/>
      </w:pPr>
      <w:r>
        <w:t>10) перечень мероприятий по обеспечению доступа инвалидов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 (в случае подготовки соответствующей проектной документации);</w:t>
      </w:r>
    </w:p>
    <w:p w:rsidR="008A0B0C" w:rsidRDefault="008A0B0C" w:rsidP="008A0B0C">
      <w:pPr>
        <w:ind w:firstLine="720"/>
        <w:jc w:val="both"/>
      </w:pPr>
      <w:r>
        <w:t>11) требования к обеспечению безопасной эксплуатации объектов капитального строительства;</w:t>
      </w:r>
    </w:p>
    <w:p w:rsidR="008A0B0C" w:rsidRDefault="008A0B0C" w:rsidP="008A0B0C">
      <w:pPr>
        <w:ind w:firstLine="720"/>
        <w:jc w:val="both"/>
      </w:pPr>
      <w:r>
        <w:t>12) смета на строительство, реконструкцию, капитальный ремонт объектов капитального строительства, финансируемых за счёт средств соответствующих бюджетов;</w:t>
      </w:r>
    </w:p>
    <w:p w:rsidR="008A0B0C" w:rsidRDefault="008A0B0C" w:rsidP="008A0B0C">
      <w:pPr>
        <w:ind w:firstLine="720"/>
        <w:jc w:val="both"/>
      </w:pPr>
      <w:r>
        <w:t>13) перечень мероприятий по обеспечению соблюдения требований энергетической эффективности и требований оснащённости зданий, строений, сооружений приборами учёта используемых энергетических ресурсов;</w:t>
      </w:r>
    </w:p>
    <w:p w:rsidR="008A0B0C" w:rsidRDefault="008A0B0C" w:rsidP="008A0B0C">
      <w:pPr>
        <w:ind w:firstLine="720"/>
        <w:jc w:val="both"/>
      </w:pPr>
      <w:r>
        <w:t>14) иная документация в случаях предусмотренных федеральными законами;</w:t>
      </w:r>
    </w:p>
    <w:p w:rsidR="008A0B0C" w:rsidRDefault="008A0B0C" w:rsidP="008A0B0C">
      <w:pPr>
        <w:ind w:firstLine="720"/>
        <w:jc w:val="both"/>
      </w:pPr>
      <w:r>
        <w:t>15) подготовка проектной документации по инициативе застройщика или технического заказчика может осуществляться применительно к отдельным этапам строительства, реконструкции объекта капитального строительства.;</w:t>
      </w:r>
    </w:p>
    <w:p w:rsidR="008A0B0C" w:rsidRDefault="008A0B0C" w:rsidP="008A0B0C">
      <w:pPr>
        <w:ind w:firstLine="720"/>
        <w:jc w:val="both"/>
      </w:pPr>
      <w:r>
        <w:t xml:space="preserve">16) в случае проведения капитального ремонта объектов капитального строительства осуществляется подготовка отдельных разделов проектной документации на основании задания </w:t>
      </w:r>
      <w:r>
        <w:lastRenderedPageBreak/>
        <w:t xml:space="preserve">застройщика или технического заказчика в зависимости от содержания работ, выполняемых при капитальном ремонте объектов капитального строительства. </w:t>
      </w:r>
    </w:p>
    <w:p w:rsidR="008A0B0C" w:rsidRDefault="008A0B0C" w:rsidP="008A0B0C">
      <w:pPr>
        <w:ind w:firstLine="720"/>
        <w:jc w:val="both"/>
      </w:pPr>
      <w:r>
        <w:t>Состав и требования к содержанию разделов проектной документации применительно к различным видам объектов капитального строительства, в том числе к линейным объектам, состав и требования к содержанию разделов проектной документации применительно к отдельным этапам строительства, реконструкции объектов капитального строительства, состав и требования к содержанию разделов проектной документации при проведении капитального ремонта объектов капитального строительства, а также состав и требования к содержанию разделов проектной документации, представляемой на экспертизу проектной документации и в органы государственного строительного надзора, устанавливаются Правительством Российской Федерации.</w:t>
      </w:r>
    </w:p>
    <w:p w:rsidR="008A0B0C" w:rsidRDefault="008A0B0C" w:rsidP="008A0B0C">
      <w:pPr>
        <w:tabs>
          <w:tab w:val="left" w:pos="1080"/>
        </w:tabs>
        <w:ind w:firstLine="709"/>
        <w:jc w:val="both"/>
      </w:pPr>
      <w:r>
        <w:t>9. Проектная документация, разрабатывается в соответствии с:</w:t>
      </w:r>
    </w:p>
    <w:p w:rsidR="008A0B0C" w:rsidRDefault="008A0B0C" w:rsidP="00025FCA">
      <w:pPr>
        <w:numPr>
          <w:ilvl w:val="0"/>
          <w:numId w:val="12"/>
        </w:numPr>
        <w:tabs>
          <w:tab w:val="left" w:pos="1080"/>
        </w:tabs>
        <w:spacing w:after="0" w:line="240" w:lineRule="auto"/>
        <w:ind w:left="0" w:firstLine="720"/>
        <w:jc w:val="both"/>
      </w:pPr>
      <w:r>
        <w:t>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rsidR="008A0B0C" w:rsidRDefault="008A0B0C" w:rsidP="00025FCA">
      <w:pPr>
        <w:numPr>
          <w:ilvl w:val="0"/>
          <w:numId w:val="12"/>
        </w:numPr>
        <w:tabs>
          <w:tab w:val="left" w:pos="1080"/>
        </w:tabs>
        <w:spacing w:after="0" w:line="240" w:lineRule="auto"/>
        <w:ind w:left="0" w:firstLine="720"/>
        <w:jc w:val="both"/>
      </w:pPr>
      <w:r>
        <w:t>техническими регламентами (до их принятия – строительными нормами и правилами, иными нормативно – техническими документами, действующими на момент подготовки проектной документации);</w:t>
      </w:r>
    </w:p>
    <w:p w:rsidR="008A0B0C" w:rsidRDefault="008A0B0C" w:rsidP="00025FCA">
      <w:pPr>
        <w:numPr>
          <w:ilvl w:val="0"/>
          <w:numId w:val="12"/>
        </w:numPr>
        <w:tabs>
          <w:tab w:val="left" w:pos="1080"/>
        </w:tabs>
        <w:spacing w:after="0" w:line="240" w:lineRule="auto"/>
        <w:ind w:left="0" w:firstLine="720"/>
        <w:jc w:val="both"/>
      </w:pPr>
      <w:r>
        <w:t>результатами инженерных изысканий;</w:t>
      </w:r>
    </w:p>
    <w:p w:rsidR="008A0B0C" w:rsidRDefault="008A0B0C" w:rsidP="00025FCA">
      <w:pPr>
        <w:numPr>
          <w:ilvl w:val="0"/>
          <w:numId w:val="12"/>
        </w:numPr>
        <w:tabs>
          <w:tab w:val="left" w:pos="1080"/>
        </w:tabs>
        <w:spacing w:after="0" w:line="240" w:lineRule="auto"/>
        <w:ind w:left="0" w:firstLine="720"/>
        <w:jc w:val="both"/>
      </w:pPr>
      <w:r>
        <w:t>техническими условиями подключения проектируемого объекта к внеплощадочным сетям инженерно – технического обеспечения (в случае если функционирование проектируемого объекта не может быть обеспечено без такого подключения).</w:t>
      </w:r>
    </w:p>
    <w:p w:rsidR="008A0B0C" w:rsidRDefault="008A0B0C" w:rsidP="008A0B0C">
      <w:pPr>
        <w:tabs>
          <w:tab w:val="left" w:pos="1080"/>
        </w:tabs>
        <w:ind w:firstLine="709"/>
        <w:jc w:val="both"/>
        <w:rPr>
          <w:kern w:val="1"/>
        </w:rPr>
      </w:pPr>
      <w:r>
        <w:t>10. Проектная документация утверждается застройщиком или техническим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государственную или негосударственную экспертизу.</w:t>
      </w:r>
    </w:p>
    <w:p w:rsidR="008A0B0C" w:rsidRDefault="008A0B0C" w:rsidP="008A0B0C">
      <w:pPr>
        <w:pStyle w:val="10"/>
      </w:pPr>
      <w:bookmarkStart w:id="91" w:name="__RefHeading__83_1949363558"/>
      <w:bookmarkStart w:id="92" w:name="_Toc475184963"/>
      <w:bookmarkStart w:id="93" w:name="_Toc476986582"/>
      <w:bookmarkEnd w:id="91"/>
      <w:r>
        <w:t>Статья 22. Выдача разрешения на строительство</w:t>
      </w:r>
      <w:bookmarkEnd w:id="92"/>
      <w:bookmarkEnd w:id="93"/>
    </w:p>
    <w:p w:rsidR="008A0B0C" w:rsidRDefault="008A0B0C" w:rsidP="008A0B0C">
      <w:pPr>
        <w:ind w:firstLine="709"/>
      </w:pPr>
      <w:r>
        <w:t>1.</w:t>
      </w:r>
      <w:r>
        <w:rPr>
          <w:rFonts w:cs="Arial"/>
          <w:bCs/>
          <w:color w:val="000000"/>
        </w:rPr>
        <w:t>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w:t>
      </w:r>
    </w:p>
    <w:p w:rsidR="008A0B0C" w:rsidRPr="003E7168" w:rsidRDefault="008A0B0C" w:rsidP="008A0B0C">
      <w:pPr>
        <w:tabs>
          <w:tab w:val="left" w:pos="1080"/>
        </w:tabs>
        <w:ind w:firstLine="709"/>
        <w:jc w:val="both"/>
        <w:rPr>
          <w:kern w:val="1"/>
        </w:rPr>
      </w:pPr>
      <w:r>
        <w:t xml:space="preserve">2. </w:t>
      </w:r>
      <w:r>
        <w:rPr>
          <w:rFonts w:cs="Arial"/>
          <w:bCs/>
          <w:color w:val="000000"/>
        </w:rPr>
        <w:t xml:space="preserve">Выдача разрешения на строительство объекта осуществляется в соответствии с административным регламентом. </w:t>
      </w:r>
      <w:r w:rsidRPr="003E7168">
        <w:rPr>
          <w:rFonts w:cs="Arial"/>
          <w:bCs/>
        </w:rPr>
        <w:t>(Утверждён постановлением администрации Островского муниципального района от 19.10.2016 г № 310).</w:t>
      </w:r>
    </w:p>
    <w:p w:rsidR="008A0B0C" w:rsidRPr="003E7168" w:rsidRDefault="008A0B0C" w:rsidP="008A0B0C">
      <w:pPr>
        <w:pStyle w:val="10"/>
      </w:pPr>
      <w:bookmarkStart w:id="94" w:name="__RefHeading__85_1949363558"/>
      <w:bookmarkStart w:id="95" w:name="_Toc475184964"/>
      <w:bookmarkStart w:id="96" w:name="_Toc476986583"/>
      <w:bookmarkEnd w:id="94"/>
      <w:r w:rsidRPr="003E7168">
        <w:t>Статья 23. Строительство, реконструкция</w:t>
      </w:r>
      <w:bookmarkEnd w:id="95"/>
      <w:bookmarkEnd w:id="96"/>
    </w:p>
    <w:p w:rsidR="008A0B0C" w:rsidRPr="003E7168" w:rsidRDefault="008A0B0C" w:rsidP="00025FCA">
      <w:pPr>
        <w:numPr>
          <w:ilvl w:val="1"/>
          <w:numId w:val="12"/>
        </w:numPr>
        <w:tabs>
          <w:tab w:val="left" w:pos="1080"/>
        </w:tabs>
        <w:spacing w:after="0" w:line="240" w:lineRule="auto"/>
        <w:ind w:left="0" w:firstLine="720"/>
        <w:jc w:val="both"/>
      </w:pPr>
      <w:r w:rsidRPr="003E7168">
        <w:lastRenderedPageBreak/>
        <w:t>Лицами, осуществляющими строительство, реконструкцию могут являться застройщик либо привлекаемые застройщиком или техническим заказчиком на основании договора физическое или юридическое лицо, соответствующее требованиям законодательства Российской Федерации, предъявляемым к лицам, осуществляющим строительство (далее – лица осуществляющие строительство).</w:t>
      </w:r>
    </w:p>
    <w:p w:rsidR="008A0B0C" w:rsidRDefault="008A0B0C" w:rsidP="00025FCA">
      <w:pPr>
        <w:numPr>
          <w:ilvl w:val="1"/>
          <w:numId w:val="12"/>
        </w:numPr>
        <w:tabs>
          <w:tab w:val="left" w:pos="1080"/>
        </w:tabs>
        <w:spacing w:after="0" w:line="240" w:lineRule="auto"/>
        <w:ind w:left="0" w:firstLine="720"/>
        <w:jc w:val="both"/>
      </w:pPr>
      <w:r>
        <w:t xml:space="preserve">При осуществлении строительства, реконструкции, </w:t>
      </w:r>
      <w:r w:rsidRPr="001F6545">
        <w:t>капитального ремонта</w:t>
      </w:r>
      <w:r>
        <w:rPr>
          <w:color w:val="FF0000"/>
        </w:rPr>
        <w:t xml:space="preserve"> </w:t>
      </w:r>
      <w:r>
        <w:t>объекта капитального строительства лицом, осуществляющим строительство на основании договора с застройщиком или техническим заказчиком, застройщик или технический заказчик должен подготовить земельный участок для строительства и объект капитального строительства для реконструкции или капитального ремонта, а также передать лицу, осуществляющему строительство материалы инженерных изысканий, проектную документацию, разрешение на строительство. При необходимости прекращения работ или их приостановлении более чем на шесть месяцев застройщик или технический заказчик должен обеспечить консервацию объекта капитального строительства.</w:t>
      </w:r>
    </w:p>
    <w:p w:rsidR="008A0B0C" w:rsidRDefault="008A0B0C" w:rsidP="00025FCA">
      <w:pPr>
        <w:numPr>
          <w:ilvl w:val="1"/>
          <w:numId w:val="12"/>
        </w:numPr>
        <w:tabs>
          <w:tab w:val="left" w:pos="1080"/>
        </w:tabs>
        <w:spacing w:after="0" w:line="240" w:lineRule="auto"/>
        <w:ind w:left="0" w:firstLine="720"/>
        <w:jc w:val="both"/>
      </w:pPr>
      <w:r>
        <w:t>Индивидуальный предприниматель или юридическое лицо вправе выполнять работы, которые оказывают влияние на безопасность объектов капитального строительства, при наличии выданного саморегулируемой организацией свидетельства о допуске к таким работам.</w:t>
      </w:r>
    </w:p>
    <w:p w:rsidR="008A0B0C" w:rsidRDefault="008A0B0C" w:rsidP="00025FCA">
      <w:pPr>
        <w:numPr>
          <w:ilvl w:val="1"/>
          <w:numId w:val="12"/>
        </w:numPr>
        <w:tabs>
          <w:tab w:val="left" w:pos="1080"/>
        </w:tabs>
        <w:spacing w:after="0" w:line="240" w:lineRule="auto"/>
        <w:ind w:left="0" w:firstLine="720"/>
        <w:jc w:val="both"/>
      </w:pPr>
      <w:r>
        <w:t xml:space="preserve">В случае если в соответствии с Градостроительным кодексом Российской Федерации при осуществлении строительства, реконструкции объекта капитального строительства предусмотрен государственный строительный надзор, застройщик или заказчик заблаговременно, но не позднее, чем за семь рабочих дней до начала строительства, реконструкции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(далее также – органы государственного строительного надзора) извещение о начале таких работ, к которому прилагаются следующие документы: </w:t>
      </w:r>
    </w:p>
    <w:p w:rsidR="008A0B0C" w:rsidRDefault="008A0B0C" w:rsidP="00025FCA">
      <w:pPr>
        <w:numPr>
          <w:ilvl w:val="1"/>
          <w:numId w:val="4"/>
        </w:numPr>
        <w:tabs>
          <w:tab w:val="left" w:pos="1080"/>
          <w:tab w:val="num" w:pos="1800"/>
        </w:tabs>
        <w:spacing w:after="0" w:line="240" w:lineRule="auto"/>
        <w:ind w:left="0" w:firstLine="720"/>
        <w:jc w:val="both"/>
      </w:pPr>
      <w:r>
        <w:t>копия разрешения на строительство;</w:t>
      </w:r>
    </w:p>
    <w:p w:rsidR="008A0B0C" w:rsidRDefault="008A0B0C" w:rsidP="00025FCA">
      <w:pPr>
        <w:numPr>
          <w:ilvl w:val="1"/>
          <w:numId w:val="4"/>
        </w:numPr>
        <w:tabs>
          <w:tab w:val="left" w:pos="1080"/>
          <w:tab w:val="num" w:pos="1800"/>
        </w:tabs>
        <w:spacing w:after="0" w:line="240" w:lineRule="auto"/>
        <w:ind w:left="0" w:firstLine="720"/>
        <w:jc w:val="both"/>
      </w:pPr>
      <w:r>
        <w:t xml:space="preserve">проектная документация в объеме, необходимом для осуществления соответствующего этапа строительства, </w:t>
      </w:r>
      <w:r>
        <w:rPr>
          <w:sz w:val="21"/>
        </w:rPr>
        <w:t>реконструкции в объеме, необходимом для осуществления соответствующего этапа строительства;</w:t>
      </w:r>
      <w:r>
        <w:t xml:space="preserve"> </w:t>
      </w:r>
    </w:p>
    <w:p w:rsidR="008A0B0C" w:rsidRDefault="008A0B0C" w:rsidP="00025FCA">
      <w:pPr>
        <w:numPr>
          <w:ilvl w:val="1"/>
          <w:numId w:val="4"/>
        </w:numPr>
        <w:tabs>
          <w:tab w:val="left" w:pos="1080"/>
          <w:tab w:val="num" w:pos="1800"/>
        </w:tabs>
        <w:spacing w:after="0" w:line="240" w:lineRule="auto"/>
        <w:ind w:left="0" w:firstLine="720"/>
        <w:jc w:val="both"/>
      </w:pPr>
      <w:r>
        <w:t>копия документа о вынесении на местность линий отступа от красных линий (разбивочный чертеж);</w:t>
      </w:r>
    </w:p>
    <w:p w:rsidR="008A0B0C" w:rsidRDefault="008A0B0C" w:rsidP="00025FCA">
      <w:pPr>
        <w:numPr>
          <w:ilvl w:val="1"/>
          <w:numId w:val="4"/>
        </w:numPr>
        <w:tabs>
          <w:tab w:val="left" w:pos="1080"/>
          <w:tab w:val="num" w:pos="1800"/>
        </w:tabs>
        <w:spacing w:after="0" w:line="240" w:lineRule="auto"/>
        <w:ind w:left="0" w:firstLine="720"/>
        <w:jc w:val="both"/>
      </w:pPr>
      <w:r>
        <w:t xml:space="preserve">общий и специальные журналы, в которых ведется учет выполнения работ. </w:t>
      </w:r>
    </w:p>
    <w:p w:rsidR="008A0B0C" w:rsidRDefault="008A0B0C" w:rsidP="00025FCA">
      <w:pPr>
        <w:numPr>
          <w:ilvl w:val="1"/>
          <w:numId w:val="4"/>
        </w:numPr>
        <w:tabs>
          <w:tab w:val="left" w:pos="1080"/>
          <w:tab w:val="num" w:pos="1800"/>
        </w:tabs>
        <w:spacing w:after="0" w:line="240" w:lineRule="auto"/>
        <w:ind w:left="0" w:firstLine="720"/>
        <w:jc w:val="both"/>
      </w:pPr>
      <w:r>
        <w:t>положительное заключение экспертизы проектной документации в случае, если проектная документация объекта капитального строительства подлежит экспертизе.</w:t>
      </w:r>
    </w:p>
    <w:p w:rsidR="008A0B0C" w:rsidRPr="00530742" w:rsidRDefault="008A0B0C" w:rsidP="00025FCA">
      <w:pPr>
        <w:numPr>
          <w:ilvl w:val="1"/>
          <w:numId w:val="12"/>
        </w:numPr>
        <w:tabs>
          <w:tab w:val="left" w:pos="1080"/>
        </w:tabs>
        <w:spacing w:after="0" w:line="240" w:lineRule="auto"/>
        <w:ind w:left="0" w:firstLine="720"/>
        <w:jc w:val="both"/>
        <w:rPr>
          <w:color w:val="000000"/>
        </w:rPr>
      </w:pPr>
      <w:r>
        <w:t>Лицо</w:t>
      </w:r>
      <w:r w:rsidRPr="00530742">
        <w:rPr>
          <w:color w:val="000000"/>
        </w:rPr>
        <w:t xml:space="preserve">, осуществляющее строительство, обязано осуществлять строительство, реконструкцию, капитальный ремонт объекта капитального строительства в соответствии с заданием застройщика или технического заказчика (в случае осуществления строительства, реконструкции, капитального ремонта на основании договора), проектной документацией, требованиями градостроительного плана земельного участка,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Лицо, осуществляющее строительство также обязано обеспечить доступ на территорию, на которой осуществляется строительство, реконструкция,  капитальный ремонт объекта капитального строительства представителей застройщика или заказчика, представителей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извещать застройщика или заказчика,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 продолжению </w:t>
      </w:r>
      <w:r w:rsidRPr="00530742">
        <w:rPr>
          <w:color w:val="000000"/>
        </w:rPr>
        <w:lastRenderedPageBreak/>
        <w:t xml:space="preserve">работ до составления актов об устранении выявленных недостатков, обеспечивать контроль за качеством применяемых строительных материалов. </w:t>
      </w:r>
    </w:p>
    <w:p w:rsidR="008A0B0C" w:rsidRPr="00530742" w:rsidRDefault="008A0B0C" w:rsidP="00025FCA">
      <w:pPr>
        <w:numPr>
          <w:ilvl w:val="1"/>
          <w:numId w:val="12"/>
        </w:numPr>
        <w:tabs>
          <w:tab w:val="left" w:pos="1080"/>
        </w:tabs>
        <w:spacing w:after="0" w:line="240" w:lineRule="auto"/>
        <w:ind w:left="0" w:firstLine="720"/>
        <w:jc w:val="both"/>
        <w:rPr>
          <w:color w:val="000000"/>
        </w:rPr>
      </w:pPr>
      <w:r w:rsidRPr="00530742">
        <w:rPr>
          <w:color w:val="000000"/>
        </w:rPr>
        <w:t>Отклонение параметров объекта капитального строительства от проектной документации, необходимость которого выявилась в процессе строительства, реконструкции, капитального ремонта такого объекта, допускается только на основании вновь утвержденной застройщиком или техническим заказчиком проектной документации после внесения в нее соответствующих изменений в порядке установленном Правительством Российской Федерации.</w:t>
      </w:r>
    </w:p>
    <w:p w:rsidR="008A0B0C" w:rsidRPr="00530742" w:rsidRDefault="008A0B0C" w:rsidP="00025FCA">
      <w:pPr>
        <w:numPr>
          <w:ilvl w:val="1"/>
          <w:numId w:val="12"/>
        </w:numPr>
        <w:tabs>
          <w:tab w:val="left" w:pos="1080"/>
        </w:tabs>
        <w:spacing w:after="0" w:line="240" w:lineRule="auto"/>
        <w:ind w:left="0" w:firstLine="720"/>
        <w:jc w:val="both"/>
        <w:rPr>
          <w:color w:val="000000"/>
        </w:rPr>
      </w:pPr>
      <w:r w:rsidRPr="00530742">
        <w:rPr>
          <w:color w:val="000000"/>
        </w:rPr>
        <w:t>Требования к подготовке земельных участков для строительства и объекта капитального строительства для реконструкции, капитального ремонта состав и порядок ведения исполнительной документации, форма и порядок ведения общего и специальных журналов в которых ведется учет выполнения работ, порядок осуществления строительства, реконструкции, капитального ремонта порядок консервации объекта капитального строительства могут устанавливаться нормативными правовыми актами Российской Федерации.</w:t>
      </w:r>
    </w:p>
    <w:p w:rsidR="008A0B0C" w:rsidRPr="00530742" w:rsidRDefault="008A0B0C" w:rsidP="00025FCA">
      <w:pPr>
        <w:numPr>
          <w:ilvl w:val="1"/>
          <w:numId w:val="12"/>
        </w:numPr>
        <w:tabs>
          <w:tab w:val="left" w:pos="1080"/>
        </w:tabs>
        <w:spacing w:after="0" w:line="240" w:lineRule="auto"/>
        <w:ind w:left="0" w:firstLine="720"/>
        <w:jc w:val="both"/>
        <w:rPr>
          <w:color w:val="000000"/>
        </w:rPr>
      </w:pPr>
      <w:r w:rsidRPr="00530742">
        <w:rPr>
          <w:color w:val="000000"/>
        </w:rPr>
        <w:t>В процессе строительства, реконструкции, капитального ремонта проводится:</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государственный строительный надзор применительно к объектам, указанным, проектная документация которых в соответствии с Градостроительным кодексом Российской Федерации подлежит  экспертизе, а также применительно к объектам, проектная документация которых является типовой проектной документацией или ее модификацией – в соответствии с законодательством и в порядке пункта 9 настоящей статьи;</w:t>
      </w:r>
    </w:p>
    <w:p w:rsidR="008A0B0C" w:rsidRPr="00530742" w:rsidRDefault="008A0B0C" w:rsidP="00025FCA">
      <w:pPr>
        <w:numPr>
          <w:ilvl w:val="0"/>
          <w:numId w:val="12"/>
        </w:numPr>
        <w:tabs>
          <w:tab w:val="left" w:pos="1080"/>
        </w:tabs>
        <w:spacing w:after="0" w:line="240" w:lineRule="auto"/>
        <w:ind w:left="0" w:firstLine="720"/>
        <w:jc w:val="both"/>
        <w:rPr>
          <w:color w:val="000000"/>
        </w:rPr>
      </w:pPr>
      <w:r w:rsidRPr="00530742">
        <w:rPr>
          <w:color w:val="000000"/>
        </w:rPr>
        <w:t>строительный контроль применительно ко всем объектам капитального строительства – в соответствии с законодательством и в порядке части 11 настоящей статьи.</w:t>
      </w:r>
    </w:p>
    <w:p w:rsidR="008A0B0C" w:rsidRDefault="008A0B0C" w:rsidP="008A0B0C">
      <w:pPr>
        <w:tabs>
          <w:tab w:val="left" w:pos="0"/>
        </w:tabs>
        <w:ind w:firstLine="709"/>
        <w:jc w:val="both"/>
      </w:pPr>
      <w:r>
        <w:t>9. Предметом государственного строительного надзора является проверка соответствия выполненных работ в процессе строительства, реконструкции капитального строительства требованиям технических регламентов и проектной документации.</w:t>
      </w:r>
    </w:p>
    <w:p w:rsidR="008A0B0C" w:rsidRDefault="008A0B0C" w:rsidP="008A0B0C">
      <w:pPr>
        <w:tabs>
          <w:tab w:val="left" w:pos="0"/>
        </w:tabs>
        <w:ind w:firstLine="709"/>
        <w:jc w:val="both"/>
      </w:pPr>
      <w:r>
        <w:t>10. В границах Клеванцовского сельского поселения государственный строительный надзор осуществляется органом исполнительной власти Костромской области, уполномоченным на осуществление государственного строительного надзора за строительством, реконструкцией, иных, кроме указанных в абзаце 5 данной части настоящей статьи, объектов капитального строительства, если при их строительстве, реконструкции предусмотрено осуществление государственного строительного надзора.</w:t>
      </w:r>
    </w:p>
    <w:p w:rsidR="008A0B0C" w:rsidRDefault="008A0B0C" w:rsidP="008A0B0C">
      <w:pPr>
        <w:ind w:firstLine="720"/>
        <w:jc w:val="both"/>
      </w:pPr>
      <w:r>
        <w:t>Должностные лица, осуществляющие государственный строительный надзор имеют право беспрепятственного доступа на все объекты капитального строительства, попадающие под действие государственного строительного надзора.</w:t>
      </w:r>
    </w:p>
    <w:p w:rsidR="008A0B0C" w:rsidRDefault="008A0B0C" w:rsidP="008A0B0C">
      <w:pPr>
        <w:ind w:firstLine="720"/>
        <w:jc w:val="both"/>
      </w:pPr>
      <w:r>
        <w:t>По результатам проверки органом государственного строительного надзора составляется акт, являющийся основанием для выдачи подрядчику, застройщику или техническому заказчику предписания об устранении выявленных нарушений. В предписании указываются вид нарушения, ссылка на нормативный правовой акт, технический регламент, проектную документацию требования, которых нарушены, а также устанавливается срок устранения выявленных нарушений. Приостановление строительства, реконструкции, объекта капитального строительства на указанный срок осуществляется в порядке, установленном законодательством Российской Федерации.</w:t>
      </w:r>
    </w:p>
    <w:p w:rsidR="008A0B0C" w:rsidRDefault="008A0B0C" w:rsidP="008A0B0C">
      <w:pPr>
        <w:ind w:firstLine="720"/>
        <w:jc w:val="both"/>
      </w:pPr>
      <w:r>
        <w:t>Не допускается осуществление иных видов государственного надзора при строительстве, реконструкции объектов капитального строительства кроме государственного строительного надзора предусмотренного Градостроительным кодексом Российской Федерации.</w:t>
      </w:r>
    </w:p>
    <w:p w:rsidR="008A0B0C" w:rsidRPr="00530742" w:rsidRDefault="008A0B0C" w:rsidP="008A0B0C">
      <w:pPr>
        <w:ind w:firstLine="720"/>
        <w:jc w:val="both"/>
        <w:rPr>
          <w:color w:val="000000"/>
        </w:rPr>
      </w:pPr>
      <w:r>
        <w:lastRenderedPageBreak/>
        <w:t>Порядок осуществления государственного строительного надзора устанавливается Правительством Российской Федерации</w:t>
      </w:r>
      <w:r>
        <w:rPr>
          <w:i/>
          <w:iCs/>
          <w:color w:val="000000"/>
        </w:rPr>
        <w:t>.</w:t>
      </w:r>
    </w:p>
    <w:p w:rsidR="008A0B0C" w:rsidRPr="00530742" w:rsidRDefault="008A0B0C" w:rsidP="008A0B0C">
      <w:pPr>
        <w:tabs>
          <w:tab w:val="left" w:pos="1080"/>
        </w:tabs>
        <w:ind w:firstLine="709"/>
        <w:jc w:val="both"/>
        <w:rPr>
          <w:color w:val="000000"/>
        </w:rPr>
      </w:pPr>
      <w:r w:rsidRPr="00530742">
        <w:rPr>
          <w:color w:val="000000"/>
        </w:rPr>
        <w:t>11.Строительный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требованиям технических регламентов, результатам инженерных изысканий, требованиям градостроительного плана земельного участка.</w:t>
      </w:r>
    </w:p>
    <w:p w:rsidR="008A0B0C" w:rsidRPr="00530742" w:rsidRDefault="008A0B0C" w:rsidP="008A0B0C">
      <w:pPr>
        <w:ind w:firstLine="720"/>
        <w:jc w:val="both"/>
        <w:rPr>
          <w:color w:val="000000"/>
        </w:rPr>
      </w:pPr>
      <w:r w:rsidRPr="00530742">
        <w:rPr>
          <w:color w:val="000000"/>
        </w:rPr>
        <w:t>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заказчиком. 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8A0B0C" w:rsidRPr="00530742" w:rsidRDefault="008A0B0C" w:rsidP="008A0B0C">
      <w:pPr>
        <w:ind w:firstLine="720"/>
        <w:jc w:val="both"/>
        <w:rPr>
          <w:color w:val="000000"/>
        </w:rPr>
      </w:pPr>
      <w:r w:rsidRPr="00530742">
        <w:rPr>
          <w:color w:val="000000"/>
        </w:rPr>
        <w:t>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8A0B0C" w:rsidRPr="00530742" w:rsidRDefault="008A0B0C" w:rsidP="008A0B0C">
      <w:pPr>
        <w:ind w:firstLine="720"/>
        <w:jc w:val="both"/>
        <w:rPr>
          <w:color w:val="000000"/>
        </w:rPr>
      </w:pPr>
      <w:r w:rsidRPr="00530742">
        <w:rPr>
          <w:color w:val="000000"/>
        </w:rPr>
        <w:t xml:space="preserve">В процессе строительства, реконструкции, капитального ремонта  объекта капитального строительства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капитального ремонта на основании договора), должен проводиться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 – технического обеспечения, если устранение выявленных в процессе проведения строительного контроля недостатков невозможен без разборки или повреждения других строительных конструкций и участков сетей инженерно – технического обеспечения, за соответствием указанных работ, конструкций и участков сетей инженерно – технического обеспечения требованиям технических регламентов и проектной документации. До проведения контроля за безопасностью строительных конструкций должен проводиться контроль за выполнением всех работ, которые оказывают влияние на безопасность таких конструкций и в соответствии с технологией строительства, реконструкции контроль за выполнением которых не может быть проведен после выполнения других работ, а также в случаях предусмотренных проектной документацией, требованиями технических регламентов, должны проводиться испытания таких конструкций. </w:t>
      </w:r>
    </w:p>
    <w:p w:rsidR="008A0B0C" w:rsidRPr="00530742" w:rsidRDefault="008A0B0C" w:rsidP="008A0B0C">
      <w:pPr>
        <w:ind w:firstLine="720"/>
        <w:jc w:val="both"/>
        <w:rPr>
          <w:color w:val="000000"/>
        </w:rPr>
      </w:pPr>
      <w:r w:rsidRPr="00530742">
        <w:rPr>
          <w:color w:val="000000"/>
        </w:rPr>
        <w:t>При выявлении по результатам проведения контроля недостатков работ, конструкций, участков сетей инженерно – технического обеспечения застройщик или технический заказчик может потребовать проведения контроля за проведением таких работ, безопасностью указанных конструкций, участков сетей инженерно – технического обеспечения повторно после устранения выявленных недостатков. Акты освидетельствования таких работ, конструкций, участков сетей инженерно – технического обеспечения должны составляться только после устранения выявленных недостатков.</w:t>
      </w:r>
    </w:p>
    <w:p w:rsidR="008A0B0C" w:rsidRPr="00530742" w:rsidRDefault="008A0B0C" w:rsidP="008A0B0C">
      <w:pPr>
        <w:ind w:firstLine="720"/>
        <w:jc w:val="both"/>
        <w:rPr>
          <w:color w:val="000000"/>
        </w:rPr>
      </w:pPr>
      <w:r w:rsidRPr="00530742">
        <w:rPr>
          <w:color w:val="000000"/>
        </w:rPr>
        <w:lastRenderedPageBreak/>
        <w:t>В случаях, если выполнение других работ должно быть начато более чем через шесть месяцев со дня окончания проведения соответствующего контроля, контроль за выполнением работ, которые оказывают влияние на безопасность объекта капитального строительства и в соответствии с технологией строительства, реконструкции контроль за выполнением которых не может быть проведен после выполнения других работ, а также за безопасностью строительных конструкций и участков сетей инженерно – технического обеспечения, если устранение выявленных в процессе проведения строительного контроля недостатков невозможно без разборки или повреждения других конструкций и участков сетей инженерно – технического обеспечения, должен быть проведен повторно с составлением соответствующих актов.</w:t>
      </w:r>
    </w:p>
    <w:p w:rsidR="008A0B0C" w:rsidRPr="00530742" w:rsidRDefault="008A0B0C" w:rsidP="008A0B0C">
      <w:pPr>
        <w:ind w:firstLine="720"/>
        <w:jc w:val="both"/>
        <w:rPr>
          <w:color w:val="000000"/>
          <w:kern w:val="1"/>
        </w:rPr>
      </w:pPr>
      <w:r w:rsidRPr="00530742">
        <w:rPr>
          <w:color w:val="000000"/>
        </w:rPr>
        <w:t>Замечания застройщика или технического заказчика, привлекаемых застройщиком или техническим заказчиком для проведения строительного контроля лиц, осуществляющих подготовку проектной документации, о недостатках выполнения работ при строительстве, реконструкции объекта капитального строительства должны быть оформлены в письменной форме. Об устранении указанных недостатков составляется акт, который подписывается лицом предъявившем замечания об указанных недостатках и лицом, осуществляющим строительство.</w:t>
      </w:r>
    </w:p>
    <w:p w:rsidR="008A0B0C" w:rsidRPr="00530742" w:rsidRDefault="008A0B0C" w:rsidP="008A0B0C">
      <w:pPr>
        <w:pStyle w:val="10"/>
      </w:pPr>
      <w:bookmarkStart w:id="97" w:name="__RefHeading__87_1949363558"/>
      <w:bookmarkStart w:id="98" w:name="_Toc475184965"/>
      <w:bookmarkStart w:id="99" w:name="_Toc476986584"/>
      <w:bookmarkEnd w:id="97"/>
      <w:r w:rsidRPr="00530742">
        <w:t>Статья 24. Выдача разрешения на ввод объекта в эксплуатацию</w:t>
      </w:r>
      <w:bookmarkEnd w:id="98"/>
      <w:bookmarkEnd w:id="99"/>
    </w:p>
    <w:p w:rsidR="008A0B0C" w:rsidRPr="00530742" w:rsidRDefault="008A0B0C" w:rsidP="008A0B0C">
      <w:pPr>
        <w:tabs>
          <w:tab w:val="left" w:pos="1080"/>
        </w:tabs>
        <w:ind w:firstLine="720"/>
        <w:jc w:val="both"/>
        <w:rPr>
          <w:color w:val="000000"/>
        </w:rPr>
      </w:pPr>
      <w:r w:rsidRPr="00530742">
        <w:rPr>
          <w:color w:val="000000"/>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объёме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
    <w:p w:rsidR="008A0B0C" w:rsidRPr="00530742" w:rsidRDefault="008A0B0C" w:rsidP="008A0B0C">
      <w:pPr>
        <w:tabs>
          <w:tab w:val="left" w:pos="1080"/>
        </w:tabs>
        <w:ind w:firstLine="720"/>
        <w:jc w:val="both"/>
        <w:rPr>
          <w:color w:val="000000"/>
        </w:rPr>
      </w:pPr>
      <w:r w:rsidRPr="00530742">
        <w:rPr>
          <w:color w:val="000000"/>
        </w:rPr>
        <w:t>2.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изменений в документы государственного учёта реконструированного объекта капитального строительства.</w:t>
      </w:r>
    </w:p>
    <w:p w:rsidR="008A0B0C" w:rsidRPr="00530742" w:rsidRDefault="008A0B0C" w:rsidP="008A0B0C">
      <w:pPr>
        <w:tabs>
          <w:tab w:val="left" w:pos="1080"/>
        </w:tabs>
        <w:ind w:firstLine="720"/>
        <w:jc w:val="both"/>
        <w:rPr>
          <w:color w:val="000000"/>
        </w:rPr>
      </w:pPr>
      <w:r w:rsidRPr="00530742">
        <w:rPr>
          <w:color w:val="000000"/>
        </w:rPr>
        <w:t>3. Выдача разрешение на ввод объекта в эксплуатацию осуществляется в соответствии с административным регламентом. (Утверждён постановлением администрации Островского муниципального района от</w:t>
      </w:r>
      <w:r w:rsidRPr="00E56DBA">
        <w:rPr>
          <w:color w:val="000000"/>
        </w:rPr>
        <w:t xml:space="preserve"> </w:t>
      </w:r>
      <w:r w:rsidRPr="00530742">
        <w:rPr>
          <w:color w:val="000000"/>
        </w:rPr>
        <w:t>20.10.2016 г. № 313).</w:t>
      </w:r>
    </w:p>
    <w:p w:rsidR="008A0B0C" w:rsidRPr="00530742" w:rsidRDefault="008A0B0C" w:rsidP="008A0B0C">
      <w:pPr>
        <w:tabs>
          <w:tab w:val="left" w:pos="1080"/>
        </w:tabs>
        <w:ind w:firstLine="720"/>
        <w:jc w:val="both"/>
        <w:rPr>
          <w:color w:val="000000"/>
          <w:kern w:val="1"/>
        </w:rPr>
      </w:pPr>
      <w:r w:rsidRPr="00530742">
        <w:rPr>
          <w:color w:val="000000"/>
        </w:rPr>
        <w:t>В разрешении на ввод объекта в эксплуатацию должны содержаться сведения об объекте капитального строительства, необходимые для постановки построенного объекта капитального строительства на государственный учёт или внесения изменений в документ государственного учёта реконструированного объекта капитального строительства.</w:t>
      </w:r>
    </w:p>
    <w:p w:rsidR="008A0B0C" w:rsidRPr="00530742" w:rsidRDefault="008A0B0C" w:rsidP="008A0B0C">
      <w:pPr>
        <w:pStyle w:val="10"/>
      </w:pPr>
      <w:bookmarkStart w:id="100" w:name="__RefHeading__89_1949363558"/>
      <w:bookmarkStart w:id="101" w:name="_Toc475184966"/>
      <w:bookmarkStart w:id="102" w:name="_Toc476986585"/>
      <w:bookmarkEnd w:id="100"/>
      <w:r w:rsidRPr="00530742">
        <w:t>Глава 9. Положения о внесении изменений в Правила</w:t>
      </w:r>
      <w:bookmarkEnd w:id="101"/>
      <w:bookmarkEnd w:id="102"/>
    </w:p>
    <w:p w:rsidR="008A0B0C" w:rsidRPr="00530742" w:rsidRDefault="008A0B0C" w:rsidP="008A0B0C">
      <w:pPr>
        <w:pStyle w:val="10"/>
      </w:pPr>
      <w:bookmarkStart w:id="103" w:name="__RefHeading__91_1949363558"/>
      <w:bookmarkStart w:id="104" w:name="_Toc475184967"/>
      <w:bookmarkStart w:id="105" w:name="_Toc476986586"/>
      <w:bookmarkEnd w:id="103"/>
      <w:r w:rsidRPr="00530742">
        <w:lastRenderedPageBreak/>
        <w:t xml:space="preserve">Статья 25. Действия Правил по отношению к генеральному плану </w:t>
      </w:r>
      <w:r>
        <w:t>Клеванцо</w:t>
      </w:r>
      <w:r w:rsidRPr="00530742">
        <w:t>вского сельского поселения, документации по планировке территории</w:t>
      </w:r>
      <w:bookmarkEnd w:id="104"/>
      <w:bookmarkEnd w:id="105"/>
    </w:p>
    <w:p w:rsidR="008A0B0C" w:rsidRPr="00530742" w:rsidRDefault="008A0B0C" w:rsidP="008A0B0C">
      <w:pPr>
        <w:autoSpaceDE w:val="0"/>
        <w:ind w:firstLine="709"/>
        <w:jc w:val="both"/>
        <w:rPr>
          <w:color w:val="000000"/>
        </w:rPr>
      </w:pPr>
      <w:r w:rsidRPr="00530742">
        <w:rPr>
          <w:color w:val="000000"/>
        </w:rPr>
        <w:t xml:space="preserve">1. Правила разработаны на основе генерального плана </w:t>
      </w:r>
      <w:r w:rsidRPr="00B20CC1">
        <w:rPr>
          <w:color w:val="000000"/>
        </w:rPr>
        <w:t>Клеванц</w:t>
      </w:r>
      <w:r w:rsidRPr="00530742">
        <w:rPr>
          <w:color w:val="000000"/>
        </w:rPr>
        <w:t>овского сельского поселения и не должны ему противоречить. В случае внесения изменений в генеральный план, соответствующие изменения должны быть внесены в настоящие Правила.</w:t>
      </w:r>
    </w:p>
    <w:p w:rsidR="008A0B0C" w:rsidRPr="00530742" w:rsidRDefault="008A0B0C" w:rsidP="008A0B0C">
      <w:pPr>
        <w:ind w:firstLine="709"/>
        <w:jc w:val="both"/>
        <w:rPr>
          <w:color w:val="000000"/>
        </w:rPr>
      </w:pPr>
      <w:r w:rsidRPr="00530742">
        <w:rPr>
          <w:color w:val="000000"/>
        </w:rPr>
        <w:t>2. Документация по планировке территорий, разработанная на основе генерального плана Островского сельского поселения, настоящих Правил не должна им противоречить.</w:t>
      </w:r>
    </w:p>
    <w:p w:rsidR="008A0B0C" w:rsidRPr="00530742" w:rsidRDefault="008A0B0C" w:rsidP="008A0B0C">
      <w:pPr>
        <w:ind w:firstLine="709"/>
        <w:jc w:val="both"/>
        <w:rPr>
          <w:color w:val="000000"/>
        </w:rPr>
      </w:pPr>
      <w:r w:rsidRPr="00530742">
        <w:rPr>
          <w:color w:val="000000"/>
        </w:rPr>
        <w:t>3. Ранее разработанная и нереализованная документация по планировке территорий Островского сельского поселения может быть использована в части, не противоречащей настоящим Правилам.</w:t>
      </w:r>
    </w:p>
    <w:p w:rsidR="008A0B0C" w:rsidRPr="00530742" w:rsidRDefault="008A0B0C" w:rsidP="008A0B0C">
      <w:pPr>
        <w:ind w:firstLine="709"/>
        <w:jc w:val="both"/>
        <w:rPr>
          <w:color w:val="000000"/>
          <w:kern w:val="1"/>
        </w:rPr>
      </w:pPr>
      <w:r w:rsidRPr="00530742">
        <w:rPr>
          <w:color w:val="000000"/>
        </w:rPr>
        <w:t xml:space="preserve">4. Подготовленная новая документация по планировке территории, утвержденная в установленном порядке, может использоваться как основание для подготовки предложений о внесении изменений в настоящие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w:t>
      </w:r>
    </w:p>
    <w:p w:rsidR="008A0B0C" w:rsidRPr="00530742" w:rsidRDefault="008A0B0C" w:rsidP="008A0B0C">
      <w:pPr>
        <w:pStyle w:val="10"/>
      </w:pPr>
      <w:bookmarkStart w:id="106" w:name="__RefHeading__93_1949363558"/>
      <w:bookmarkStart w:id="107" w:name="_Toc475184968"/>
      <w:bookmarkStart w:id="108" w:name="_Toc476986587"/>
      <w:bookmarkEnd w:id="106"/>
      <w:r w:rsidRPr="00530742">
        <w:t>Статья 26.  Основание и право инициативы внесения изменений в Правила</w:t>
      </w:r>
      <w:bookmarkEnd w:id="107"/>
      <w:bookmarkEnd w:id="108"/>
    </w:p>
    <w:p w:rsidR="008A0B0C" w:rsidRPr="00530742" w:rsidRDefault="008A0B0C" w:rsidP="008A0B0C">
      <w:pPr>
        <w:pStyle w:val="Standard"/>
        <w:ind w:firstLine="709"/>
        <w:jc w:val="both"/>
        <w:rPr>
          <w:color w:val="000000"/>
          <w:sz w:val="24"/>
        </w:rPr>
      </w:pPr>
      <w:r w:rsidRPr="00530742">
        <w:rPr>
          <w:color w:val="000000"/>
          <w:sz w:val="24"/>
        </w:rPr>
        <w:t xml:space="preserve">1. Основанием для рассмотрения главой Островского муниципального района вопроса о внесении изменений в Правила землепользования и застройки </w:t>
      </w:r>
      <w:r w:rsidRPr="00B20CC1">
        <w:rPr>
          <w:color w:val="000000"/>
          <w:sz w:val="24"/>
        </w:rPr>
        <w:t>Клеванц</w:t>
      </w:r>
      <w:r w:rsidRPr="00530742">
        <w:rPr>
          <w:color w:val="000000"/>
          <w:sz w:val="24"/>
        </w:rPr>
        <w:t>овского сельского поселения является:</w:t>
      </w:r>
    </w:p>
    <w:p w:rsidR="008A0B0C" w:rsidRPr="00530742" w:rsidRDefault="008A0B0C" w:rsidP="008A0B0C">
      <w:pPr>
        <w:pStyle w:val="Standard"/>
        <w:ind w:firstLine="709"/>
        <w:jc w:val="both"/>
        <w:rPr>
          <w:color w:val="000000"/>
        </w:rPr>
      </w:pPr>
      <w:r w:rsidRPr="00530742">
        <w:rPr>
          <w:color w:val="000000"/>
          <w:sz w:val="24"/>
        </w:rPr>
        <w:t xml:space="preserve">а) несоответствие настоящих Правил генеральному плану </w:t>
      </w:r>
      <w:r w:rsidRPr="00B20CC1">
        <w:rPr>
          <w:color w:val="000000"/>
          <w:sz w:val="24"/>
        </w:rPr>
        <w:t>Клеванц</w:t>
      </w:r>
      <w:r w:rsidRPr="00530742">
        <w:rPr>
          <w:color w:val="000000"/>
          <w:sz w:val="24"/>
        </w:rPr>
        <w:t>овского сельского поселения, возникшее в результате внесения в него изменений;</w:t>
      </w:r>
    </w:p>
    <w:p w:rsidR="008A0B0C" w:rsidRPr="00530742" w:rsidRDefault="008A0B0C" w:rsidP="008A0B0C">
      <w:pPr>
        <w:tabs>
          <w:tab w:val="left" w:pos="1080"/>
        </w:tabs>
        <w:ind w:firstLine="709"/>
        <w:jc w:val="both"/>
        <w:rPr>
          <w:color w:val="000000"/>
        </w:rPr>
      </w:pPr>
      <w:r w:rsidRPr="00530742">
        <w:rPr>
          <w:color w:val="000000"/>
        </w:rPr>
        <w:t>б) поступление предложений об изменении границ территориальных зон, изменении градостроительных регламентов с обоснованием,  что установленные Правилами положения:</w:t>
      </w:r>
    </w:p>
    <w:p w:rsidR="008A0B0C" w:rsidRPr="00530742" w:rsidRDefault="008A0B0C" w:rsidP="00025FCA">
      <w:pPr>
        <w:numPr>
          <w:ilvl w:val="1"/>
          <w:numId w:val="13"/>
        </w:numPr>
        <w:tabs>
          <w:tab w:val="left" w:pos="284"/>
        </w:tabs>
        <w:spacing w:after="0" w:line="240" w:lineRule="auto"/>
        <w:ind w:left="0" w:firstLine="709"/>
        <w:jc w:val="both"/>
        <w:rPr>
          <w:color w:val="000000"/>
        </w:rPr>
      </w:pPr>
      <w:r w:rsidRPr="00530742">
        <w:rPr>
          <w:color w:val="000000"/>
        </w:rPr>
        <w:t>не позволяют эффективно использовать объекты недвижимости,</w:t>
      </w:r>
    </w:p>
    <w:p w:rsidR="008A0B0C" w:rsidRPr="00530742" w:rsidRDefault="008A0B0C" w:rsidP="00025FCA">
      <w:pPr>
        <w:numPr>
          <w:ilvl w:val="1"/>
          <w:numId w:val="13"/>
        </w:numPr>
        <w:tabs>
          <w:tab w:val="left" w:pos="284"/>
        </w:tabs>
        <w:spacing w:after="0" w:line="240" w:lineRule="auto"/>
        <w:ind w:left="0" w:firstLine="709"/>
        <w:jc w:val="both"/>
        <w:rPr>
          <w:color w:val="000000"/>
        </w:rPr>
      </w:pPr>
      <w:r w:rsidRPr="00530742">
        <w:rPr>
          <w:color w:val="000000"/>
        </w:rPr>
        <w:t>приводят к несоразмерному снижению стоимости объектов недвижимости,</w:t>
      </w:r>
    </w:p>
    <w:p w:rsidR="008A0B0C" w:rsidRPr="00530742" w:rsidRDefault="008A0B0C" w:rsidP="00025FCA">
      <w:pPr>
        <w:numPr>
          <w:ilvl w:val="1"/>
          <w:numId w:val="13"/>
        </w:numPr>
        <w:tabs>
          <w:tab w:val="left" w:pos="284"/>
        </w:tabs>
        <w:spacing w:after="0" w:line="240" w:lineRule="auto"/>
        <w:ind w:left="0" w:firstLine="709"/>
        <w:jc w:val="both"/>
        <w:rPr>
          <w:color w:val="000000"/>
        </w:rPr>
      </w:pPr>
      <w:r w:rsidRPr="00530742">
        <w:rPr>
          <w:color w:val="000000"/>
        </w:rPr>
        <w:t>препятствуют осуществлению общественных интересов развития конкретной территории или наносят вред этим интересам.</w:t>
      </w:r>
    </w:p>
    <w:p w:rsidR="008A0B0C" w:rsidRPr="00530742" w:rsidRDefault="008A0B0C" w:rsidP="008A0B0C">
      <w:pPr>
        <w:pStyle w:val="Standard"/>
        <w:ind w:firstLine="709"/>
        <w:jc w:val="both"/>
        <w:rPr>
          <w:color w:val="000000"/>
        </w:rPr>
      </w:pPr>
      <w:r w:rsidRPr="00530742">
        <w:rPr>
          <w:color w:val="000000"/>
          <w:sz w:val="24"/>
        </w:rPr>
        <w:t xml:space="preserve">2. Правом инициативы внесения изменений в настоящие Правила обладают органы власти, органы местного самоуправления поселения в лице главы </w:t>
      </w:r>
      <w:r w:rsidRPr="00B20CC1">
        <w:rPr>
          <w:color w:val="000000"/>
          <w:sz w:val="24"/>
        </w:rPr>
        <w:t>Клеванц</w:t>
      </w:r>
      <w:r w:rsidRPr="00530742">
        <w:rPr>
          <w:color w:val="000000"/>
          <w:sz w:val="24"/>
        </w:rPr>
        <w:t xml:space="preserve">овского сельского поселения, депутатов представительного органа местного самоуправления </w:t>
      </w:r>
      <w:r w:rsidRPr="00530742">
        <w:rPr>
          <w:color w:val="000000"/>
          <w:sz w:val="24"/>
        </w:rPr>
        <w:lastRenderedPageBreak/>
        <w:t>поселения, Комиссия, администрация Островского муниципального района, общественные организации, правообладатели объектов недвижимости, юридические и физические лица в соответствии с Градостроительным кодексом Российской Федерации.</w:t>
      </w:r>
    </w:p>
    <w:p w:rsidR="008A0B0C" w:rsidRPr="00530742" w:rsidRDefault="008A0B0C" w:rsidP="008A0B0C">
      <w:pPr>
        <w:tabs>
          <w:tab w:val="left" w:pos="1080"/>
        </w:tabs>
        <w:ind w:firstLine="709"/>
        <w:jc w:val="both"/>
        <w:rPr>
          <w:color w:val="000000"/>
          <w:kern w:val="1"/>
        </w:rPr>
      </w:pPr>
      <w:r w:rsidRPr="00530742">
        <w:rPr>
          <w:color w:val="000000"/>
        </w:rPr>
        <w:t>3. Указанное право реализуется путем подготовки соответствующих предложений, направляемых в Комиссию. Решения по поводу поступивших предложений принимаются в порядке, предусмотренном статьей 27 настоящих Правил.</w:t>
      </w:r>
    </w:p>
    <w:p w:rsidR="008A0B0C" w:rsidRPr="00530742" w:rsidRDefault="008A0B0C" w:rsidP="008A0B0C">
      <w:pPr>
        <w:pStyle w:val="10"/>
      </w:pPr>
      <w:bookmarkStart w:id="109" w:name="__RefHeading__95_1949363558"/>
      <w:bookmarkStart w:id="110" w:name="_Toc475184969"/>
      <w:bookmarkStart w:id="111" w:name="_Toc476986588"/>
      <w:bookmarkEnd w:id="109"/>
      <w:r w:rsidRPr="00530742">
        <w:t>Статья 27. Порядок внесения изменений в настоящие Правила</w:t>
      </w:r>
      <w:bookmarkEnd w:id="110"/>
      <w:bookmarkEnd w:id="111"/>
    </w:p>
    <w:p w:rsidR="008A0B0C" w:rsidRPr="00530742" w:rsidRDefault="008A0B0C" w:rsidP="008A0B0C">
      <w:pPr>
        <w:pStyle w:val="ConsPlusNormal0"/>
        <w:ind w:firstLine="709"/>
        <w:jc w:val="both"/>
        <w:rPr>
          <w:color w:val="000000"/>
          <w:sz w:val="24"/>
          <w:szCs w:val="24"/>
        </w:rPr>
      </w:pPr>
      <w:r w:rsidRPr="00530742">
        <w:rPr>
          <w:rFonts w:ascii="Times New Roman" w:hAnsi="Times New Roman" w:cs="Times New Roman"/>
          <w:color w:val="000000"/>
          <w:sz w:val="24"/>
          <w:szCs w:val="24"/>
        </w:rPr>
        <w:t>1. Внесение изменений в настоящие Правила осуществляется в порядке, установленном для подготовки и утверждения Правил.</w:t>
      </w:r>
    </w:p>
    <w:p w:rsidR="008A0B0C" w:rsidRPr="00530742" w:rsidRDefault="008A0B0C" w:rsidP="008A0B0C">
      <w:pPr>
        <w:pStyle w:val="Standard"/>
        <w:ind w:firstLine="708"/>
        <w:jc w:val="both"/>
        <w:rPr>
          <w:color w:val="000000"/>
          <w:sz w:val="24"/>
        </w:rPr>
      </w:pPr>
      <w:r w:rsidRPr="00530742">
        <w:rPr>
          <w:color w:val="000000"/>
          <w:sz w:val="24"/>
        </w:rPr>
        <w:t>2. Обращение, содержащее обоснование необходимости внесения изменений в настоящие Правила, а также соответствующие предложения направляется в Комиссию.</w:t>
      </w:r>
    </w:p>
    <w:p w:rsidR="008A0B0C" w:rsidRPr="00530742" w:rsidRDefault="008A0B0C" w:rsidP="008A0B0C">
      <w:pPr>
        <w:pStyle w:val="Standard"/>
        <w:ind w:firstLine="709"/>
        <w:jc w:val="both"/>
        <w:rPr>
          <w:color w:val="000000"/>
          <w:sz w:val="24"/>
        </w:rPr>
      </w:pPr>
      <w:r w:rsidRPr="00530742">
        <w:rPr>
          <w:color w:val="000000"/>
          <w:sz w:val="24"/>
        </w:rPr>
        <w:t>3. Комиссия в течение тридцати дней со дня поступления обращения о внесении изменений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настоящие Правила или об отклонении такого предложения с указанием причин отклонения, и направляет это заключение главе Островского муниципального района.</w:t>
      </w:r>
    </w:p>
    <w:p w:rsidR="008A0B0C" w:rsidRPr="00530742" w:rsidRDefault="008A0B0C" w:rsidP="008A0B0C">
      <w:pPr>
        <w:pStyle w:val="Standard"/>
        <w:ind w:firstLine="709"/>
        <w:jc w:val="both"/>
        <w:rPr>
          <w:color w:val="000000"/>
          <w:sz w:val="24"/>
        </w:rPr>
      </w:pPr>
      <w:r w:rsidRPr="00530742">
        <w:rPr>
          <w:color w:val="000000"/>
          <w:sz w:val="24"/>
        </w:rPr>
        <w:t>4. Глава Островского муниципального района с учетом рекомендаций, содержащихся в заключении Комиссии, в течение тридцати дней принимает решение о подготовке проекта о внесении изменения в настоящие Правила или об отклонении предложения о внесении изменения в настоящие Правила с указанием причин отклонения и направляет копию такого решения заявителю.</w:t>
      </w:r>
    </w:p>
    <w:p w:rsidR="008A0B0C" w:rsidRPr="00530742" w:rsidRDefault="008A0B0C" w:rsidP="008A0B0C">
      <w:pPr>
        <w:pStyle w:val="Standard"/>
        <w:ind w:firstLine="709"/>
        <w:jc w:val="both"/>
        <w:rPr>
          <w:color w:val="000000"/>
          <w:sz w:val="24"/>
        </w:rPr>
      </w:pPr>
      <w:r w:rsidRPr="00530742">
        <w:rPr>
          <w:color w:val="000000"/>
          <w:sz w:val="24"/>
        </w:rPr>
        <w:t>В случае принятия решения о подготовке проекта о внесении изменений в настоящие Правила проводятся публичные слушания в порядке и сроки, определенные главой 6 настоящих Правил.</w:t>
      </w:r>
    </w:p>
    <w:p w:rsidR="008A0B0C" w:rsidRPr="00530742" w:rsidRDefault="008A0B0C" w:rsidP="008A0B0C">
      <w:pPr>
        <w:pStyle w:val="Standard"/>
        <w:ind w:firstLine="709"/>
        <w:jc w:val="both"/>
        <w:rPr>
          <w:color w:val="000000"/>
          <w:sz w:val="24"/>
        </w:rPr>
      </w:pPr>
      <w:r w:rsidRPr="00530742">
        <w:rPr>
          <w:color w:val="000000"/>
          <w:sz w:val="24"/>
        </w:rPr>
        <w:t>5. Подготовленный Комиссией по итогам публичных слушаний проект о внесении изменений в настоящие Правила направляется главе Островского муниципального района, который не позднее 10 календарных дней принимает решение о направлении проекта в представительный орган или об отклонении проекта и направлении его на доработку.</w:t>
      </w:r>
    </w:p>
    <w:p w:rsidR="008A0B0C" w:rsidRPr="00530742" w:rsidRDefault="008A0B0C" w:rsidP="008A0B0C">
      <w:pPr>
        <w:pStyle w:val="Standard"/>
        <w:ind w:firstLine="709"/>
        <w:jc w:val="both"/>
        <w:rPr>
          <w:color w:val="000000"/>
          <w:sz w:val="24"/>
        </w:rPr>
      </w:pPr>
      <w:r w:rsidRPr="00530742">
        <w:rPr>
          <w:color w:val="000000"/>
          <w:sz w:val="24"/>
        </w:rPr>
        <w:t>6. Изменения в настоящие Правила подлежат опубликованию в средствах массовой информации.</w:t>
      </w:r>
    </w:p>
    <w:p w:rsidR="008A0B0C" w:rsidRPr="00530742" w:rsidRDefault="008A0B0C" w:rsidP="008A0B0C">
      <w:pPr>
        <w:pStyle w:val="Standard"/>
        <w:ind w:firstLine="709"/>
        <w:jc w:val="both"/>
        <w:rPr>
          <w:color w:val="000000"/>
          <w:sz w:val="24"/>
        </w:rPr>
      </w:pPr>
      <w:r w:rsidRPr="00530742">
        <w:rPr>
          <w:color w:val="000000"/>
          <w:sz w:val="24"/>
        </w:rPr>
        <w:t xml:space="preserve">7. Изменения в градостроительные регламенты и карты градостроительного зонирования настоящих Правил, касающиеся границ территориальных зон, видов и предельных параметров разрешенного использования земельных участков, иных объектов недвижимости, могут быть внесены при наличии положительного заключения Комиссии. </w:t>
      </w:r>
    </w:p>
    <w:p w:rsidR="008A0B0C" w:rsidRPr="00530742" w:rsidRDefault="008A0B0C" w:rsidP="008A0B0C">
      <w:pPr>
        <w:pStyle w:val="Standard"/>
        <w:ind w:firstLine="709"/>
        <w:jc w:val="both"/>
        <w:rPr>
          <w:color w:val="000000"/>
          <w:sz w:val="24"/>
        </w:rPr>
      </w:pPr>
    </w:p>
    <w:p w:rsidR="008A0B0C" w:rsidRPr="00530742" w:rsidRDefault="008A0B0C" w:rsidP="008A0B0C">
      <w:pPr>
        <w:pStyle w:val="10"/>
      </w:pPr>
      <w:bookmarkStart w:id="112" w:name="__RefHeading__97_1949363558"/>
      <w:bookmarkStart w:id="113" w:name="_Toc475184970"/>
      <w:bookmarkStart w:id="114" w:name="_Toc476986589"/>
      <w:bookmarkEnd w:id="112"/>
      <w:r w:rsidRPr="00530742">
        <w:t xml:space="preserve">Глава 10. Контроль за использованием земельных участков и иных объектов </w:t>
      </w:r>
      <w:r w:rsidRPr="00530742">
        <w:lastRenderedPageBreak/>
        <w:t>недвижимости. Ответственность за нарушения Правил</w:t>
      </w:r>
      <w:bookmarkEnd w:id="113"/>
      <w:bookmarkEnd w:id="114"/>
    </w:p>
    <w:p w:rsidR="008A0B0C" w:rsidRPr="00530742" w:rsidRDefault="008A0B0C" w:rsidP="008A0B0C">
      <w:pPr>
        <w:pStyle w:val="10"/>
      </w:pPr>
      <w:bookmarkStart w:id="115" w:name="__RefHeading__99_1949363558"/>
      <w:bookmarkStart w:id="116" w:name="_Toc475184971"/>
      <w:bookmarkStart w:id="117" w:name="_Toc476986590"/>
      <w:bookmarkEnd w:id="115"/>
      <w:r w:rsidRPr="00530742">
        <w:t>Статья 28. Изменение одного вида на другой вид разрешенного использования земельных участков и иных объектов недвижимости</w:t>
      </w:r>
      <w:bookmarkEnd w:id="116"/>
      <w:bookmarkEnd w:id="117"/>
    </w:p>
    <w:p w:rsidR="008A0B0C" w:rsidRPr="00530742" w:rsidRDefault="008A0B0C" w:rsidP="008A0B0C">
      <w:pPr>
        <w:pStyle w:val="ConsPlusNormal0"/>
        <w:ind w:firstLine="709"/>
        <w:jc w:val="both"/>
        <w:rPr>
          <w:rFonts w:ascii="Times New Roman" w:hAnsi="Times New Roman" w:cs="Times New Roman"/>
          <w:color w:val="000000"/>
          <w:sz w:val="24"/>
          <w:szCs w:val="24"/>
        </w:rPr>
      </w:pPr>
      <w:r w:rsidRPr="00530742">
        <w:rPr>
          <w:rFonts w:ascii="Times New Roman" w:hAnsi="Times New Roman" w:cs="Times New Roman"/>
          <w:color w:val="000000"/>
          <w:sz w:val="24"/>
          <w:szCs w:val="24"/>
        </w:rPr>
        <w:t xml:space="preserve">1. Изменение видов разрешенного использования земельных участков и объектов капитального строительства на территории </w:t>
      </w:r>
      <w:r w:rsidRPr="00B20CC1">
        <w:rPr>
          <w:rFonts w:ascii="Times New Roman" w:hAnsi="Times New Roman" w:cs="Times New Roman"/>
          <w:color w:val="000000"/>
          <w:sz w:val="24"/>
          <w:szCs w:val="24"/>
        </w:rPr>
        <w:t>Клеванц</w:t>
      </w:r>
      <w:r w:rsidRPr="00530742">
        <w:rPr>
          <w:rFonts w:ascii="Times New Roman" w:hAnsi="Times New Roman" w:cs="Times New Roman"/>
          <w:color w:val="000000"/>
          <w:sz w:val="24"/>
          <w:szCs w:val="24"/>
        </w:rPr>
        <w:t>овского сельского поселения осуществляется в соответствии с градостроительными регламентами при условии соблюдения требований технических регламентов.</w:t>
      </w:r>
    </w:p>
    <w:p w:rsidR="008A0B0C" w:rsidRPr="00530742" w:rsidRDefault="008A0B0C" w:rsidP="008A0B0C">
      <w:pPr>
        <w:pStyle w:val="ConsPlusNormal0"/>
        <w:ind w:firstLine="709"/>
        <w:jc w:val="both"/>
        <w:rPr>
          <w:rFonts w:ascii="Times New Roman" w:hAnsi="Times New Roman" w:cs="Times New Roman"/>
          <w:color w:val="000000"/>
          <w:sz w:val="24"/>
          <w:szCs w:val="24"/>
        </w:rPr>
      </w:pPr>
      <w:r w:rsidRPr="00530742">
        <w:rPr>
          <w:rFonts w:ascii="Times New Roman" w:hAnsi="Times New Roman" w:cs="Times New Roman"/>
          <w:color w:val="000000"/>
          <w:sz w:val="24"/>
          <w:szCs w:val="24"/>
        </w:rPr>
        <w:t xml:space="preserve">2. Изменение видов разрешенного использования земельных участков и объектов капитального строительства на территории </w:t>
      </w:r>
      <w:r w:rsidRPr="00B20CC1">
        <w:rPr>
          <w:rFonts w:ascii="Times New Roman" w:hAnsi="Times New Roman" w:cs="Times New Roman"/>
          <w:color w:val="000000"/>
          <w:sz w:val="24"/>
          <w:szCs w:val="24"/>
        </w:rPr>
        <w:t>Клеванц</w:t>
      </w:r>
      <w:r w:rsidRPr="00530742">
        <w:rPr>
          <w:rFonts w:ascii="Times New Roman" w:hAnsi="Times New Roman" w:cs="Times New Roman"/>
          <w:color w:val="000000"/>
          <w:sz w:val="24"/>
          <w:szCs w:val="24"/>
        </w:rPr>
        <w:t>овского сельского поселения может осуществляться правообладателями земельных участков и объектов капитального строительства без дополнительных разрешений и согласований, в том случае, если применяемые в результате этого изменения виды разрешенного использования земельных участков и объектов капитального строительства указаны в градостроительном регламенте в качестве основных видов разрешенного использования или являются вспомогательными по отношению к существующим в пределах объекта права основным или условно разрешенным видам использования.</w:t>
      </w:r>
    </w:p>
    <w:p w:rsidR="008A0B0C" w:rsidRPr="00530742" w:rsidRDefault="008A0B0C" w:rsidP="008A0B0C">
      <w:pPr>
        <w:pStyle w:val="ConsPlusNormal0"/>
        <w:ind w:firstLine="709"/>
        <w:jc w:val="both"/>
        <w:rPr>
          <w:rFonts w:ascii="Times New Roman" w:hAnsi="Times New Roman" w:cs="Times New Roman"/>
          <w:color w:val="000000"/>
          <w:sz w:val="24"/>
          <w:szCs w:val="24"/>
        </w:rPr>
      </w:pPr>
      <w:r w:rsidRPr="00530742">
        <w:rPr>
          <w:rFonts w:ascii="Times New Roman" w:hAnsi="Times New Roman" w:cs="Times New Roman"/>
          <w:color w:val="000000"/>
          <w:sz w:val="24"/>
          <w:szCs w:val="24"/>
        </w:rPr>
        <w:t>3.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принимается в порядке, установленном Градостроительным кодексом Российской Федерации, настоящими Правилами.</w:t>
      </w:r>
    </w:p>
    <w:p w:rsidR="008A0B0C" w:rsidRPr="00530742" w:rsidRDefault="008A0B0C" w:rsidP="008A0B0C">
      <w:pPr>
        <w:pStyle w:val="ConsPlusNormal0"/>
        <w:ind w:firstLine="709"/>
        <w:jc w:val="both"/>
        <w:rPr>
          <w:rFonts w:ascii="Times New Roman" w:hAnsi="Times New Roman" w:cs="Times New Roman"/>
          <w:color w:val="000000"/>
          <w:sz w:val="24"/>
          <w:szCs w:val="24"/>
        </w:rPr>
      </w:pPr>
      <w:r w:rsidRPr="00530742">
        <w:rPr>
          <w:rFonts w:ascii="Times New Roman" w:hAnsi="Times New Roman" w:cs="Times New Roman"/>
          <w:color w:val="000000"/>
          <w:sz w:val="24"/>
          <w:szCs w:val="24"/>
        </w:rPr>
        <w:t>4. Право на изменение вида разрешенного использования земельного участка или объекта капитального строительства, если изменение связано со строительством и реконструкцией объектов капитального строительства, реализуется при условии получения градостроительного плана земельного участка и разрешения на строительство, реконструкцию (за исключением случаев, определенных законодательством Российской Федерации) в порядке, установленном действующим законодательством Российской Федерации.</w:t>
      </w:r>
    </w:p>
    <w:p w:rsidR="008A0B0C" w:rsidRPr="00530742" w:rsidRDefault="008A0B0C" w:rsidP="008A0B0C">
      <w:pPr>
        <w:pStyle w:val="10"/>
      </w:pPr>
      <w:bookmarkStart w:id="118" w:name="__RefHeading__101_1949363558"/>
      <w:bookmarkStart w:id="119" w:name="_Toc475184972"/>
      <w:bookmarkStart w:id="120" w:name="_Toc476986591"/>
      <w:bookmarkEnd w:id="118"/>
      <w:r w:rsidRPr="00530742">
        <w:t>Статья 29. Контроль за использованием объектов недвижимости</w:t>
      </w:r>
      <w:bookmarkEnd w:id="119"/>
      <w:bookmarkEnd w:id="120"/>
    </w:p>
    <w:p w:rsidR="008A0B0C" w:rsidRPr="00530742" w:rsidRDefault="008A0B0C" w:rsidP="008A0B0C">
      <w:pPr>
        <w:ind w:firstLine="720"/>
        <w:jc w:val="both"/>
        <w:rPr>
          <w:color w:val="000000"/>
        </w:rPr>
      </w:pPr>
      <w:r w:rsidRPr="00530742">
        <w:rPr>
          <w:color w:val="000000"/>
        </w:rPr>
        <w:t>Контроль за использованием объектов недвижимости осуществляют должностные лица надзорных и контролирующих органов, которым в соответствии с законодательством предоставлены такие полномочия.</w:t>
      </w:r>
    </w:p>
    <w:p w:rsidR="008A0B0C" w:rsidRPr="00530742" w:rsidRDefault="008A0B0C" w:rsidP="008A0B0C">
      <w:pPr>
        <w:ind w:firstLine="720"/>
        <w:jc w:val="both"/>
        <w:rPr>
          <w:color w:val="000000"/>
        </w:rPr>
      </w:pPr>
      <w:r w:rsidRPr="00530742">
        <w:rPr>
          <w:color w:val="000000"/>
        </w:rPr>
        <w:lastRenderedPageBreak/>
        <w:t>Должностные лица надзорных и контролирующих органов, действуя в соответствии с законодательством, вправе производить наружный и внутренний осмотр объектов недвижимости, получать от правообладателей недвижимости необходимую информацию, знакомиться с документацией относящейся к использованию и изменению объектов недвижимости.</w:t>
      </w:r>
    </w:p>
    <w:p w:rsidR="008A0B0C" w:rsidRPr="00530742" w:rsidRDefault="008A0B0C" w:rsidP="008A0B0C">
      <w:pPr>
        <w:ind w:firstLine="720"/>
        <w:jc w:val="both"/>
        <w:rPr>
          <w:color w:val="000000"/>
          <w:kern w:val="1"/>
        </w:rPr>
      </w:pPr>
      <w:r w:rsidRPr="00530742">
        <w:rPr>
          <w:color w:val="000000"/>
        </w:rPr>
        <w:t>Правообладатели объектов недвижимости обязаны оказывать должностным лицам надзорных и контролирующих органов, действующим в соответствии с законодательством, содействие в выполнении ими своих обязанностей.</w:t>
      </w:r>
    </w:p>
    <w:p w:rsidR="008A0B0C" w:rsidRPr="00530742" w:rsidRDefault="008A0B0C" w:rsidP="008A0B0C">
      <w:pPr>
        <w:pStyle w:val="10"/>
      </w:pPr>
      <w:bookmarkStart w:id="121" w:name="__RefHeading__103_1949363558"/>
      <w:bookmarkStart w:id="122" w:name="_Toc475184973"/>
      <w:bookmarkStart w:id="123" w:name="_Toc476986592"/>
      <w:bookmarkEnd w:id="121"/>
      <w:r w:rsidRPr="00530742">
        <w:t>Статья 30. Ответственность за нарушения Правил</w:t>
      </w:r>
      <w:bookmarkEnd w:id="122"/>
      <w:bookmarkEnd w:id="123"/>
    </w:p>
    <w:p w:rsidR="008A0B0C" w:rsidRPr="00530742" w:rsidRDefault="008A0B0C" w:rsidP="008A0B0C">
      <w:pPr>
        <w:ind w:firstLine="720"/>
        <w:jc w:val="both"/>
        <w:rPr>
          <w:color w:val="000000"/>
        </w:rPr>
      </w:pPr>
      <w:r w:rsidRPr="00530742">
        <w:rPr>
          <w:color w:val="000000"/>
        </w:rPr>
        <w:t>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Костромской области, иными нормативными правовыми актами.</w:t>
      </w:r>
    </w:p>
    <w:p w:rsidR="008A0B0C" w:rsidRPr="00530742" w:rsidRDefault="008A0B0C" w:rsidP="008A0B0C">
      <w:pPr>
        <w:ind w:firstLine="720"/>
        <w:rPr>
          <w:color w:val="000000"/>
        </w:rPr>
      </w:pPr>
    </w:p>
    <w:p w:rsidR="008A0B0C" w:rsidRPr="00530742" w:rsidRDefault="008A0B0C" w:rsidP="008A0B0C">
      <w:pPr>
        <w:pStyle w:val="10"/>
      </w:pPr>
      <w:bookmarkStart w:id="124" w:name="__RefHeading__105_1949363558"/>
      <w:bookmarkStart w:id="125" w:name="_Toc475184974"/>
      <w:bookmarkStart w:id="126" w:name="_Toc476986593"/>
      <w:bookmarkEnd w:id="124"/>
      <w:r w:rsidRPr="00530742">
        <w:t xml:space="preserve">ЧАСТЬ II. КАРТА ГРАДОСТРОИТЕЛЬНОГО ЗОНИРОВАНИЯ. </w:t>
      </w:r>
      <w:r w:rsidRPr="00530742">
        <w:br/>
        <w:t>КАРТЫ ЗОН С ОСОБЫМИ УСЛОВИЯМИ ИСПОЛЬЗОВАНИЯ ТЕРРИТОРИИ</w:t>
      </w:r>
      <w:bookmarkEnd w:id="125"/>
      <w:bookmarkEnd w:id="126"/>
    </w:p>
    <w:p w:rsidR="008A0B0C" w:rsidRPr="00530742" w:rsidRDefault="008A0B0C" w:rsidP="008A0B0C">
      <w:pPr>
        <w:pStyle w:val="10"/>
      </w:pPr>
      <w:bookmarkStart w:id="127" w:name="__RefHeading__107_1949363558"/>
      <w:bookmarkStart w:id="128" w:name="_Toc475184975"/>
      <w:bookmarkStart w:id="129" w:name="_Toc476986594"/>
      <w:bookmarkEnd w:id="127"/>
      <w:r w:rsidRPr="00530742">
        <w:t>Статья 31. Карта градостроительного зонирования территорий.</w:t>
      </w:r>
      <w:bookmarkEnd w:id="128"/>
      <w:bookmarkEnd w:id="129"/>
    </w:p>
    <w:p w:rsidR="008A0B0C" w:rsidRPr="00530742" w:rsidRDefault="008A0B0C" w:rsidP="008A0B0C">
      <w:pPr>
        <w:ind w:firstLine="709"/>
        <w:jc w:val="both"/>
        <w:rPr>
          <w:color w:val="000000"/>
        </w:rPr>
      </w:pPr>
      <w:r w:rsidRPr="00530742">
        <w:rPr>
          <w:color w:val="000000"/>
        </w:rPr>
        <w:t>1. Карта градостроительного зонирования включает в себя:</w:t>
      </w:r>
    </w:p>
    <w:p w:rsidR="008A0B0C" w:rsidRPr="00530742" w:rsidRDefault="008A0B0C" w:rsidP="00025FCA">
      <w:pPr>
        <w:numPr>
          <w:ilvl w:val="0"/>
          <w:numId w:val="17"/>
        </w:numPr>
        <w:spacing w:after="0" w:line="240" w:lineRule="auto"/>
        <w:jc w:val="both"/>
        <w:rPr>
          <w:color w:val="000000"/>
        </w:rPr>
      </w:pPr>
      <w:r w:rsidRPr="00530742">
        <w:rPr>
          <w:color w:val="000000"/>
        </w:rPr>
        <w:t>карту границ территориальных зон (приложение 1 к настоящим Правилам)</w:t>
      </w:r>
    </w:p>
    <w:p w:rsidR="008A0B0C" w:rsidRPr="00530742" w:rsidRDefault="008A0B0C" w:rsidP="00025FCA">
      <w:pPr>
        <w:numPr>
          <w:ilvl w:val="0"/>
          <w:numId w:val="17"/>
        </w:numPr>
        <w:spacing w:after="0" w:line="240" w:lineRule="auto"/>
        <w:jc w:val="both"/>
        <w:rPr>
          <w:color w:val="000000"/>
        </w:rPr>
      </w:pPr>
      <w:r w:rsidRPr="00530742">
        <w:rPr>
          <w:color w:val="000000"/>
        </w:rPr>
        <w:t>карту границ зон с особыми условиями использования территорий (приложение 2 к настоящим Правилам)</w:t>
      </w:r>
    </w:p>
    <w:p w:rsidR="008A0B0C" w:rsidRPr="009976C8" w:rsidRDefault="008A0B0C" w:rsidP="00025FCA">
      <w:pPr>
        <w:numPr>
          <w:ilvl w:val="0"/>
          <w:numId w:val="4"/>
        </w:numPr>
        <w:spacing w:after="0" w:line="240" w:lineRule="auto"/>
        <w:jc w:val="both"/>
        <w:rPr>
          <w:color w:val="000000"/>
        </w:rPr>
      </w:pPr>
      <w:r w:rsidRPr="00530742">
        <w:rPr>
          <w:color w:val="000000"/>
        </w:rPr>
        <w:t xml:space="preserve">На карте границ территориальных зон выделены территориальные зоны, для которых установлены градостроительные регламенты по видам и предельным параметрам разрешённого использования земельных участков и объектов капитального </w:t>
      </w:r>
      <w:r w:rsidRPr="009976C8">
        <w:rPr>
          <w:color w:val="000000"/>
        </w:rPr>
        <w:t>строительства (ст. 33.1 – 33.7).</w:t>
      </w:r>
    </w:p>
    <w:p w:rsidR="008A0B0C" w:rsidRPr="00530742" w:rsidRDefault="008A0B0C" w:rsidP="008A0B0C">
      <w:pPr>
        <w:ind w:firstLine="709"/>
        <w:jc w:val="both"/>
        <w:rPr>
          <w:color w:val="000000"/>
        </w:rPr>
      </w:pPr>
      <w:r w:rsidRPr="00530742">
        <w:rPr>
          <w:color w:val="000000"/>
        </w:rPr>
        <w:lastRenderedPageBreak/>
        <w:t>3. Границы территориальных зон должны отвечать требованию однозначной идентификации принадлежности каждого земельного участка (за исключением земельных участков линейных объектов) только одной из территориальных зон, выделенных на карте градостроительного зонирования. В случаях, когда в пределах элементов планировочной структуры (кварталов, микрорайонов, иных элементов) не выделены земельные участки, допускается установление территориальных зон применительно к планировочным элементам, частям планировочных элементов. При этом формирование земельных участков после введения в действие настоящих правил:</w:t>
      </w:r>
    </w:p>
    <w:p w:rsidR="008A0B0C" w:rsidRPr="00530742" w:rsidRDefault="008A0B0C" w:rsidP="008A0B0C">
      <w:pPr>
        <w:ind w:firstLine="709"/>
        <w:jc w:val="both"/>
        <w:rPr>
          <w:color w:val="000000"/>
        </w:rPr>
      </w:pPr>
      <w:r w:rsidRPr="00530742">
        <w:rPr>
          <w:color w:val="000000"/>
        </w:rPr>
        <w:t>1) производится с учётом установленных границ территориальных зон;</w:t>
      </w:r>
    </w:p>
    <w:p w:rsidR="008A0B0C" w:rsidRPr="00530742" w:rsidRDefault="008A0B0C" w:rsidP="008A0B0C">
      <w:pPr>
        <w:ind w:firstLine="709"/>
        <w:jc w:val="both"/>
        <w:rPr>
          <w:color w:val="000000"/>
        </w:rPr>
      </w:pPr>
      <w:r w:rsidRPr="00530742">
        <w:rPr>
          <w:color w:val="000000"/>
        </w:rPr>
        <w:t>2) является основанием для внесения изменений в настоящие правила в части изменения ранее установленных границ территориальных зон.</w:t>
      </w:r>
    </w:p>
    <w:p w:rsidR="008A0B0C" w:rsidRPr="00530742" w:rsidRDefault="008A0B0C" w:rsidP="008A0B0C">
      <w:pPr>
        <w:ind w:firstLine="709"/>
        <w:jc w:val="both"/>
        <w:rPr>
          <w:color w:val="000000"/>
        </w:rPr>
      </w:pPr>
      <w:r w:rsidRPr="00530742">
        <w:rPr>
          <w:color w:val="000000"/>
        </w:rPr>
        <w:t>4. Границы территориальных зон на карте границ территориальных зон устанавливаются по:</w:t>
      </w:r>
    </w:p>
    <w:p w:rsidR="008A0B0C" w:rsidRPr="00530742" w:rsidRDefault="008A0B0C" w:rsidP="008A0B0C">
      <w:pPr>
        <w:ind w:firstLine="709"/>
        <w:jc w:val="both"/>
        <w:rPr>
          <w:color w:val="000000"/>
        </w:rPr>
      </w:pPr>
      <w:r w:rsidRPr="00530742">
        <w:rPr>
          <w:color w:val="000000"/>
        </w:rPr>
        <w:t>- красным линиям;</w:t>
      </w:r>
    </w:p>
    <w:p w:rsidR="008A0B0C" w:rsidRPr="00530742" w:rsidRDefault="008A0B0C" w:rsidP="008A0B0C">
      <w:pPr>
        <w:ind w:firstLine="709"/>
        <w:jc w:val="both"/>
        <w:rPr>
          <w:color w:val="000000"/>
        </w:rPr>
      </w:pPr>
      <w:r w:rsidRPr="00530742">
        <w:rPr>
          <w:color w:val="000000"/>
        </w:rPr>
        <w:t>- границам земельных участков;</w:t>
      </w:r>
    </w:p>
    <w:p w:rsidR="008A0B0C" w:rsidRPr="00530742" w:rsidRDefault="008A0B0C" w:rsidP="008A0B0C">
      <w:pPr>
        <w:ind w:firstLine="709"/>
        <w:jc w:val="both"/>
        <w:rPr>
          <w:color w:val="000000"/>
        </w:rPr>
      </w:pPr>
      <w:r w:rsidRPr="00530742">
        <w:rPr>
          <w:color w:val="000000"/>
        </w:rPr>
        <w:t>- административным границам населённых пунктов;</w:t>
      </w:r>
    </w:p>
    <w:p w:rsidR="008A0B0C" w:rsidRPr="00530742" w:rsidRDefault="008A0B0C" w:rsidP="008A0B0C">
      <w:pPr>
        <w:ind w:firstLine="709"/>
        <w:jc w:val="both"/>
        <w:rPr>
          <w:color w:val="000000"/>
        </w:rPr>
      </w:pPr>
      <w:r w:rsidRPr="00530742">
        <w:rPr>
          <w:color w:val="000000"/>
        </w:rPr>
        <w:t>- естественным границам природных объектов;</w:t>
      </w:r>
    </w:p>
    <w:p w:rsidR="008A0B0C" w:rsidRPr="00530742" w:rsidRDefault="008A0B0C" w:rsidP="008A0B0C">
      <w:pPr>
        <w:ind w:firstLine="709"/>
        <w:jc w:val="both"/>
        <w:rPr>
          <w:color w:val="000000"/>
        </w:rPr>
      </w:pPr>
      <w:r w:rsidRPr="00530742">
        <w:rPr>
          <w:color w:val="000000"/>
        </w:rPr>
        <w:t>- иным границам.</w:t>
      </w:r>
    </w:p>
    <w:p w:rsidR="008A0B0C" w:rsidRPr="00530742" w:rsidRDefault="008A0B0C" w:rsidP="008A0B0C">
      <w:pPr>
        <w:ind w:firstLine="709"/>
        <w:jc w:val="both"/>
        <w:rPr>
          <w:color w:val="000000"/>
        </w:rPr>
      </w:pPr>
      <w:r w:rsidRPr="00530742">
        <w:rPr>
          <w:color w:val="000000"/>
        </w:rPr>
        <w:t>5. Границы зон территорий общего пользования определяются администрацией с учётом положений документов территориального планирования и документов по планировке территории.</w:t>
      </w:r>
    </w:p>
    <w:p w:rsidR="008A0B0C" w:rsidRPr="00530742" w:rsidRDefault="008A0B0C" w:rsidP="008A0B0C">
      <w:pPr>
        <w:ind w:firstLine="709"/>
        <w:jc w:val="both"/>
        <w:rPr>
          <w:color w:val="000000"/>
          <w:kern w:val="1"/>
        </w:rPr>
      </w:pPr>
      <w:r w:rsidRPr="00530742">
        <w:rPr>
          <w:color w:val="000000"/>
        </w:rPr>
        <w:t xml:space="preserve">6. Границы территориальных зон, для которых отсутствует возможность однозначной картографической привязки, определены по условным линиям в увязке с границами функциональных зон генерального плана </w:t>
      </w:r>
      <w:r>
        <w:rPr>
          <w:color w:val="000000"/>
        </w:rPr>
        <w:t>Клеванц</w:t>
      </w:r>
      <w:r w:rsidRPr="00530742">
        <w:rPr>
          <w:color w:val="000000"/>
        </w:rPr>
        <w:t>овского сельского поселения, границами зон с особыми условиями использования территорий, сложившейся планировки территории и существующих землепользований, иными границами, отображёнными на топографической основе, используемой для разработки карты градостроительного зонирования. Местоположение границ территориальных зон, установленных в увязке с условными линиями, подлежат уточнению, т.е. замене условно-графической информации в соответствии с данными государственного земельного кадастра по мере поступления указанной информации по сформированным границам земельных участков.</w:t>
      </w:r>
    </w:p>
    <w:p w:rsidR="008A0B0C" w:rsidRPr="00530742" w:rsidRDefault="008A0B0C" w:rsidP="008A0B0C">
      <w:pPr>
        <w:pStyle w:val="10"/>
      </w:pPr>
      <w:bookmarkStart w:id="130" w:name="__RefHeading__109_1949363558"/>
      <w:bookmarkStart w:id="131" w:name="_Toc475184976"/>
      <w:bookmarkStart w:id="132" w:name="_Toc476986595"/>
      <w:bookmarkEnd w:id="130"/>
      <w:r w:rsidRPr="00530742">
        <w:t>Статья 32. Карта границ зон с особыми условиями использования территорий</w:t>
      </w:r>
      <w:bookmarkEnd w:id="131"/>
      <w:bookmarkEnd w:id="132"/>
    </w:p>
    <w:p w:rsidR="008A0B0C" w:rsidRPr="00530742" w:rsidRDefault="008A0B0C" w:rsidP="008A0B0C">
      <w:pPr>
        <w:rPr>
          <w:color w:val="000000"/>
        </w:rPr>
      </w:pPr>
      <w:r w:rsidRPr="00530742">
        <w:rPr>
          <w:color w:val="000000"/>
        </w:rPr>
        <w:lastRenderedPageBreak/>
        <w:t xml:space="preserve">1. На карте границ зон с особыми условиями использования территорий </w:t>
      </w:r>
      <w:r>
        <w:rPr>
          <w:color w:val="000000"/>
        </w:rPr>
        <w:t>Клеванц</w:t>
      </w:r>
      <w:r w:rsidRPr="00530742">
        <w:rPr>
          <w:color w:val="000000"/>
        </w:rPr>
        <w:t>овского сельского поселения выделены зоны с особыми условиями использования территорий</w:t>
      </w:r>
    </w:p>
    <w:p w:rsidR="008A0B0C" w:rsidRPr="00530742" w:rsidRDefault="008A0B0C" w:rsidP="008A0B0C">
      <w:pPr>
        <w:rPr>
          <w:color w:val="000000"/>
        </w:rPr>
      </w:pPr>
      <w:r w:rsidRPr="00530742">
        <w:rPr>
          <w:color w:val="000000"/>
        </w:rPr>
        <w:t>1) санитарно-защитные зоны промышленных предприятий;</w:t>
      </w:r>
    </w:p>
    <w:p w:rsidR="008A0B0C" w:rsidRPr="00530742" w:rsidRDefault="008A0B0C" w:rsidP="008A0B0C">
      <w:pPr>
        <w:rPr>
          <w:color w:val="000000"/>
        </w:rPr>
      </w:pPr>
    </w:p>
    <w:p w:rsidR="008A0B0C" w:rsidRPr="00530742" w:rsidRDefault="008A0B0C" w:rsidP="008A0B0C">
      <w:pPr>
        <w:rPr>
          <w:color w:val="000000"/>
        </w:rPr>
      </w:pPr>
      <w:r>
        <w:rPr>
          <w:color w:val="000000"/>
        </w:rPr>
        <w:t xml:space="preserve">   </w:t>
      </w:r>
      <w:r w:rsidRPr="00530742">
        <w:rPr>
          <w:color w:val="000000"/>
          <w:lang w:val="en-US"/>
        </w:rPr>
        <w:t>I</w:t>
      </w:r>
      <w:r w:rsidRPr="00530742">
        <w:rPr>
          <w:color w:val="000000"/>
        </w:rPr>
        <w:t xml:space="preserve"> </w:t>
      </w:r>
      <w:r>
        <w:rPr>
          <w:color w:val="000000"/>
        </w:rPr>
        <w:t xml:space="preserve">  </w:t>
      </w:r>
      <w:r w:rsidRPr="00530742">
        <w:rPr>
          <w:color w:val="000000"/>
        </w:rPr>
        <w:t xml:space="preserve">СПК </w:t>
      </w:r>
      <w:r w:rsidRPr="005A0BFB">
        <w:rPr>
          <w:color w:val="000000"/>
        </w:rPr>
        <w:t>«Клеванцово»</w:t>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t>- 100 м</w:t>
      </w:r>
    </w:p>
    <w:p w:rsidR="008A0B0C" w:rsidRPr="00530742" w:rsidRDefault="008A0B0C" w:rsidP="008A0B0C">
      <w:pPr>
        <w:rPr>
          <w:color w:val="000000"/>
        </w:rPr>
      </w:pPr>
      <w:r>
        <w:rPr>
          <w:color w:val="000000"/>
        </w:rPr>
        <w:t xml:space="preserve">  </w:t>
      </w:r>
      <w:r w:rsidRPr="00530742">
        <w:rPr>
          <w:color w:val="000000"/>
          <w:lang w:val="en-US"/>
        </w:rPr>
        <w:t>II</w:t>
      </w:r>
      <w:r>
        <w:rPr>
          <w:color w:val="000000"/>
        </w:rPr>
        <w:t xml:space="preserve">  </w:t>
      </w:r>
      <w:r w:rsidRPr="00530742">
        <w:rPr>
          <w:color w:val="000000"/>
        </w:rPr>
        <w:t xml:space="preserve"> </w:t>
      </w:r>
      <w:r w:rsidRPr="005A0BFB">
        <w:rPr>
          <w:color w:val="000000"/>
        </w:rPr>
        <w:t>ИП Лебедева Г.Ю.</w:t>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t>- 100 м</w:t>
      </w:r>
    </w:p>
    <w:p w:rsidR="008A0B0C" w:rsidRPr="00530742" w:rsidRDefault="008A0B0C" w:rsidP="008A0B0C">
      <w:pPr>
        <w:rPr>
          <w:color w:val="000000"/>
        </w:rPr>
      </w:pPr>
      <w:r>
        <w:rPr>
          <w:color w:val="000000"/>
        </w:rPr>
        <w:t xml:space="preserve"> </w:t>
      </w:r>
      <w:r w:rsidRPr="00530742">
        <w:rPr>
          <w:color w:val="000000"/>
          <w:lang w:val="en-US"/>
        </w:rPr>
        <w:t>III</w:t>
      </w:r>
      <w:r w:rsidRPr="00530742">
        <w:rPr>
          <w:color w:val="000000"/>
        </w:rPr>
        <w:t xml:space="preserve"> </w:t>
      </w:r>
      <w:r>
        <w:rPr>
          <w:color w:val="000000"/>
        </w:rPr>
        <w:t xml:space="preserve"> </w:t>
      </w:r>
      <w:r w:rsidRPr="005A0BFB">
        <w:rPr>
          <w:color w:val="000000"/>
        </w:rPr>
        <w:t>ГСМ</w:t>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Pr>
          <w:color w:val="000000"/>
        </w:rPr>
        <w:t xml:space="preserve">            </w:t>
      </w:r>
      <w:r w:rsidRPr="00530742">
        <w:rPr>
          <w:color w:val="000000"/>
        </w:rPr>
        <w:t>- 100 м</w:t>
      </w:r>
    </w:p>
    <w:p w:rsidR="008A0B0C" w:rsidRPr="00530742" w:rsidRDefault="008A0B0C" w:rsidP="008A0B0C">
      <w:pPr>
        <w:rPr>
          <w:color w:val="000000"/>
        </w:rPr>
      </w:pPr>
      <w:r>
        <w:rPr>
          <w:color w:val="000000"/>
        </w:rPr>
        <w:t xml:space="preserve"> </w:t>
      </w:r>
      <w:r w:rsidRPr="00530742">
        <w:rPr>
          <w:color w:val="000000"/>
          <w:lang w:val="en-US"/>
        </w:rPr>
        <w:t>IV</w:t>
      </w:r>
      <w:r>
        <w:rPr>
          <w:color w:val="000000"/>
        </w:rPr>
        <w:t xml:space="preserve"> </w:t>
      </w:r>
      <w:r w:rsidRPr="00530742">
        <w:rPr>
          <w:color w:val="000000"/>
        </w:rPr>
        <w:t xml:space="preserve"> </w:t>
      </w:r>
      <w:r>
        <w:rPr>
          <w:color w:val="000000"/>
        </w:rPr>
        <w:t>АЗС</w:t>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t>-</w:t>
      </w:r>
      <w:r>
        <w:rPr>
          <w:color w:val="000000"/>
        </w:rPr>
        <w:t xml:space="preserve"> </w:t>
      </w:r>
      <w:r w:rsidRPr="00530742">
        <w:rPr>
          <w:color w:val="000000"/>
        </w:rPr>
        <w:t xml:space="preserve"> </w:t>
      </w:r>
      <w:r>
        <w:rPr>
          <w:color w:val="000000"/>
        </w:rPr>
        <w:t>5</w:t>
      </w:r>
      <w:r w:rsidRPr="00530742">
        <w:rPr>
          <w:color w:val="000000"/>
        </w:rPr>
        <w:t>0 м</w:t>
      </w:r>
    </w:p>
    <w:p w:rsidR="008A0B0C" w:rsidRPr="00530742" w:rsidRDefault="008A0B0C" w:rsidP="008A0B0C">
      <w:pPr>
        <w:rPr>
          <w:color w:val="000000"/>
        </w:rPr>
      </w:pPr>
      <w:r>
        <w:rPr>
          <w:color w:val="000000"/>
        </w:rPr>
        <w:t xml:space="preserve"> </w:t>
      </w:r>
      <w:r w:rsidRPr="00530742">
        <w:rPr>
          <w:color w:val="000000"/>
          <w:lang w:val="en-US"/>
        </w:rPr>
        <w:t>V</w:t>
      </w:r>
      <w:r w:rsidRPr="00530742">
        <w:rPr>
          <w:color w:val="000000"/>
        </w:rPr>
        <w:t xml:space="preserve"> </w:t>
      </w:r>
      <w:r>
        <w:rPr>
          <w:color w:val="000000"/>
        </w:rPr>
        <w:t xml:space="preserve">  </w:t>
      </w:r>
      <w:r w:rsidRPr="005A0BFB">
        <w:rPr>
          <w:color w:val="000000"/>
        </w:rPr>
        <w:t>ИП Безменов В.М.</w:t>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t xml:space="preserve">- </w:t>
      </w:r>
      <w:r>
        <w:rPr>
          <w:color w:val="000000"/>
        </w:rPr>
        <w:t xml:space="preserve"> </w:t>
      </w:r>
      <w:r w:rsidRPr="00530742">
        <w:rPr>
          <w:color w:val="000000"/>
        </w:rPr>
        <w:t>50 м</w:t>
      </w:r>
    </w:p>
    <w:p w:rsidR="008A0B0C" w:rsidRPr="00530742" w:rsidRDefault="008A0B0C" w:rsidP="008A0B0C">
      <w:pPr>
        <w:rPr>
          <w:color w:val="000000"/>
        </w:rPr>
      </w:pPr>
      <w:r>
        <w:rPr>
          <w:color w:val="000000"/>
        </w:rPr>
        <w:t xml:space="preserve"> </w:t>
      </w:r>
      <w:r w:rsidRPr="00530742">
        <w:rPr>
          <w:color w:val="000000"/>
          <w:lang w:val="en-US"/>
        </w:rPr>
        <w:t>VI</w:t>
      </w:r>
      <w:r>
        <w:rPr>
          <w:color w:val="000000"/>
        </w:rPr>
        <w:t xml:space="preserve"> </w:t>
      </w:r>
      <w:r w:rsidRPr="00530742">
        <w:rPr>
          <w:color w:val="000000"/>
        </w:rPr>
        <w:t xml:space="preserve"> </w:t>
      </w:r>
      <w:r w:rsidRPr="005A0BFB">
        <w:rPr>
          <w:color w:val="000000"/>
        </w:rPr>
        <w:t>Пилорама</w:t>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t xml:space="preserve">- </w:t>
      </w:r>
      <w:r>
        <w:rPr>
          <w:color w:val="000000"/>
        </w:rPr>
        <w:t xml:space="preserve"> 5</w:t>
      </w:r>
      <w:r w:rsidRPr="00530742">
        <w:rPr>
          <w:color w:val="000000"/>
        </w:rPr>
        <w:t>0 м</w:t>
      </w:r>
    </w:p>
    <w:p w:rsidR="008A0B0C" w:rsidRPr="00530742" w:rsidRDefault="008A0B0C" w:rsidP="008A0B0C">
      <w:pPr>
        <w:rPr>
          <w:color w:val="000000"/>
        </w:rPr>
      </w:pP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p>
    <w:p w:rsidR="008A0B0C" w:rsidRPr="00530742" w:rsidRDefault="008A0B0C" w:rsidP="008A0B0C">
      <w:pPr>
        <w:rPr>
          <w:color w:val="000000"/>
        </w:rPr>
      </w:pPr>
      <w:r w:rsidRPr="00530742">
        <w:rPr>
          <w:color w:val="000000"/>
        </w:rPr>
        <w:t>2) водоохранные зоны.</w:t>
      </w:r>
    </w:p>
    <w:p w:rsidR="008A0B0C" w:rsidRDefault="008A0B0C" w:rsidP="008A0B0C">
      <w:pPr>
        <w:rPr>
          <w:color w:val="000000"/>
        </w:rPr>
      </w:pPr>
    </w:p>
    <w:p w:rsidR="008A0B0C" w:rsidRPr="00530742" w:rsidRDefault="008A0B0C" w:rsidP="008A0B0C">
      <w:pPr>
        <w:rPr>
          <w:color w:val="000000"/>
        </w:rPr>
      </w:pPr>
      <w:r w:rsidRPr="005A0BFB">
        <w:rPr>
          <w:color w:val="000000"/>
        </w:rPr>
        <w:t>р.Ме</w:t>
      </w:r>
      <w:r>
        <w:rPr>
          <w:color w:val="000000"/>
        </w:rPr>
        <w:t xml:space="preserve">доза                                                                                                                  </w:t>
      </w:r>
      <w:r w:rsidRPr="005A0BFB">
        <w:rPr>
          <w:color w:val="000000"/>
        </w:rPr>
        <w:t>- 200 м</w:t>
      </w:r>
    </w:p>
    <w:p w:rsidR="008A0B0C" w:rsidRPr="005A0BFB" w:rsidRDefault="008A0B0C" w:rsidP="008A0B0C">
      <w:pPr>
        <w:rPr>
          <w:color w:val="000000"/>
        </w:rPr>
      </w:pPr>
      <w:r w:rsidRPr="005A0BFB">
        <w:rPr>
          <w:color w:val="000000"/>
        </w:rPr>
        <w:t>р.</w:t>
      </w:r>
      <w:r>
        <w:rPr>
          <w:color w:val="000000"/>
        </w:rPr>
        <w:t>Корба</w:t>
      </w:r>
      <w:r w:rsidRPr="005A0BFB">
        <w:rPr>
          <w:color w:val="000000"/>
        </w:rPr>
        <w:tab/>
        <w:t xml:space="preserve"> </w:t>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t>- 200 м</w:t>
      </w:r>
    </w:p>
    <w:p w:rsidR="008A0B0C" w:rsidRDefault="008A0B0C" w:rsidP="008A0B0C">
      <w:pPr>
        <w:rPr>
          <w:color w:val="000000"/>
        </w:rPr>
      </w:pPr>
      <w:r w:rsidRPr="005A0BFB">
        <w:rPr>
          <w:color w:val="000000"/>
        </w:rPr>
        <w:t>р.</w:t>
      </w:r>
      <w:r>
        <w:rPr>
          <w:color w:val="000000"/>
        </w:rPr>
        <w:t>Желвата</w:t>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t xml:space="preserve">- </w:t>
      </w:r>
      <w:r>
        <w:rPr>
          <w:color w:val="000000"/>
        </w:rPr>
        <w:t>100</w:t>
      </w:r>
      <w:r w:rsidRPr="005A0BFB">
        <w:rPr>
          <w:color w:val="000000"/>
        </w:rPr>
        <w:t xml:space="preserve"> м</w:t>
      </w:r>
    </w:p>
    <w:p w:rsidR="008A0B0C" w:rsidRPr="00C33EF4" w:rsidRDefault="008A0B0C" w:rsidP="008A0B0C">
      <w:pPr>
        <w:rPr>
          <w:color w:val="000000"/>
        </w:rPr>
      </w:pPr>
      <w:r w:rsidRPr="00C33EF4">
        <w:rPr>
          <w:color w:val="000000"/>
        </w:rPr>
        <w:t>р.Дуниловка</w:t>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t>-  50 м</w:t>
      </w:r>
    </w:p>
    <w:p w:rsidR="008A0B0C" w:rsidRDefault="008A0B0C" w:rsidP="008A0B0C">
      <w:pPr>
        <w:rPr>
          <w:color w:val="000000"/>
        </w:rPr>
      </w:pPr>
      <w:r w:rsidRPr="00C33EF4">
        <w:rPr>
          <w:color w:val="000000"/>
        </w:rPr>
        <w:t>р.Дымница</w:t>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r>
      <w:r w:rsidRPr="00C33EF4">
        <w:rPr>
          <w:color w:val="000000"/>
        </w:rPr>
        <w:tab/>
        <w:t>-  50 м</w:t>
      </w:r>
    </w:p>
    <w:p w:rsidR="008A0B0C" w:rsidRPr="005A0BFB" w:rsidRDefault="008A0B0C" w:rsidP="008A0B0C">
      <w:pPr>
        <w:rPr>
          <w:color w:val="000000"/>
        </w:rPr>
      </w:pPr>
      <w:r w:rsidRPr="005A0BFB">
        <w:rPr>
          <w:color w:val="000000"/>
        </w:rPr>
        <w:t>р.</w:t>
      </w:r>
      <w:r>
        <w:rPr>
          <w:color w:val="000000"/>
        </w:rPr>
        <w:t xml:space="preserve">Тош    </w:t>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r>
      <w:r w:rsidRPr="005A0BFB">
        <w:rPr>
          <w:color w:val="000000"/>
        </w:rPr>
        <w:tab/>
        <w:t xml:space="preserve">- </w:t>
      </w:r>
      <w:r>
        <w:rPr>
          <w:color w:val="000000"/>
        </w:rPr>
        <w:t xml:space="preserve"> </w:t>
      </w:r>
      <w:r w:rsidRPr="005A0BFB">
        <w:rPr>
          <w:color w:val="000000"/>
        </w:rPr>
        <w:t>50 м</w:t>
      </w:r>
    </w:p>
    <w:p w:rsidR="008A0B0C" w:rsidRPr="00530742" w:rsidRDefault="008A0B0C" w:rsidP="008A0B0C">
      <w:pPr>
        <w:rPr>
          <w:color w:val="000000"/>
        </w:rPr>
      </w:pPr>
      <w:r w:rsidRPr="005A0BFB">
        <w:rPr>
          <w:color w:val="000000"/>
        </w:rPr>
        <w:t>Скважина</w:t>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r>
      <w:r w:rsidRPr="00530742">
        <w:rPr>
          <w:color w:val="000000"/>
        </w:rPr>
        <w:tab/>
        <w:t>-</w:t>
      </w:r>
      <w:r>
        <w:rPr>
          <w:color w:val="000000"/>
        </w:rPr>
        <w:t xml:space="preserve"> </w:t>
      </w:r>
      <w:r w:rsidRPr="00530742">
        <w:rPr>
          <w:color w:val="000000"/>
        </w:rPr>
        <w:t xml:space="preserve"> 30 м</w:t>
      </w:r>
    </w:p>
    <w:p w:rsidR="008A0B0C" w:rsidRPr="00530742" w:rsidRDefault="008A0B0C" w:rsidP="008A0B0C">
      <w:pPr>
        <w:rPr>
          <w:color w:val="000000"/>
        </w:rPr>
      </w:pPr>
    </w:p>
    <w:p w:rsidR="003A7584" w:rsidRDefault="003A7584" w:rsidP="008A0B0C">
      <w:pPr>
        <w:pStyle w:val="10"/>
      </w:pPr>
      <w:bookmarkStart w:id="133" w:name="__RefHeading__111_1949363558"/>
      <w:bookmarkStart w:id="134" w:name="__RefHeading__113_1949363558"/>
      <w:bookmarkStart w:id="135" w:name="_Toc475184978"/>
      <w:bookmarkStart w:id="136" w:name="_Toc476986597"/>
      <w:bookmarkEnd w:id="133"/>
      <w:bookmarkEnd w:id="134"/>
    </w:p>
    <w:p w:rsidR="003A7584" w:rsidRDefault="003A7584" w:rsidP="008A0B0C">
      <w:pPr>
        <w:pStyle w:val="10"/>
        <w:sectPr w:rsidR="003A7584" w:rsidSect="00B341D0">
          <w:pgSz w:w="11906" w:h="16838"/>
          <w:pgMar w:top="1134" w:right="991" w:bottom="1134" w:left="1559" w:header="708" w:footer="708" w:gutter="0"/>
          <w:cols w:space="708"/>
          <w:docGrid w:linePitch="360"/>
        </w:sectPr>
      </w:pPr>
    </w:p>
    <w:p w:rsidR="003A7584" w:rsidRDefault="003A7584" w:rsidP="008A0B0C">
      <w:pPr>
        <w:pStyle w:val="10"/>
      </w:pPr>
    </w:p>
    <w:bookmarkEnd w:id="135"/>
    <w:bookmarkEnd w:id="136"/>
    <w:p w:rsidR="003A7584" w:rsidRPr="000662A0" w:rsidRDefault="003A7584" w:rsidP="003A7584">
      <w:pPr>
        <w:pStyle w:val="10"/>
      </w:pPr>
      <w:r w:rsidRPr="000662A0">
        <w:t xml:space="preserve">ЧАСТЬ </w:t>
      </w:r>
      <w:r w:rsidRPr="000662A0">
        <w:rPr>
          <w:lang w:val="en-US"/>
        </w:rPr>
        <w:t>III</w:t>
      </w:r>
      <w:r w:rsidRPr="000662A0">
        <w:t>. ГРАДОСТРОИТЕЛЬНЫЕ РЕГЛАМЕНТЫ</w:t>
      </w:r>
    </w:p>
    <w:p w:rsidR="003A7584" w:rsidRPr="002A73F3" w:rsidRDefault="003A7584" w:rsidP="003A7584">
      <w:pPr>
        <w:tabs>
          <w:tab w:val="left" w:pos="567"/>
          <w:tab w:val="left" w:pos="993"/>
          <w:tab w:val="left" w:pos="1276"/>
        </w:tabs>
        <w:jc w:val="center"/>
        <w:outlineLvl w:val="3"/>
        <w:rPr>
          <w:rFonts w:ascii="Times New Roman" w:hAnsi="Times New Roman" w:cs="Times New Roman"/>
          <w:bCs/>
          <w:caps/>
          <w:sz w:val="20"/>
          <w:szCs w:val="20"/>
        </w:rPr>
      </w:pPr>
    </w:p>
    <w:p w:rsidR="003A7584" w:rsidRDefault="003A7584" w:rsidP="003A7584">
      <w:pPr>
        <w:pStyle w:val="20"/>
      </w:pPr>
      <w:bookmarkStart w:id="137" w:name="_Toc465677763"/>
      <w:bookmarkStart w:id="138" w:name="_Toc467232500"/>
      <w:bookmarkStart w:id="139" w:name="_Toc490769465"/>
      <w:bookmarkStart w:id="140" w:name="СТАТЬЯ36"/>
      <w:r w:rsidRPr="000662A0">
        <w:rPr>
          <w:sz w:val="22"/>
          <w:szCs w:val="22"/>
        </w:rPr>
        <w:t>СТАТЬЯ 33</w:t>
      </w:r>
      <w:r w:rsidRPr="000662A0">
        <w:t xml:space="preserve">. </w:t>
      </w:r>
      <w:bookmarkEnd w:id="137"/>
      <w:bookmarkEnd w:id="138"/>
      <w:bookmarkEnd w:id="139"/>
      <w:r w:rsidRPr="000662A0">
        <w:t>Перечень территориальных зон выделенных на карте градостроительного зонирования территории</w:t>
      </w:r>
    </w:p>
    <w:p w:rsidR="003A7584" w:rsidRPr="000662A0" w:rsidRDefault="003A7584" w:rsidP="003A7584">
      <w:pPr>
        <w:rPr>
          <w:lang w:eastAsia="ar-SA"/>
        </w:rPr>
      </w:pP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На картах градостроительного зонирования выделены следующие виды территориальных зон</w:t>
      </w:r>
      <w:r w:rsidRPr="000662A0">
        <w:rPr>
          <w:rFonts w:ascii="Times New Roman" w:hAnsi="Times New Roman" w:cs="Times New Roman"/>
          <w:sz w:val="24"/>
          <w:szCs w:val="24"/>
          <w:lang w:eastAsia="ar-SA"/>
        </w:rPr>
        <w:t>:</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Кодовые обозначения территориальных зон</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Наименование территориальных зон</w:t>
      </w:r>
    </w:p>
    <w:p w:rsidR="003A7584" w:rsidRDefault="003A7584" w:rsidP="003A7584">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ЖИЛЫЕ ЗОНЫ</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Ж-1                   Зона индивидуальной усадебной жилой застройки</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Ж-2                   Зона развития жилой застройки</w:t>
      </w:r>
    </w:p>
    <w:p w:rsidR="003A7584" w:rsidRDefault="003A7584" w:rsidP="003A7584">
      <w:pPr>
        <w:jc w:val="center"/>
        <w:rPr>
          <w:rFonts w:ascii="Times New Roman" w:hAnsi="Times New Roman" w:cs="Times New Roman"/>
          <w:sz w:val="24"/>
          <w:szCs w:val="24"/>
          <w:lang w:eastAsia="ar-SA"/>
        </w:rPr>
      </w:pPr>
    </w:p>
    <w:p w:rsidR="003A7584" w:rsidRDefault="003A7584" w:rsidP="003A7584">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ЦЕНТРАЛЬНЫЕ ОБЩЕСТВЕННО-ДЕЛОВЫЕ И КОММЕРЧЕСКИЕ ЗОНЫ</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Ц-1                    Зона обслуживания и деловой активности местного значения</w:t>
      </w:r>
    </w:p>
    <w:p w:rsidR="003A7584" w:rsidRDefault="003A7584" w:rsidP="003A7584">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СПЕЦИАЛЬНЫЕ ОБСЛУЖИВАЮЩИЕ И ДЕЛОВЫЕ ЗОНЫ ДЛЯ ОБЪЕКТОВ С БОЛЬШИМИ ЗЕМЕЛЬНЫМИ УЧАСТКАМИ</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lastRenderedPageBreak/>
        <w:t>ЦС-1                 Зона учреждений здравоохранения</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ЦС-2                 Зона объектов культурного наследия</w:t>
      </w:r>
    </w:p>
    <w:p w:rsidR="003A7584" w:rsidRDefault="003A7584" w:rsidP="003A7584">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ПРОИЗВОДСТВЕННЫЕ И КОММУНАЛЬНЫЕ ЗОНЫ</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ПК-1                 Зона производственно-коммунальных объектов IV класса опасности</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ПК-2                 Зона производственно-коммунальных объектов V класса опасности</w:t>
      </w:r>
    </w:p>
    <w:p w:rsidR="003A7584" w:rsidRDefault="003A7584" w:rsidP="003A7584">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 xml:space="preserve">СЕЛЬСКОХОЗЯЙСТВЕННЫЕ ЗОНЫ </w:t>
      </w:r>
    </w:p>
    <w:p w:rsidR="003A7584" w:rsidRPr="00162A32"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СХ-1                 Зона сельскохозяйственного использования</w:t>
      </w:r>
    </w:p>
    <w:p w:rsidR="003A7584" w:rsidRDefault="003A7584" w:rsidP="003A7584">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ПРИРОДНО-РЕКРЕАЦИОННЫЕ ЗОНЫ</w:t>
      </w:r>
    </w:p>
    <w:p w:rsidR="003A7584" w:rsidRDefault="003A7584" w:rsidP="003A7584">
      <w:pPr>
        <w:rPr>
          <w:rFonts w:ascii="Times New Roman" w:hAnsi="Times New Roman" w:cs="Times New Roman"/>
          <w:sz w:val="24"/>
          <w:szCs w:val="24"/>
          <w:lang w:eastAsia="ar-SA"/>
        </w:rPr>
      </w:pP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Р-1                    Зона рекреационно-ландшафтных территорий</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Р-2                    Зона санитарно-защитного озеленения</w:t>
      </w:r>
    </w:p>
    <w:p w:rsidR="003A7584" w:rsidRDefault="003A7584" w:rsidP="003A7584">
      <w:pPr>
        <w:rPr>
          <w:rFonts w:ascii="Times New Roman" w:hAnsi="Times New Roman" w:cs="Times New Roman"/>
          <w:sz w:val="24"/>
          <w:szCs w:val="24"/>
          <w:lang w:eastAsia="ar-SA"/>
        </w:rPr>
      </w:pPr>
    </w:p>
    <w:p w:rsidR="003A7584" w:rsidRDefault="003A7584" w:rsidP="003A7584">
      <w:pPr>
        <w:jc w:val="center"/>
        <w:rPr>
          <w:rFonts w:ascii="Times New Roman" w:hAnsi="Times New Roman" w:cs="Times New Roman"/>
          <w:sz w:val="24"/>
          <w:szCs w:val="24"/>
          <w:lang w:eastAsia="ar-SA"/>
        </w:rPr>
      </w:pPr>
      <w:r>
        <w:rPr>
          <w:rFonts w:ascii="Times New Roman" w:hAnsi="Times New Roman" w:cs="Times New Roman"/>
          <w:sz w:val="24"/>
          <w:szCs w:val="24"/>
          <w:lang w:eastAsia="ar-SA"/>
        </w:rPr>
        <w:t>ЗОНЫ СПЕЦИАЛЬНОГО НАЗНАЧЕНИЯ</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СО-1                 Зона водозаборных сооружений</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СО-2                 Зона очистных сооружений</w:t>
      </w:r>
    </w:p>
    <w:p w:rsidR="003A7584" w:rsidRDefault="003A7584" w:rsidP="003A7584">
      <w:pPr>
        <w:rPr>
          <w:rFonts w:ascii="Times New Roman" w:hAnsi="Times New Roman" w:cs="Times New Roman"/>
          <w:sz w:val="24"/>
          <w:szCs w:val="24"/>
          <w:lang w:eastAsia="ar-SA"/>
        </w:rPr>
      </w:pPr>
      <w:r>
        <w:rPr>
          <w:rFonts w:ascii="Times New Roman" w:hAnsi="Times New Roman" w:cs="Times New Roman"/>
          <w:sz w:val="24"/>
          <w:szCs w:val="24"/>
          <w:lang w:eastAsia="ar-SA"/>
        </w:rPr>
        <w:t>СО-3                 Зона кладбищ</w:t>
      </w:r>
    </w:p>
    <w:bookmarkEnd w:id="140"/>
    <w:p w:rsidR="003A7584" w:rsidRPr="002A73F3" w:rsidRDefault="003A7584" w:rsidP="003A7584">
      <w:pPr>
        <w:tabs>
          <w:tab w:val="left" w:pos="1320"/>
        </w:tabs>
        <w:rPr>
          <w:rFonts w:ascii="Times New Roman" w:hAnsi="Times New Roman" w:cs="Times New Roman"/>
          <w:b/>
          <w:sz w:val="20"/>
          <w:szCs w:val="20"/>
        </w:rPr>
      </w:pPr>
    </w:p>
    <w:tbl>
      <w:tblPr>
        <w:tblW w:w="0" w:type="auto"/>
        <w:tblInd w:w="534" w:type="dxa"/>
        <w:shd w:val="clear" w:color="auto" w:fill="FFFFFF" w:themeFill="background1"/>
        <w:tblLook w:val="04A0"/>
      </w:tblPr>
      <w:tblGrid>
        <w:gridCol w:w="14252"/>
      </w:tblGrid>
      <w:tr w:rsidR="003A7584" w:rsidRPr="002A73F3" w:rsidTr="008D79DA">
        <w:tc>
          <w:tcPr>
            <w:tcW w:w="14275" w:type="dxa"/>
            <w:shd w:val="clear" w:color="auto" w:fill="FFFFFF" w:themeFill="background1"/>
          </w:tcPr>
          <w:p w:rsidR="003A7584" w:rsidRDefault="003A7584" w:rsidP="008D79DA">
            <w:pPr>
              <w:tabs>
                <w:tab w:val="left" w:pos="1320"/>
              </w:tabs>
              <w:jc w:val="center"/>
              <w:rPr>
                <w:rFonts w:ascii="Times New Roman" w:eastAsia="Calibri" w:hAnsi="Times New Roman" w:cs="Times New Roman"/>
                <w:b/>
                <w:iCs/>
                <w:color w:val="000000"/>
                <w:sz w:val="20"/>
                <w:szCs w:val="20"/>
              </w:rPr>
            </w:pPr>
            <w:r>
              <w:rPr>
                <w:rFonts w:ascii="Times New Roman" w:eastAsia="Calibri" w:hAnsi="Times New Roman" w:cs="Times New Roman"/>
                <w:b/>
                <w:iCs/>
                <w:color w:val="000000"/>
                <w:sz w:val="20"/>
                <w:szCs w:val="20"/>
              </w:rPr>
              <w:lastRenderedPageBreak/>
              <w:t xml:space="preserve"> Статья 33.1 ГРАДОСТРОИТЕЛЬНЫЕ РЕГЛАМЕНТЫ </w:t>
            </w:r>
            <w:r w:rsidRPr="002A73F3">
              <w:rPr>
                <w:rFonts w:ascii="Times New Roman" w:eastAsia="Calibri" w:hAnsi="Times New Roman" w:cs="Times New Roman"/>
                <w:b/>
                <w:iCs/>
                <w:color w:val="000000"/>
                <w:sz w:val="20"/>
                <w:szCs w:val="20"/>
              </w:rPr>
              <w:t xml:space="preserve"> </w:t>
            </w:r>
            <w:r>
              <w:rPr>
                <w:rFonts w:ascii="Times New Roman" w:eastAsia="Calibri" w:hAnsi="Times New Roman" w:cs="Times New Roman"/>
                <w:b/>
                <w:iCs/>
                <w:color w:val="000000"/>
                <w:sz w:val="20"/>
                <w:szCs w:val="20"/>
              </w:rPr>
              <w:t xml:space="preserve"> ЖИЛЫЕ ЗОНЫ</w:t>
            </w:r>
          </w:p>
          <w:p w:rsidR="003A7584" w:rsidRDefault="003A7584" w:rsidP="008D79DA">
            <w:pPr>
              <w:tabs>
                <w:tab w:val="left" w:pos="1320"/>
              </w:tabs>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ЗОНА ИНДИВИДУАЛЬНОЙ УСАДЕБНОЙ ЖИЛОЙ ЗАСТРОЙКИ</w:t>
            </w:r>
          </w:p>
          <w:p w:rsidR="003A7584" w:rsidRPr="002A73F3" w:rsidRDefault="003A7584" w:rsidP="008D79DA">
            <w:pPr>
              <w:tabs>
                <w:tab w:val="left" w:pos="1320"/>
              </w:tabs>
              <w:jc w:val="center"/>
              <w:rPr>
                <w:rFonts w:ascii="Times New Roman" w:eastAsia="Calibri" w:hAnsi="Times New Roman" w:cs="Times New Roman"/>
                <w:b/>
                <w:color w:val="000000"/>
                <w:sz w:val="20"/>
                <w:szCs w:val="20"/>
              </w:rPr>
            </w:pPr>
            <w:r>
              <w:rPr>
                <w:rFonts w:ascii="Times New Roman" w:eastAsia="Calibri" w:hAnsi="Times New Roman" w:cs="Times New Roman"/>
                <w:b/>
                <w:color w:val="000000"/>
                <w:sz w:val="20"/>
                <w:szCs w:val="20"/>
              </w:rPr>
              <w:t>Ж-1</w:t>
            </w:r>
          </w:p>
          <w:p w:rsidR="003A7584" w:rsidRPr="002A73F3" w:rsidRDefault="003A7584" w:rsidP="008D79DA">
            <w:pPr>
              <w:tabs>
                <w:tab w:val="left" w:pos="1320"/>
              </w:tabs>
              <w:jc w:val="center"/>
              <w:rPr>
                <w:rFonts w:ascii="Times New Roman" w:eastAsia="Calibri" w:hAnsi="Times New Roman" w:cs="Times New Roman"/>
                <w:iCs/>
                <w:color w:val="000000"/>
                <w:sz w:val="20"/>
                <w:szCs w:val="20"/>
                <w:u w:val="single"/>
              </w:rPr>
            </w:pPr>
            <w:r>
              <w:rPr>
                <w:rFonts w:ascii="Times New Roman" w:eastAsia="Calibri" w:hAnsi="Times New Roman" w:cs="Times New Roman"/>
                <w:sz w:val="20"/>
                <w:szCs w:val="20"/>
              </w:rPr>
              <w:t>Зона  индивидуальной  усадебной жилой застройки</w:t>
            </w:r>
            <w:r w:rsidRPr="002A73F3">
              <w:rPr>
                <w:rFonts w:ascii="Times New Roman" w:eastAsia="Calibri" w:hAnsi="Times New Roman" w:cs="Times New Roman"/>
                <w:sz w:val="20"/>
                <w:szCs w:val="20"/>
              </w:rPr>
              <w:t xml:space="preserve"> </w:t>
            </w:r>
            <w:r w:rsidRPr="002A73F3">
              <w:rPr>
                <w:rFonts w:ascii="Times New Roman" w:eastAsia="HiddenHorzOCR" w:hAnsi="Times New Roman" w:cs="Times New Roman"/>
                <w:sz w:val="20"/>
                <w:szCs w:val="20"/>
              </w:rPr>
              <w:t>(Ж1) выделена для обеспечения правовых условий формирования территории из отдельно стоящих жилых домов усадебного типа с широким спектром услуг местного значения.</w:t>
            </w:r>
          </w:p>
        </w:tc>
      </w:tr>
    </w:tbl>
    <w:p w:rsidR="003A7584" w:rsidRPr="002A73F3" w:rsidRDefault="003A7584" w:rsidP="003A7584">
      <w:pPr>
        <w:ind w:firstLine="709"/>
        <w:rPr>
          <w:rFonts w:ascii="Times New Roman" w:hAnsi="Times New Roman" w:cs="Times New Roman"/>
          <w:sz w:val="20"/>
          <w:szCs w:val="20"/>
        </w:rPr>
      </w:pPr>
    </w:p>
    <w:tbl>
      <w:tblPr>
        <w:tblW w:w="15169"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8"/>
        <w:gridCol w:w="2261"/>
      </w:tblGrid>
      <w:tr w:rsidR="003A7584" w:rsidRPr="002A73F3" w:rsidTr="008D79DA">
        <w:trPr>
          <w:trHeight w:val="109"/>
          <w:tblHeader/>
        </w:trPr>
        <w:tc>
          <w:tcPr>
            <w:tcW w:w="15169" w:type="dxa"/>
            <w:gridSpan w:val="10"/>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3A7584" w:rsidRPr="002A73F3" w:rsidTr="008D79DA">
        <w:trPr>
          <w:trHeight w:val="285"/>
          <w:tblHeader/>
        </w:trPr>
        <w:tc>
          <w:tcPr>
            <w:tcW w:w="1560"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276"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2269" w:type="dxa"/>
            <w:gridSpan w:val="2"/>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208"/>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2269" w:type="dxa"/>
            <w:gridSpan w:val="2"/>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171"/>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2269" w:type="dxa"/>
            <w:gridSpan w:val="2"/>
            <w:vMerge/>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122"/>
        </w:trPr>
        <w:tc>
          <w:tcPr>
            <w:tcW w:w="1560"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Для индивидуального жилищного строительства 2.1</w:t>
            </w:r>
          </w:p>
        </w:tc>
        <w:tc>
          <w:tcPr>
            <w:tcW w:w="4111"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w:t>
            </w:r>
            <w:r>
              <w:rPr>
                <w:rFonts w:ascii="Times New Roman" w:hAnsi="Times New Roman" w:cs="Times New Roman"/>
                <w:sz w:val="20"/>
                <w:szCs w:val="20"/>
              </w:rPr>
              <w:t xml:space="preserve"> недвижимости); выращивание </w:t>
            </w:r>
            <w:r w:rsidRPr="002A73F3">
              <w:rPr>
                <w:rFonts w:ascii="Times New Roman" w:hAnsi="Times New Roman" w:cs="Times New Roman"/>
                <w:sz w:val="20"/>
                <w:szCs w:val="20"/>
              </w:rPr>
              <w:t xml:space="preserve"> сельскохозяйственных ку</w:t>
            </w:r>
            <w:r>
              <w:rPr>
                <w:rFonts w:ascii="Times New Roman" w:hAnsi="Times New Roman" w:cs="Times New Roman"/>
                <w:sz w:val="20"/>
                <w:szCs w:val="20"/>
              </w:rPr>
              <w:t xml:space="preserve">льтур; размещение </w:t>
            </w:r>
            <w:r w:rsidRPr="002A73F3">
              <w:rPr>
                <w:rFonts w:ascii="Times New Roman" w:hAnsi="Times New Roman" w:cs="Times New Roman"/>
                <w:sz w:val="20"/>
                <w:szCs w:val="20"/>
              </w:rPr>
              <w:t xml:space="preserve"> гаражей и хозяйственных построек</w:t>
            </w:r>
          </w:p>
        </w:tc>
        <w:tc>
          <w:tcPr>
            <w:tcW w:w="992"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600</w:t>
            </w:r>
          </w:p>
        </w:tc>
        <w:tc>
          <w:tcPr>
            <w:tcW w:w="993"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12/50 (ширина земельных участков вдоль фронта улицы (проезда)</w:t>
            </w:r>
          </w:p>
        </w:tc>
        <w:tc>
          <w:tcPr>
            <w:tcW w:w="1417"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3(надземных)/</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w:t>
            </w:r>
          </w:p>
        </w:tc>
        <w:tc>
          <w:tcPr>
            <w:tcW w:w="1276"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vMerge w:val="restart"/>
            <w:vAlign w:val="center"/>
          </w:tcPr>
          <w:p w:rsidR="003A7584" w:rsidRPr="002A73F3" w:rsidRDefault="003A7584" w:rsidP="008D79DA">
            <w:pPr>
              <w:autoSpaceDN w:val="0"/>
              <w:ind w:left="57" w:right="57"/>
              <w:jc w:val="center"/>
              <w:rPr>
                <w:rFonts w:ascii="Times New Roman" w:hAnsi="Times New Roman" w:cs="Times New Roman"/>
                <w:color w:val="000000"/>
                <w:sz w:val="20"/>
                <w:szCs w:val="20"/>
                <w:lang w:bidi="ru-RU"/>
              </w:rPr>
            </w:pPr>
            <w:r w:rsidRPr="002A73F3">
              <w:rPr>
                <w:rFonts w:ascii="Times New Roman" w:hAnsi="Times New Roman" w:cs="Times New Roman"/>
                <w:color w:val="000000"/>
                <w:sz w:val="20"/>
                <w:szCs w:val="20"/>
                <w:lang w:bidi="ru-RU"/>
              </w:rPr>
              <w:t>- Индивидуальный жилой дом;</w:t>
            </w:r>
          </w:p>
          <w:p w:rsidR="003A7584" w:rsidRPr="002A73F3" w:rsidRDefault="003A7584" w:rsidP="008D79DA">
            <w:pPr>
              <w:autoSpaceDN w:val="0"/>
              <w:ind w:left="57" w:right="57"/>
              <w:jc w:val="center"/>
              <w:rPr>
                <w:rFonts w:ascii="Times New Roman" w:hAnsi="Times New Roman" w:cs="Times New Roman"/>
                <w:color w:val="000000"/>
                <w:sz w:val="20"/>
                <w:szCs w:val="20"/>
                <w:lang w:bidi="ru-RU"/>
              </w:rPr>
            </w:pPr>
            <w:r w:rsidRPr="002A73F3">
              <w:rPr>
                <w:rFonts w:ascii="Times New Roman" w:hAnsi="Times New Roman" w:cs="Times New Roman"/>
                <w:color w:val="000000"/>
                <w:sz w:val="20"/>
                <w:szCs w:val="20"/>
                <w:lang w:bidi="ru-RU"/>
              </w:rPr>
              <w:t>- Индивидуальный гараж;</w:t>
            </w:r>
          </w:p>
          <w:p w:rsidR="003A7584" w:rsidRPr="002A73F3" w:rsidRDefault="003A7584" w:rsidP="008D79DA">
            <w:pPr>
              <w:autoSpaceDN w:val="0"/>
              <w:ind w:left="57" w:right="57"/>
              <w:jc w:val="center"/>
              <w:rPr>
                <w:rFonts w:ascii="Times New Roman" w:hAnsi="Times New Roman" w:cs="Times New Roman"/>
                <w:color w:val="000000"/>
                <w:sz w:val="20"/>
                <w:szCs w:val="20"/>
                <w:lang w:bidi="ru-RU"/>
              </w:rPr>
            </w:pPr>
            <w:r w:rsidRPr="002A73F3">
              <w:rPr>
                <w:rFonts w:ascii="Times New Roman" w:hAnsi="Times New Roman" w:cs="Times New Roman"/>
                <w:color w:val="000000"/>
                <w:sz w:val="20"/>
                <w:szCs w:val="20"/>
                <w:lang w:bidi="ru-RU"/>
              </w:rPr>
              <w:t>- Баня;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color w:val="000000"/>
                <w:sz w:val="20"/>
                <w:szCs w:val="20"/>
                <w:lang w:bidi="ru-RU"/>
              </w:rPr>
              <w:t>- Сарай</w:t>
            </w:r>
          </w:p>
        </w:tc>
      </w:tr>
      <w:tr w:rsidR="003A7584" w:rsidRPr="002A73F3" w:rsidTr="008D79DA">
        <w:trPr>
          <w:trHeight w:val="699"/>
        </w:trPr>
        <w:tc>
          <w:tcPr>
            <w:tcW w:w="1560"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p>
        </w:tc>
        <w:tc>
          <w:tcPr>
            <w:tcW w:w="993" w:type="dxa"/>
            <w:vMerge/>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p>
        </w:tc>
        <w:tc>
          <w:tcPr>
            <w:tcW w:w="1134"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3A7584" w:rsidRPr="002A73F3" w:rsidRDefault="003A7584" w:rsidP="008D79DA">
            <w:pPr>
              <w:autoSpaceDN w:val="0"/>
              <w:jc w:val="center"/>
              <w:rPr>
                <w:rFonts w:ascii="Times New Roman" w:hAnsi="Times New Roman" w:cs="Times New Roman"/>
                <w:bCs/>
                <w:sz w:val="20"/>
                <w:szCs w:val="20"/>
              </w:rPr>
            </w:pPr>
            <w:r w:rsidRPr="002A73F3">
              <w:rPr>
                <w:rFonts w:ascii="Times New Roman" w:hAnsi="Times New Roman" w:cs="Times New Roman"/>
                <w:bCs/>
                <w:sz w:val="20"/>
                <w:szCs w:val="20"/>
              </w:rPr>
              <w:t xml:space="preserve">минимальный отступ застройки от </w:t>
            </w:r>
            <w:r w:rsidRPr="002A73F3">
              <w:rPr>
                <w:rFonts w:ascii="Times New Roman" w:hAnsi="Times New Roman" w:cs="Times New Roman"/>
                <w:bCs/>
                <w:sz w:val="20"/>
                <w:szCs w:val="20"/>
              </w:rPr>
              <w:lastRenderedPageBreak/>
              <w:t>красной линии проездов</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2269" w:type="dxa"/>
            <w:gridSpan w:val="2"/>
            <w:vMerge/>
            <w:vAlign w:val="center"/>
          </w:tcPr>
          <w:p w:rsidR="003A7584" w:rsidRPr="002A73F3" w:rsidRDefault="003A7584" w:rsidP="008D79DA">
            <w:pPr>
              <w:autoSpaceDN w:val="0"/>
              <w:ind w:left="57" w:right="57"/>
              <w:jc w:val="center"/>
              <w:rPr>
                <w:rFonts w:ascii="Times New Roman" w:hAnsi="Times New Roman" w:cs="Times New Roman"/>
                <w:color w:val="000000"/>
                <w:sz w:val="20"/>
                <w:szCs w:val="20"/>
                <w:lang w:bidi="ru-RU"/>
              </w:rPr>
            </w:pPr>
          </w:p>
        </w:tc>
      </w:tr>
      <w:tr w:rsidR="003A7584" w:rsidRPr="002A73F3" w:rsidTr="008D79DA">
        <w:trPr>
          <w:trHeight w:val="1122"/>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Для ведения личного подсобного хозяйства (приусадебный земельный участок) 2.2</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C54213" w:rsidP="008D79DA">
            <w:pPr>
              <w:jc w:val="center"/>
              <w:rPr>
                <w:rFonts w:ascii="Times New Roman" w:hAnsi="Times New Roman" w:cs="Times New Roman"/>
                <w:b/>
                <w:sz w:val="20"/>
                <w:szCs w:val="20"/>
                <w:lang w:val="en-US"/>
              </w:rPr>
            </w:pPr>
            <w:r>
              <w:rPr>
                <w:rFonts w:ascii="Times New Roman" w:hAnsi="Times New Roman" w:cs="Times New Roman"/>
                <w:sz w:val="20"/>
                <w:szCs w:val="20"/>
              </w:rPr>
              <w:t>50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b/>
                <w:sz w:val="20"/>
                <w:szCs w:val="20"/>
                <w:lang w:val="en-US"/>
              </w:rPr>
            </w:pPr>
            <w:r w:rsidRPr="002A73F3">
              <w:rPr>
                <w:rFonts w:ascii="Times New Roman" w:hAnsi="Times New Roman" w:cs="Times New Roman"/>
                <w:sz w:val="20"/>
                <w:szCs w:val="20"/>
              </w:rPr>
              <w:t>1500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12/50</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(ширина земельных участков вдоль фронта улицы (проезда)</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3(надземных)/</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12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w:t>
            </w:r>
            <w:r w:rsidRPr="002A73F3">
              <w:rPr>
                <w:rFonts w:ascii="Times New Roman" w:hAnsi="Times New Roman" w:cs="Times New Roman"/>
                <w:sz w:val="20"/>
                <w:szCs w:val="20"/>
                <w:lang w:val="en-US"/>
              </w:rPr>
              <w:t>0</w:t>
            </w:r>
            <w:r w:rsidRPr="002A73F3">
              <w:rPr>
                <w:rFonts w:ascii="Times New Roman" w:hAnsi="Times New Roman" w:cs="Times New Roman"/>
                <w:sz w:val="20"/>
                <w:szCs w:val="20"/>
              </w:rPr>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vMerge w:val="restart"/>
            <w:tcBorders>
              <w:top w:val="single" w:sz="4" w:space="0" w:color="auto"/>
              <w:left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жилой дом;</w:t>
            </w:r>
          </w:p>
          <w:p w:rsidR="003A7584" w:rsidRPr="002A73F3" w:rsidRDefault="003A7584" w:rsidP="008D79DA">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гараж;</w:t>
            </w:r>
          </w:p>
          <w:p w:rsidR="003A7584" w:rsidRPr="002A73F3" w:rsidRDefault="003A7584" w:rsidP="008D79DA">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Баня;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lang w:bidi="ru-RU"/>
              </w:rPr>
              <w:t>- Сарай</w:t>
            </w:r>
          </w:p>
        </w:tc>
      </w:tr>
      <w:tr w:rsidR="003A7584" w:rsidRPr="002A73F3" w:rsidTr="008D79DA">
        <w:trPr>
          <w:trHeight w:val="929"/>
        </w:trPr>
        <w:tc>
          <w:tcPr>
            <w:tcW w:w="1560"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3A7584" w:rsidRPr="002A73F3" w:rsidRDefault="003A7584" w:rsidP="008D79DA">
            <w:pPr>
              <w:autoSpaceDN w:val="0"/>
              <w:jc w:val="center"/>
              <w:rPr>
                <w:rFonts w:ascii="Times New Roman" w:hAnsi="Times New Roman" w:cs="Times New Roman"/>
                <w:bCs/>
                <w:sz w:val="20"/>
                <w:szCs w:val="20"/>
              </w:rPr>
            </w:pPr>
            <w:r w:rsidRPr="002A73F3">
              <w:rPr>
                <w:rFonts w:ascii="Times New Roman" w:hAnsi="Times New Roman" w:cs="Times New Roman"/>
                <w:bCs/>
                <w:sz w:val="20"/>
                <w:szCs w:val="20"/>
              </w:rPr>
              <w:t>минимальный отступ застройки от красной линии проездов</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rPr>
              <w:lastRenderedPageBreak/>
              <w:t xml:space="preserve"> - 3 м</w:t>
            </w:r>
            <w:r w:rsidRPr="002A73F3">
              <w:rPr>
                <w:rFonts w:ascii="Times New Roman" w:hAnsi="Times New Roman" w:cs="Times New Roman"/>
                <w:bCs/>
                <w:sz w:val="20"/>
                <w:szCs w:val="20"/>
                <w:lang w:val="en-US"/>
              </w:rPr>
              <w:t>;</w:t>
            </w:r>
          </w:p>
        </w:tc>
        <w:tc>
          <w:tcPr>
            <w:tcW w:w="2269" w:type="dxa"/>
            <w:gridSpan w:val="2"/>
            <w:vMerge/>
            <w:tcBorders>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lang w:bidi="ru-RU"/>
              </w:rPr>
            </w:pPr>
          </w:p>
        </w:tc>
      </w:tr>
      <w:tr w:rsidR="003A7584" w:rsidRPr="002A73F3" w:rsidTr="008D79DA">
        <w:trPr>
          <w:trHeight w:val="178"/>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Малоэтажная многоквартирная жилая застройка 2.1.1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C54213" w:rsidP="008D79DA">
            <w:pPr>
              <w:jc w:val="center"/>
              <w:rPr>
                <w:rFonts w:ascii="Times New Roman" w:hAnsi="Times New Roman" w:cs="Times New Roman"/>
                <w:sz w:val="20"/>
                <w:szCs w:val="20"/>
              </w:rPr>
            </w:pPr>
            <w:r>
              <w:rPr>
                <w:rFonts w:ascii="Times New Roman" w:hAnsi="Times New Roman" w:cs="Times New Roman"/>
                <w:sz w:val="20"/>
                <w:szCs w:val="20"/>
              </w:rPr>
              <w:t>50</w:t>
            </w:r>
          </w:p>
        </w:tc>
        <w:tc>
          <w:tcPr>
            <w:tcW w:w="993"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4500*</w:t>
            </w:r>
          </w:p>
        </w:tc>
        <w:tc>
          <w:tcPr>
            <w:tcW w:w="1134"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(включая мансардный)/16</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vMerge w:val="restart"/>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Многоквартирный</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жилой дом;</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xml:space="preserve">- Спортивная площадка; </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Детская площадка;</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Площадка для отдыха;</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гараж</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77"/>
        </w:trPr>
        <w:tc>
          <w:tcPr>
            <w:tcW w:w="1560"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Максимальный размер земельных участков для малоэтажных жилых домов не применяется к земельным участкам, образуемым в целях их предоставления для комплексного освоения территории</w:t>
            </w: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3A7584" w:rsidRPr="002A73F3" w:rsidRDefault="003A7584" w:rsidP="008D79DA">
            <w:pPr>
              <w:autoSpaceDN w:val="0"/>
              <w:jc w:val="center"/>
              <w:rPr>
                <w:rFonts w:ascii="Times New Roman" w:hAnsi="Times New Roman" w:cs="Times New Roman"/>
                <w:bCs/>
                <w:sz w:val="20"/>
                <w:szCs w:val="20"/>
              </w:rPr>
            </w:pPr>
            <w:r w:rsidRPr="002A73F3">
              <w:rPr>
                <w:rFonts w:ascii="Times New Roman" w:hAnsi="Times New Roman" w:cs="Times New Roman"/>
                <w:bCs/>
                <w:sz w:val="20"/>
                <w:szCs w:val="20"/>
              </w:rPr>
              <w:t>минимальный отступ застройки от красной линии проездов</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2269" w:type="dxa"/>
            <w:gridSpan w:val="2"/>
            <w:vMerge/>
            <w:tcBorders>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eastAsia="SimSun" w:hAnsi="Times New Roman" w:cs="Times New Roman"/>
                <w:bCs/>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Ведение огородничества 13.1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12/50</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(ширина земельных участков вдоль фронта улицы (проезда)</w:t>
            </w:r>
          </w:p>
        </w:tc>
        <w:tc>
          <w:tcPr>
            <w:tcW w:w="411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Хозяйственные строения</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Коммунальное обслуживание 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3A7584" w:rsidRPr="002A73F3" w:rsidRDefault="003A7584" w:rsidP="008D79DA">
            <w:pP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lang w:val="en-US"/>
              </w:rPr>
              <w:t>1</w:t>
            </w:r>
            <w:r w:rsidRPr="002A73F3">
              <w:rPr>
                <w:rFonts w:ascii="Times New Roman" w:hAnsi="Times New Roman" w:cs="Times New Roman"/>
                <w:sz w:val="20"/>
                <w:szCs w:val="20"/>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Водонапорная башня;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Водопроводная 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Водопровод;</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sz w:val="20"/>
                <w:szCs w:val="20"/>
              </w:rPr>
              <w:t>- Канализационная 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Канализация;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Газопровод;</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Газорегуляторный </w:t>
            </w:r>
            <w:r w:rsidRPr="002A73F3">
              <w:rPr>
                <w:rFonts w:ascii="Times New Roman" w:hAnsi="Times New Roman" w:cs="Times New Roman"/>
                <w:sz w:val="20"/>
                <w:szCs w:val="20"/>
              </w:rPr>
              <w:lastRenderedPageBreak/>
              <w:t>пункт;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Кабель связи;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Кабель силовой;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Тепловая сеть;</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Воздушная линия электропередачи;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Тепловой пункт;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Дождевая канализация;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Котельная;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Трансформаторная подстанция;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Телефонная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Станция, антенна </w:t>
            </w:r>
            <w:r w:rsidRPr="002A73F3">
              <w:rPr>
                <w:rFonts w:ascii="Times New Roman" w:hAnsi="Times New Roman" w:cs="Times New Roman"/>
                <w:sz w:val="20"/>
                <w:szCs w:val="20"/>
              </w:rPr>
              <w:lastRenderedPageBreak/>
              <w:t>сотовой связи;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Водозаборное сооружение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Здание ресурсоснабжающей организации;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Площадка для сбора мусора;</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Социальное обслуживание 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Административное здание;</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Дом престарелых;</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Детский дом;</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Центр социальной помощи семье и детям;</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Детский дом-интернат;</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Дом ребенка </w:t>
            </w:r>
            <w:r w:rsidRPr="002A73F3">
              <w:rPr>
                <w:rFonts w:ascii="Times New Roman" w:hAnsi="Times New Roman" w:cs="Times New Roman"/>
                <w:sz w:val="20"/>
                <w:szCs w:val="20"/>
              </w:rPr>
              <w:lastRenderedPageBreak/>
              <w:t>(малютки);</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престарелых и инвалидов;</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детей-инвалидов;</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взрослых с физическими нарушениями;</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-Психоневрологический интернат;</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Пункт питания малоимущих граждан;</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Пункт ночлега для бездомных граждан;</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-Отделение связи;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Почта;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Почтовое отделение;</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Бытовое обслуживание 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Мастерская мелкого ремонта;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Баня общественная;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Парикмахерская;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Ателье;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Прачечная;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Химчистка</w:t>
            </w:r>
            <w:r w:rsidRPr="002A73F3">
              <w:rPr>
                <w:rFonts w:ascii="Times New Roman" w:hAnsi="Times New Roman" w:cs="Times New Roman"/>
                <w:sz w:val="20"/>
                <w:szCs w:val="20"/>
                <w:lang w:val="en-US"/>
              </w:rPr>
              <w:t>;</w:t>
            </w:r>
          </w:p>
        </w:tc>
      </w:tr>
      <w:tr w:rsidR="003A7584" w:rsidRPr="002A73F3" w:rsidTr="008D79DA">
        <w:trPr>
          <w:trHeight w:val="1645"/>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Амбулаторно-поликлиническое обслуживание 3.4.1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w:t>
            </w:r>
            <w:r w:rsidRPr="002A73F3">
              <w:rPr>
                <w:rFonts w:ascii="Times New Roman" w:hAnsi="Times New Roman" w:cs="Times New Roman"/>
                <w:sz w:val="20"/>
                <w:szCs w:val="20"/>
              </w:rPr>
              <w:lastRenderedPageBreak/>
              <w:t>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9</w:t>
            </w:r>
            <w:r w:rsidRPr="002A73F3">
              <w:rPr>
                <w:rFonts w:ascii="Times New Roman" w:hAnsi="Times New Roman" w:cs="Times New Roman"/>
                <w:sz w:val="20"/>
                <w:szCs w:val="20"/>
                <w:lang w:val="en-US"/>
              </w:rPr>
              <w:t>/</w:t>
            </w:r>
            <w:r w:rsidRPr="002A73F3">
              <w:rPr>
                <w:rFonts w:ascii="Times New Roman" w:hAnsi="Times New Roman" w:cs="Times New Roman"/>
                <w:sz w:val="20"/>
                <w:szCs w:val="20"/>
              </w:rPr>
              <w:t>45</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vMerge w:val="restart"/>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Поликлиника;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Фельдшерский или фельдшерско-акушерские пункт;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Пункт здравоохранения;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Станции скорой помощи;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Пункт оказания первой медицинской помощи;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Аптека</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328"/>
        </w:trPr>
        <w:tc>
          <w:tcPr>
            <w:tcW w:w="1560"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красных линий улиц – 30 м;</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жилых и общественных зданий – 30-50 м в зависимости от этажности АПУ</w:t>
            </w:r>
          </w:p>
        </w:tc>
        <w:tc>
          <w:tcPr>
            <w:tcW w:w="2269" w:type="dxa"/>
            <w:gridSpan w:val="2"/>
            <w:vMerge/>
            <w:tcBorders>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Дошкольное, начальное и среднее общее образование 3.5.1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w:t>
            </w:r>
            <w:r w:rsidRPr="002A73F3">
              <w:rPr>
                <w:rFonts w:ascii="Times New Roman" w:hAnsi="Times New Roman" w:cs="Times New Roman"/>
                <w:sz w:val="20"/>
                <w:szCs w:val="20"/>
              </w:rPr>
              <w:lastRenderedPageBreak/>
              <w:t>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6/24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36 %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9" w:type="dxa"/>
            <w:gridSpan w:val="2"/>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Детские ясли;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Детский сад;</w:t>
            </w:r>
          </w:p>
          <w:p w:rsidR="003A7584" w:rsidRPr="002A73F3" w:rsidRDefault="003A7584" w:rsidP="008D79DA">
            <w:pPr>
              <w:jc w:val="center"/>
              <w:rPr>
                <w:rFonts w:ascii="Times New Roman" w:hAnsi="Times New Roman" w:cs="Times New Roman"/>
                <w:bCs/>
                <w:sz w:val="20"/>
                <w:szCs w:val="20"/>
              </w:rPr>
            </w:pPr>
            <w:r w:rsidRPr="002A73F3">
              <w:rPr>
                <w:rFonts w:ascii="Times New Roman" w:hAnsi="Times New Roman" w:cs="Times New Roman"/>
                <w:bCs/>
                <w:sz w:val="20"/>
                <w:szCs w:val="20"/>
              </w:rPr>
              <w:t>- Начальная школа-детский сад;</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Школа;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Лицей;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Гимназия;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Музыкальная школа</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309"/>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Культурное развитие 3.6</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5/30</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9" w:type="dxa"/>
            <w:gridSpan w:val="2"/>
            <w:vMerge w:val="restart"/>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Музей;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Выставочный зал;</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Художественная галерея;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Дом культуры;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Центр культурного развития;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Библиотека;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Пункт книговыдачи;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Кинозал</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202"/>
        </w:trPr>
        <w:tc>
          <w:tcPr>
            <w:tcW w:w="1560"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красной линии улиц– 5 м;</w:t>
            </w:r>
          </w:p>
        </w:tc>
        <w:tc>
          <w:tcPr>
            <w:tcW w:w="2269" w:type="dxa"/>
            <w:gridSpan w:val="2"/>
            <w:vMerge/>
            <w:tcBorders>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027"/>
        </w:trPr>
        <w:tc>
          <w:tcPr>
            <w:tcW w:w="1560"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Магазины 4.4</w:t>
            </w:r>
          </w:p>
        </w:tc>
        <w:tc>
          <w:tcPr>
            <w:tcW w:w="4111"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1134"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276"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9" w:type="dxa"/>
            <w:gridSpan w:val="2"/>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Магазин;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w:t>
            </w:r>
            <w:r w:rsidRPr="002A73F3">
              <w:rPr>
                <w:rFonts w:ascii="Times New Roman" w:hAnsi="Times New Roman" w:cs="Times New Roman"/>
                <w:sz w:val="20"/>
                <w:szCs w:val="20"/>
              </w:rPr>
              <w:t>Аптека</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Обеспечение внутреннего правопорядка 8.3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p w:rsidR="003A7584" w:rsidRPr="002A73F3" w:rsidRDefault="003A7584" w:rsidP="008D79DA">
            <w:pPr>
              <w:jc w:val="center"/>
              <w:rPr>
                <w:rFonts w:ascii="Times New Roman" w:hAnsi="Times New Roman" w:cs="Times New Roman"/>
                <w:sz w:val="20"/>
                <w:szCs w:val="20"/>
              </w:rPr>
            </w:pPr>
          </w:p>
        </w:tc>
        <w:tc>
          <w:tcPr>
            <w:tcW w:w="581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4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РОВД, ГИБДД, военные комиссариаты;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сооружение следственных органов;</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Отделение, участковый пункт полиции;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Пожарное депо;</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Пожарная часть;</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гражданской обороны;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Спасательная служба;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Гараж</w:t>
            </w:r>
            <w:r w:rsidRPr="002A73F3">
              <w:rPr>
                <w:rFonts w:ascii="Times New Roman" w:hAnsi="Times New Roman" w:cs="Times New Roman"/>
                <w:sz w:val="20"/>
                <w:szCs w:val="20"/>
                <w:lang w:val="en-US"/>
              </w:rPr>
              <w:t>;</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23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226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Малые архитектурные формы;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3A7584" w:rsidRPr="002A73F3" w:rsidRDefault="003A7584" w:rsidP="008D79DA">
            <w:pPr>
              <w:jc w:val="center"/>
              <w:rPr>
                <w:rFonts w:ascii="Times New Roman" w:hAnsi="Times New Roman" w:cs="Times New Roman"/>
                <w:sz w:val="20"/>
                <w:szCs w:val="20"/>
              </w:rPr>
            </w:pPr>
            <w:r w:rsidRPr="002A73F3">
              <w:rPr>
                <w:rFonts w:ascii="Times New Roman" w:eastAsia="SimSun" w:hAnsi="Times New Roman" w:cs="Times New Roman"/>
                <w:bCs/>
                <w:sz w:val="20"/>
                <w:szCs w:val="20"/>
              </w:rPr>
              <w:lastRenderedPageBreak/>
              <w:t>- Общественные туалеты</w:t>
            </w:r>
          </w:p>
        </w:tc>
      </w:tr>
    </w:tbl>
    <w:p w:rsidR="003A7584" w:rsidRPr="002A73F3" w:rsidRDefault="003A7584" w:rsidP="003A7584">
      <w:pPr>
        <w:rPr>
          <w:rFonts w:ascii="Times New Roman" w:hAnsi="Times New Roman" w:cs="Times New Roman"/>
          <w:b/>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p>
    <w:tbl>
      <w:tblPr>
        <w:tblW w:w="15168"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276"/>
        <w:gridCol w:w="1417"/>
        <w:gridCol w:w="2268"/>
      </w:tblGrid>
      <w:tr w:rsidR="003A7584" w:rsidRPr="002A73F3" w:rsidTr="008D79DA">
        <w:trPr>
          <w:trHeight w:val="150"/>
          <w:tblHeader/>
        </w:trPr>
        <w:tc>
          <w:tcPr>
            <w:tcW w:w="15168" w:type="dxa"/>
            <w:gridSpan w:val="9"/>
            <w:shd w:val="clear" w:color="auto" w:fill="C6D9F1"/>
            <w:vAlign w:val="center"/>
          </w:tcPr>
          <w:p w:rsidR="003A7584" w:rsidRPr="002A73F3" w:rsidRDefault="003A7584" w:rsidP="008D79DA">
            <w:pPr>
              <w:jc w:val="center"/>
              <w:rPr>
                <w:rFonts w:ascii="Times New Roman" w:hAnsi="Times New Roman" w:cs="Times New Roman"/>
                <w:b/>
                <w:sz w:val="20"/>
                <w:szCs w:val="20"/>
                <w:shd w:val="clear" w:color="auto" w:fill="C6D9F1"/>
              </w:rPr>
            </w:pPr>
            <w:r w:rsidRPr="002A73F3">
              <w:rPr>
                <w:rFonts w:ascii="Times New Roman" w:hAnsi="Times New Roman" w:cs="Times New Roman"/>
                <w:b/>
                <w:sz w:val="20"/>
                <w:szCs w:val="20"/>
                <w:shd w:val="clear" w:color="auto" w:fill="C6D9F1"/>
              </w:rPr>
              <w:t>Условно разрешенные виды использования</w:t>
            </w:r>
          </w:p>
        </w:tc>
      </w:tr>
      <w:tr w:rsidR="003A7584" w:rsidRPr="002A73F3" w:rsidTr="008D79DA">
        <w:trPr>
          <w:trHeight w:val="618"/>
          <w:tblHeader/>
        </w:trPr>
        <w:tc>
          <w:tcPr>
            <w:tcW w:w="1560"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276"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2268"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73"/>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2268"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60"/>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2268"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Блокированная жилая застройка 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w:t>
            </w:r>
            <w:r w:rsidRPr="002A73F3">
              <w:rPr>
                <w:rFonts w:ascii="Times New Roman" w:hAnsi="Times New Roman" w:cs="Times New Roman"/>
                <w:sz w:val="20"/>
                <w:szCs w:val="20"/>
              </w:rPr>
              <w:lastRenderedPageBreak/>
              <w:t>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w:t>
            </w:r>
            <w:r>
              <w:rPr>
                <w:rFonts w:ascii="Times New Roman" w:hAnsi="Times New Roman" w:cs="Times New Roman"/>
                <w:sz w:val="20"/>
                <w:szCs w:val="20"/>
              </w:rPr>
              <w:t xml:space="preserve">льтур; размещение </w:t>
            </w:r>
            <w:r w:rsidRPr="002A73F3">
              <w:rPr>
                <w:rFonts w:ascii="Times New Roman" w:hAnsi="Times New Roman" w:cs="Times New Roman"/>
                <w:sz w:val="20"/>
                <w:szCs w:val="20"/>
              </w:rPr>
              <w:t xml:space="preserve"> гаражей</w:t>
            </w:r>
            <w:r>
              <w:rPr>
                <w:rFonts w:ascii="Times New Roman" w:hAnsi="Times New Roman" w:cs="Times New Roman"/>
                <w:sz w:val="20"/>
                <w:szCs w:val="20"/>
              </w:rPr>
              <w:t xml:space="preserve"> для собственных нужд</w:t>
            </w:r>
            <w:r w:rsidRPr="002A73F3">
              <w:rPr>
                <w:rFonts w:ascii="Times New Roman" w:hAnsi="Times New Roman" w:cs="Times New Roman"/>
                <w:sz w:val="20"/>
                <w:szCs w:val="20"/>
              </w:rPr>
              <w:t xml:space="preserve"> и иных вспомогательных сооружений; обустройство спортивных и детских площадок, площадок для отдыха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59,9 %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8"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Жилой дом блокированной застройки;</w:t>
            </w:r>
          </w:p>
          <w:p w:rsidR="003A7584" w:rsidRPr="002A73F3" w:rsidRDefault="003A7584" w:rsidP="008D79DA">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xml:space="preserve">- Спортивная площадка; </w:t>
            </w:r>
          </w:p>
          <w:p w:rsidR="003A7584" w:rsidRPr="002A73F3" w:rsidRDefault="003A7584" w:rsidP="008D79DA">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Детская площадка;</w:t>
            </w:r>
          </w:p>
          <w:p w:rsidR="003A7584" w:rsidRPr="002A73F3" w:rsidRDefault="003A7584" w:rsidP="008D79DA">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lastRenderedPageBreak/>
              <w:t>- Площадка для отдыха;</w:t>
            </w:r>
          </w:p>
          <w:p w:rsidR="003A7584" w:rsidRPr="002A73F3" w:rsidRDefault="003A7584" w:rsidP="008D79DA">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гараж</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206"/>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iCs/>
                <w:sz w:val="20"/>
                <w:szCs w:val="20"/>
              </w:rPr>
              <w:lastRenderedPageBreak/>
              <w:t>Среднеэтажная жилая застройка**</w:t>
            </w:r>
            <w:r w:rsidRPr="002A73F3">
              <w:rPr>
                <w:rFonts w:ascii="Times New Roman" w:hAnsi="Times New Roman" w:cs="Times New Roman"/>
                <w:iCs/>
                <w:sz w:val="20"/>
                <w:szCs w:val="20"/>
                <w:lang w:val="en-US"/>
              </w:rPr>
              <w:t xml:space="preserve"> 2</w:t>
            </w:r>
            <w:r w:rsidRPr="002A73F3">
              <w:rPr>
                <w:rFonts w:ascii="Times New Roman" w:hAnsi="Times New Roman" w:cs="Times New Roman"/>
                <w:iCs/>
                <w:sz w:val="20"/>
                <w:szCs w:val="20"/>
              </w:rPr>
              <w:t>.5</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iCs/>
                <w:sz w:val="20"/>
                <w:szCs w:val="20"/>
              </w:rPr>
              <w:t xml:space="preserve">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w:t>
            </w:r>
            <w:r w:rsidRPr="002A73F3">
              <w:rPr>
                <w:rFonts w:ascii="Times New Roman" w:hAnsi="Times New Roman" w:cs="Times New Roman"/>
                <w:iCs/>
                <w:sz w:val="20"/>
                <w:szCs w:val="20"/>
              </w:rPr>
              <w:lastRenderedPageBreak/>
              <w:t>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8/32</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40 %</w:t>
            </w:r>
          </w:p>
        </w:tc>
        <w:tc>
          <w:tcPr>
            <w:tcW w:w="141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2268" w:type="dxa"/>
            <w:vMerge w:val="restart"/>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rPr>
              <w:t>- Среднеэтажный</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жилой дом;</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xml:space="preserve">- Спортивная площадка; </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Детская площадка;</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lastRenderedPageBreak/>
              <w:t>- Площадка для отдыха;</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Подземные гаражи;</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-Автостоянки;</w:t>
            </w:r>
          </w:p>
          <w:p w:rsidR="003A7584" w:rsidRPr="002A73F3" w:rsidRDefault="003A7584" w:rsidP="008D79DA">
            <w:pPr>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Объекты обслуживания жилой застройки;</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484"/>
        </w:trPr>
        <w:tc>
          <w:tcPr>
            <w:tcW w:w="1560" w:type="dxa"/>
            <w:vMerge/>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iCs/>
                <w:sz w:val="20"/>
                <w:szCs w:val="20"/>
              </w:rPr>
            </w:pPr>
          </w:p>
        </w:tc>
        <w:tc>
          <w:tcPr>
            <w:tcW w:w="4111" w:type="dxa"/>
            <w:vMerge/>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tabs>
                <w:tab w:val="left" w:pos="540"/>
                <w:tab w:val="num" w:pos="720"/>
                <w:tab w:val="left" w:pos="900"/>
                <w:tab w:val="left" w:pos="1080"/>
                <w:tab w:val="left" w:pos="1260"/>
              </w:tabs>
              <w:rPr>
                <w:rFonts w:ascii="Times New Roman" w:hAnsi="Times New Roman" w:cs="Times New Roman"/>
                <w:iCs/>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3A7584" w:rsidRPr="002A73F3" w:rsidRDefault="003A7584" w:rsidP="008D79DA">
            <w:pPr>
              <w:jc w:val="center"/>
              <w:rPr>
                <w:rFonts w:ascii="Times New Roman" w:hAnsi="Times New Roman" w:cs="Times New Roman"/>
                <w:sz w:val="20"/>
                <w:szCs w:val="20"/>
              </w:rPr>
            </w:pPr>
          </w:p>
          <w:p w:rsidR="003A7584" w:rsidRPr="002A73F3" w:rsidRDefault="003A7584" w:rsidP="008D79DA">
            <w:pPr>
              <w:jc w:val="center"/>
              <w:rPr>
                <w:rFonts w:ascii="Times New Roman" w:hAnsi="Times New Roman" w:cs="Times New Roman"/>
                <w:bCs/>
                <w:sz w:val="20"/>
                <w:szCs w:val="20"/>
              </w:rPr>
            </w:pPr>
            <w:r w:rsidRPr="002A73F3">
              <w:rPr>
                <w:rFonts w:ascii="Times New Roman" w:hAnsi="Times New Roman" w:cs="Times New Roman"/>
                <w:bCs/>
                <w:sz w:val="20"/>
                <w:szCs w:val="20"/>
              </w:rPr>
              <w:t>минимальный отступ застройки от красной линии проездов</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2268" w:type="dxa"/>
            <w:vMerge/>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728"/>
        </w:trPr>
        <w:tc>
          <w:tcPr>
            <w:tcW w:w="1560"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iCs/>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tabs>
                <w:tab w:val="left" w:pos="540"/>
                <w:tab w:val="num" w:pos="720"/>
                <w:tab w:val="left" w:pos="900"/>
                <w:tab w:val="left" w:pos="1080"/>
                <w:tab w:val="left" w:pos="1260"/>
              </w:tabs>
              <w:rPr>
                <w:rFonts w:ascii="Times New Roman" w:hAnsi="Times New Roman" w:cs="Times New Roman"/>
                <w:iCs/>
                <w:sz w:val="20"/>
                <w:szCs w:val="20"/>
              </w:rPr>
            </w:pP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**Для формирования земельных участков под существующими многоквартирными жилыми домами в соответствии с жилищным законодательством</w:t>
            </w: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2268" w:type="dxa"/>
            <w:vMerge/>
            <w:tcBorders>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198"/>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Религиозное использование 3.7</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w:t>
            </w:r>
            <w:r w:rsidRPr="002A73F3">
              <w:rPr>
                <w:rFonts w:ascii="Times New Roman" w:hAnsi="Times New Roman" w:cs="Times New Roman"/>
                <w:sz w:val="20"/>
                <w:szCs w:val="20"/>
              </w:rPr>
              <w:lastRenderedPageBreak/>
              <w:t>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vMerge w:val="restart"/>
            <w:tcBorders>
              <w:top w:val="single" w:sz="4" w:space="0" w:color="auto"/>
              <w:left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Церковь;</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Собор;</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Храм;</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Часовня;</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Монастырь;</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Воскресная школа;</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Семинария;</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Духовное училище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Мечеть</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Медресе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-Минарет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Синагога</w:t>
            </w:r>
          </w:p>
        </w:tc>
      </w:tr>
      <w:tr w:rsidR="003A7584" w:rsidRPr="002A73F3" w:rsidTr="008D79DA">
        <w:trPr>
          <w:trHeight w:val="4873"/>
        </w:trPr>
        <w:tc>
          <w:tcPr>
            <w:tcW w:w="1560"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269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2268" w:type="dxa"/>
            <w:vMerge/>
            <w:tcBorders>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Деловое управление 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w:t>
            </w:r>
            <w:r w:rsidRPr="002A73F3">
              <w:rPr>
                <w:rFonts w:ascii="Times New Roman" w:hAnsi="Times New Roman" w:cs="Times New Roman"/>
                <w:sz w:val="20"/>
                <w:szCs w:val="20"/>
              </w:rPr>
              <w:lastRenderedPageBreak/>
              <w:t>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Деловой центр;</w:t>
            </w:r>
          </w:p>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Офисный центр;</w:t>
            </w:r>
          </w:p>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Биржа ценных бумаг;</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Административное здание</w:t>
            </w:r>
          </w:p>
        </w:tc>
      </w:tr>
      <w:tr w:rsidR="003A7584" w:rsidRPr="002A73F3" w:rsidTr="008D79DA">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Рынки 4.3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 размещение гаражей и (или) стоянок для 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Ярмарка;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-Рынок;</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Автомобильная стоянка</w:t>
            </w:r>
          </w:p>
        </w:tc>
      </w:tr>
      <w:tr w:rsidR="003A7584" w:rsidRPr="002A73F3" w:rsidTr="008D79DA">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Ресторан;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61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lastRenderedPageBreak/>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гостиниц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Гостиница;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Гостевой дом</w:t>
            </w:r>
          </w:p>
        </w:tc>
      </w:tr>
      <w:tr w:rsidR="003A7584" w:rsidRPr="002A73F3" w:rsidTr="008D79DA">
        <w:trPr>
          <w:trHeight w:val="149"/>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1000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3/30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2268" w:type="dxa"/>
            <w:vMerge w:val="restart"/>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Стадион;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Физкультурно – оздоровительный комплекс;</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Физкультурно – спортивное сооружение;</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комплекс;</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Теннисный корт;</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Автодром;</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lastRenderedPageBreak/>
              <w:t>-Ипподром;</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Трамплины;</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Спортивные стрельбища;</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клуб;</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зал;</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Бассейн;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Ледовый дворец;</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Дворец спорта;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Площадка для занятия спортом</w:t>
            </w:r>
          </w:p>
        </w:tc>
      </w:tr>
      <w:tr w:rsidR="003A7584" w:rsidRPr="002A73F3" w:rsidTr="008D79DA">
        <w:trPr>
          <w:trHeight w:val="3723"/>
        </w:trPr>
        <w:tc>
          <w:tcPr>
            <w:tcW w:w="1560"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Для плоскостных сооружений -</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2268" w:type="dxa"/>
            <w:vMerge/>
            <w:tcBorders>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bCs/>
                <w:sz w:val="20"/>
                <w:szCs w:val="20"/>
                <w:lang w:bidi="ru-RU"/>
              </w:rPr>
            </w:pPr>
          </w:p>
        </w:tc>
      </w:tr>
    </w:tbl>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ind w:firstLine="567"/>
        <w:rPr>
          <w:rFonts w:ascii="Times New Roman" w:hAnsi="Times New Roman" w:cs="Times New Roman"/>
          <w:sz w:val="20"/>
          <w:szCs w:val="20"/>
        </w:rPr>
      </w:pPr>
      <w:r>
        <w:rPr>
          <w:rFonts w:ascii="Times New Roman" w:hAnsi="Times New Roman" w:cs="Times New Roman"/>
          <w:sz w:val="20"/>
          <w:szCs w:val="20"/>
        </w:rPr>
        <w:lastRenderedPageBreak/>
        <w:t>Не подлежат установлению</w:t>
      </w:r>
    </w:p>
    <w:p w:rsidR="003A7584" w:rsidRPr="002A73F3" w:rsidRDefault="003A7584" w:rsidP="003A7584">
      <w:pPr>
        <w:ind w:firstLine="567"/>
        <w:rPr>
          <w:rFonts w:ascii="Times New Roman" w:hAnsi="Times New Roman" w:cs="Times New Roman"/>
          <w:sz w:val="20"/>
          <w:szCs w:val="20"/>
        </w:rPr>
      </w:pPr>
    </w:p>
    <w:p w:rsidR="003A7584" w:rsidRPr="002A73F3" w:rsidRDefault="003A7584" w:rsidP="003A7584">
      <w:pPr>
        <w:jc w:val="both"/>
        <w:rPr>
          <w:rFonts w:ascii="Times New Roman" w:hAnsi="Times New Roman" w:cs="Times New Roman"/>
          <w:b/>
          <w:sz w:val="20"/>
          <w:szCs w:val="20"/>
        </w:rPr>
      </w:pPr>
    </w:p>
    <w:p w:rsidR="003A7584" w:rsidRPr="002A73F3" w:rsidRDefault="003A7584" w:rsidP="003A7584">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3A7584" w:rsidRPr="002A73F3" w:rsidRDefault="003A7584" w:rsidP="003A7584">
      <w:pPr>
        <w:ind w:firstLine="709"/>
        <w:jc w:val="both"/>
        <w:rPr>
          <w:rFonts w:ascii="Times New Roman" w:hAnsi="Times New Roman" w:cs="Times New Roman"/>
          <w:sz w:val="20"/>
          <w:szCs w:val="20"/>
        </w:rPr>
      </w:pP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Не допускается размещение жилой застройки,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ab/>
        <w:t>В границах зоны застройки индивидуальными жилыми домами Ж1 не допускается:</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а) размещение во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б)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в) размещение рекламы на ограждениях участка, домах, строениях;</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г) размещение со стороны улиц вспомогательных строений, за исключением гаражей;</w:t>
      </w:r>
    </w:p>
    <w:p w:rsidR="003A7584" w:rsidRPr="002A73F3" w:rsidRDefault="003A7584" w:rsidP="003A7584">
      <w:pPr>
        <w:ind w:firstLine="567"/>
        <w:rPr>
          <w:rFonts w:ascii="Times New Roman" w:hAnsi="Times New Roman" w:cs="Times New Roman"/>
          <w:sz w:val="20"/>
          <w:szCs w:val="20"/>
        </w:rPr>
      </w:pPr>
      <w:r w:rsidRPr="002A73F3">
        <w:rPr>
          <w:rFonts w:ascii="Times New Roman" w:hAnsi="Times New Roman" w:cs="Times New Roman"/>
          <w:sz w:val="20"/>
          <w:szCs w:val="20"/>
        </w:rPr>
        <w:t>д) размещение бань, саун при отсутствии канализования стоков.</w:t>
      </w:r>
    </w:p>
    <w:p w:rsidR="003A7584" w:rsidRPr="002A73F3" w:rsidRDefault="003A7584" w:rsidP="003A7584">
      <w:pPr>
        <w:ind w:firstLine="567"/>
        <w:rPr>
          <w:rFonts w:ascii="Times New Roman" w:hAnsi="Times New Roman" w:cs="Times New Roman"/>
          <w:sz w:val="20"/>
          <w:szCs w:val="20"/>
        </w:rPr>
      </w:pPr>
      <w:r w:rsidRPr="002A73F3">
        <w:rPr>
          <w:rFonts w:ascii="Times New Roman" w:hAnsi="Times New Roman" w:cs="Times New Roman"/>
          <w:sz w:val="20"/>
          <w:szCs w:val="20"/>
        </w:rPr>
        <w:t xml:space="preserve">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w:t>
      </w:r>
      <w:r w:rsidRPr="002A73F3">
        <w:rPr>
          <w:rFonts w:ascii="Times New Roman" w:hAnsi="Times New Roman" w:cs="Times New Roman"/>
          <w:sz w:val="20"/>
          <w:szCs w:val="20"/>
        </w:rPr>
        <w:br/>
        <w:t>№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A7584" w:rsidRPr="002A73F3" w:rsidRDefault="003A7584" w:rsidP="003A7584">
      <w:pPr>
        <w:ind w:firstLine="567"/>
        <w:rPr>
          <w:rFonts w:ascii="Times New Roman" w:hAnsi="Times New Roman" w:cs="Times New Roman"/>
          <w:sz w:val="20"/>
          <w:szCs w:val="20"/>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3A7584" w:rsidRPr="002A73F3" w:rsidRDefault="003A7584" w:rsidP="003A7584">
      <w:pPr>
        <w:rPr>
          <w:rFonts w:ascii="Times New Roman" w:hAnsi="Times New Roman" w:cs="Times New Roman"/>
          <w:sz w:val="20"/>
          <w:szCs w:val="20"/>
          <w:shd w:val="clear" w:color="auto" w:fill="FFFFFF"/>
        </w:rPr>
      </w:pPr>
    </w:p>
    <w:p w:rsidR="003A7584" w:rsidRPr="002A73F3" w:rsidRDefault="003A7584" w:rsidP="003A7584">
      <w:pPr>
        <w:jc w:val="center"/>
        <w:rPr>
          <w:rFonts w:ascii="Times New Roman" w:hAnsi="Times New Roman" w:cs="Times New Roman"/>
          <w:sz w:val="20"/>
          <w:szCs w:val="20"/>
          <w:shd w:val="clear" w:color="auto" w:fill="FFFFFF"/>
        </w:rPr>
      </w:pPr>
    </w:p>
    <w:tbl>
      <w:tblPr>
        <w:tblW w:w="0" w:type="auto"/>
        <w:tblInd w:w="534" w:type="dxa"/>
        <w:shd w:val="clear" w:color="auto" w:fill="FFFFFF" w:themeFill="background1"/>
        <w:tblLook w:val="04A0"/>
      </w:tblPr>
      <w:tblGrid>
        <w:gridCol w:w="14252"/>
      </w:tblGrid>
      <w:tr w:rsidR="003A7584" w:rsidRPr="002A73F3" w:rsidTr="008D79DA">
        <w:tc>
          <w:tcPr>
            <w:tcW w:w="14275" w:type="dxa"/>
            <w:shd w:val="clear" w:color="auto" w:fill="FFFFFF" w:themeFill="background1"/>
          </w:tcPr>
          <w:p w:rsidR="003A7584" w:rsidRDefault="003A7584" w:rsidP="008D79DA">
            <w:pPr>
              <w:jc w:val="center"/>
              <w:outlineLvl w:val="0"/>
              <w:rPr>
                <w:rFonts w:ascii="Times New Roman" w:eastAsia="Calibri" w:hAnsi="Times New Roman" w:cs="Times New Roman"/>
                <w:b/>
                <w:sz w:val="20"/>
                <w:szCs w:val="20"/>
              </w:rPr>
            </w:pPr>
            <w:r w:rsidRPr="002A73F3">
              <w:rPr>
                <w:rFonts w:ascii="Times New Roman" w:eastAsia="Calibri" w:hAnsi="Times New Roman" w:cs="Times New Roman"/>
                <w:b/>
                <w:sz w:val="20"/>
                <w:szCs w:val="20"/>
              </w:rPr>
              <w:t>ЗОНА</w:t>
            </w:r>
            <w:r>
              <w:rPr>
                <w:rFonts w:ascii="Times New Roman" w:eastAsia="Calibri" w:hAnsi="Times New Roman" w:cs="Times New Roman"/>
                <w:b/>
                <w:sz w:val="20"/>
                <w:szCs w:val="20"/>
              </w:rPr>
              <w:t xml:space="preserve"> РАЗВИТИЯ ЖИЛОЙ ЗАСТРОЙКИ</w:t>
            </w:r>
          </w:p>
          <w:p w:rsidR="003A7584" w:rsidRPr="002A73F3" w:rsidRDefault="003A7584" w:rsidP="008D79DA">
            <w:pPr>
              <w:jc w:val="center"/>
              <w:outlineLvl w:val="0"/>
              <w:rPr>
                <w:rFonts w:ascii="Times New Roman" w:eastAsia="Calibri" w:hAnsi="Times New Roman" w:cs="Times New Roman"/>
                <w:b/>
                <w:sz w:val="20"/>
                <w:szCs w:val="20"/>
              </w:rPr>
            </w:pPr>
            <w:r>
              <w:rPr>
                <w:rFonts w:ascii="Times New Roman" w:eastAsia="Calibri" w:hAnsi="Times New Roman" w:cs="Times New Roman"/>
                <w:b/>
                <w:sz w:val="20"/>
                <w:szCs w:val="20"/>
              </w:rPr>
              <w:t>Ж-2</w:t>
            </w:r>
          </w:p>
          <w:p w:rsidR="003A7584" w:rsidRPr="002A73F3" w:rsidRDefault="003A7584" w:rsidP="008D79DA">
            <w:pPr>
              <w:outlineLvl w:val="0"/>
              <w:rPr>
                <w:rFonts w:ascii="Times New Roman" w:eastAsia="Calibri" w:hAnsi="Times New Roman" w:cs="Times New Roman"/>
                <w:b/>
                <w:iCs/>
                <w:sz w:val="20"/>
                <w:szCs w:val="20"/>
              </w:rPr>
            </w:pPr>
            <w:r>
              <w:rPr>
                <w:rFonts w:ascii="Times New Roman" w:eastAsia="Calibri" w:hAnsi="Times New Roman" w:cs="Times New Roman"/>
                <w:sz w:val="20"/>
                <w:szCs w:val="20"/>
              </w:rPr>
              <w:t>Зона  развития жилой застройки выделена для формирования жилых районов с возможностью определения параметров жилой застройки и набора услуг по мере принятия решений о застройке территории органами местного самоуправления Островского муниципального района. Списки видов разрешенного использования, предельные параметры определяются в порядке статьи 33.1 настоящих Правил.</w:t>
            </w:r>
          </w:p>
        </w:tc>
      </w:tr>
    </w:tbl>
    <w:p w:rsidR="003A7584" w:rsidRPr="002A73F3" w:rsidRDefault="003A7584" w:rsidP="003A7584">
      <w:pPr>
        <w:tabs>
          <w:tab w:val="left" w:pos="1320"/>
        </w:tabs>
        <w:jc w:val="center"/>
        <w:rPr>
          <w:rFonts w:ascii="Times New Roman" w:hAnsi="Times New Roman" w:cs="Times New Roman"/>
          <w:b/>
          <w:sz w:val="20"/>
          <w:szCs w:val="20"/>
        </w:rPr>
      </w:pPr>
      <w:bookmarkStart w:id="141" w:name="СТАТЬЯ37"/>
      <w:r>
        <w:rPr>
          <w:rFonts w:ascii="Times New Roman" w:hAnsi="Times New Roman" w:cs="Times New Roman"/>
          <w:b/>
          <w:sz w:val="20"/>
          <w:szCs w:val="20"/>
        </w:rPr>
        <w:t>СТАТЬЯ 33.2</w:t>
      </w:r>
      <w:r w:rsidRPr="002A73F3">
        <w:rPr>
          <w:rFonts w:ascii="Times New Roman" w:hAnsi="Times New Roman" w:cs="Times New Roman"/>
          <w:b/>
          <w:sz w:val="20"/>
          <w:szCs w:val="20"/>
        </w:rPr>
        <w:t>. ГРАДОСТРОИТЕЛЬНЫЕ РЕГЛАМ</w:t>
      </w:r>
      <w:r>
        <w:rPr>
          <w:rFonts w:ascii="Times New Roman" w:hAnsi="Times New Roman" w:cs="Times New Roman"/>
          <w:b/>
          <w:sz w:val="20"/>
          <w:szCs w:val="20"/>
        </w:rPr>
        <w:t>ЕНТЫ. ЦЕНТРАЛЬНЫЕ ОБЩЕСТВЕННО-ДЕЛОВЫЕ И КОММЕРЧЕСКИЕ ЗОНЫ</w:t>
      </w:r>
    </w:p>
    <w:bookmarkEnd w:id="141"/>
    <w:p w:rsidR="003A7584" w:rsidRDefault="003A7584" w:rsidP="003A7584">
      <w:pPr>
        <w:tabs>
          <w:tab w:val="left" w:pos="1320"/>
        </w:tabs>
        <w:jc w:val="center"/>
        <w:rPr>
          <w:rFonts w:ascii="Times New Roman" w:hAnsi="Times New Roman" w:cs="Times New Roman"/>
          <w:b/>
          <w:iCs/>
          <w:sz w:val="20"/>
          <w:szCs w:val="20"/>
        </w:rPr>
      </w:pPr>
    </w:p>
    <w:p w:rsidR="003A7584" w:rsidRDefault="003A7584" w:rsidP="003A7584">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 xml:space="preserve">Зона обслуживания и деловой активности местного значения </w:t>
      </w:r>
    </w:p>
    <w:p w:rsidR="003A7584" w:rsidRPr="002A73F3" w:rsidRDefault="003A7584" w:rsidP="003A7584">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Ц-1</w:t>
      </w:r>
    </w:p>
    <w:tbl>
      <w:tblPr>
        <w:tblW w:w="0" w:type="auto"/>
        <w:tblInd w:w="-459" w:type="dxa"/>
        <w:shd w:val="clear" w:color="auto" w:fill="FFFFFF" w:themeFill="background1"/>
        <w:tblLook w:val="04A0"/>
      </w:tblPr>
      <w:tblGrid>
        <w:gridCol w:w="14275"/>
      </w:tblGrid>
      <w:tr w:rsidR="003A7584" w:rsidRPr="002A73F3" w:rsidTr="008D79DA">
        <w:tc>
          <w:tcPr>
            <w:tcW w:w="14275" w:type="dxa"/>
            <w:shd w:val="clear" w:color="auto" w:fill="FFFFFF" w:themeFill="background1"/>
          </w:tcPr>
          <w:p w:rsidR="003A7584" w:rsidRPr="002A73F3" w:rsidRDefault="003A7584" w:rsidP="008D79DA">
            <w:pPr>
              <w:tabs>
                <w:tab w:val="left" w:pos="1320"/>
              </w:tabs>
              <w:jc w:val="center"/>
              <w:rPr>
                <w:rFonts w:ascii="Times New Roman" w:eastAsia="Calibri" w:hAnsi="Times New Roman" w:cs="Times New Roman"/>
                <w:b/>
                <w:iCs/>
                <w:sz w:val="20"/>
                <w:szCs w:val="20"/>
              </w:rPr>
            </w:pPr>
            <w:r>
              <w:rPr>
                <w:rFonts w:ascii="Times New Roman" w:hAnsi="Times New Roman" w:cs="Times New Roman"/>
                <w:sz w:val="20"/>
                <w:szCs w:val="20"/>
              </w:rPr>
              <w:t>Зона обслуживания и деловой активности местного значения</w:t>
            </w:r>
            <w:r>
              <w:rPr>
                <w:rFonts w:ascii="Times New Roman" w:eastAsia="HiddenHorzOCR" w:hAnsi="Times New Roman" w:cs="Times New Roman"/>
                <w:sz w:val="20"/>
                <w:szCs w:val="20"/>
              </w:rPr>
              <w:t xml:space="preserve"> (Ц-1</w:t>
            </w:r>
            <w:r w:rsidRPr="002A73F3">
              <w:rPr>
                <w:rFonts w:ascii="Times New Roman" w:eastAsia="HiddenHorzOCR" w:hAnsi="Times New Roman" w:cs="Times New Roman"/>
                <w:sz w:val="20"/>
                <w:szCs w:val="20"/>
              </w:rPr>
              <w:t>) выделена для создания правовых условий формирования разнообразных объектов местного значения, связанных прежде всего с удовлетворением периодических и эпизодических потребностей населения в обслуживании при соблюдении нижеприведенных видов разрешенного использования.</w:t>
            </w:r>
          </w:p>
        </w:tc>
      </w:tr>
    </w:tbl>
    <w:p w:rsidR="003A7584" w:rsidRPr="002A73F3" w:rsidRDefault="003A7584" w:rsidP="003A7584">
      <w:pPr>
        <w:rPr>
          <w:rFonts w:ascii="Times New Roman" w:hAnsi="Times New Roman" w:cs="Times New Roman"/>
          <w:sz w:val="20"/>
          <w:szCs w:val="20"/>
        </w:rPr>
      </w:pPr>
    </w:p>
    <w:p w:rsidR="003A7584" w:rsidRPr="002A73F3" w:rsidRDefault="003A7584" w:rsidP="003A7584">
      <w:pPr>
        <w:ind w:firstLine="709"/>
        <w:rPr>
          <w:rFonts w:ascii="Times New Roman" w:hAnsi="Times New Roman" w:cs="Times New Roman"/>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08"/>
        <w:gridCol w:w="992"/>
        <w:gridCol w:w="993"/>
        <w:gridCol w:w="1134"/>
        <w:gridCol w:w="1417"/>
        <w:gridCol w:w="1562"/>
        <w:gridCol w:w="1276"/>
        <w:gridCol w:w="1984"/>
      </w:tblGrid>
      <w:tr w:rsidR="003A7584" w:rsidRPr="002A73F3" w:rsidTr="008D79DA">
        <w:trPr>
          <w:trHeight w:val="285"/>
          <w:tblHeader/>
        </w:trPr>
        <w:tc>
          <w:tcPr>
            <w:tcW w:w="15026" w:type="dxa"/>
            <w:gridSpan w:val="9"/>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3A7584" w:rsidRPr="002A73F3" w:rsidTr="008D79DA">
        <w:trPr>
          <w:trHeight w:val="285"/>
          <w:tblHeader/>
        </w:trPr>
        <w:tc>
          <w:tcPr>
            <w:tcW w:w="1560"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08"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562"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276"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4"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77"/>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08"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562"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4"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77"/>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08"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562"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4" w:type="dxa"/>
            <w:vMerge/>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Хранение автотранспорта 2.7.1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w:t>
            </w:r>
            <w:r>
              <w:rPr>
                <w:rFonts w:ascii="Times New Roman" w:hAnsi="Times New Roman" w:cs="Times New Roman"/>
                <w:sz w:val="20"/>
                <w:szCs w:val="20"/>
              </w:rPr>
              <w:t xml:space="preserve">зрешенного использования с кодами 2.7.2, </w:t>
            </w:r>
            <w:r w:rsidRPr="002A73F3">
              <w:rPr>
                <w:rFonts w:ascii="Times New Roman" w:hAnsi="Times New Roman" w:cs="Times New Roman"/>
                <w:sz w:val="20"/>
                <w:szCs w:val="20"/>
              </w:rPr>
              <w:t xml:space="preserve">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B0469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B0469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1/5</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Индивидуальный гараж</w:t>
            </w:r>
          </w:p>
          <w:p w:rsidR="003A7584" w:rsidRPr="002A73F3" w:rsidRDefault="003A7584" w:rsidP="008D79DA">
            <w:pPr>
              <w:autoSpaceDN w:val="0"/>
              <w:jc w:val="center"/>
              <w:rPr>
                <w:rFonts w:ascii="Times New Roman" w:hAnsi="Times New Roman" w:cs="Times New Roman"/>
                <w:sz w:val="20"/>
                <w:szCs w:val="20"/>
              </w:rPr>
            </w:pPr>
            <w:r>
              <w:rPr>
                <w:rFonts w:ascii="Times New Roman" w:hAnsi="Times New Roman" w:cs="Times New Roman"/>
                <w:sz w:val="20"/>
                <w:szCs w:val="20"/>
              </w:rPr>
              <w:t>-Гараж, блокированный общими стенами с другими гаражами в одном ряду</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Коммунальное обслуживание 3.1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3A7584" w:rsidRPr="002A73F3" w:rsidRDefault="003A7584" w:rsidP="008D79DA">
            <w:pPr>
              <w:jc w:val="cente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lang w:val="en-US"/>
              </w:rPr>
              <w:t>1</w:t>
            </w:r>
            <w:r w:rsidRPr="002A73F3">
              <w:rPr>
                <w:rFonts w:ascii="Times New Roman" w:hAnsi="Times New Roman" w:cs="Times New Roman"/>
                <w:sz w:val="20"/>
                <w:szCs w:val="20"/>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Водонапорная башня;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Водопроводная 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Водопровод;</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sz w:val="20"/>
                <w:szCs w:val="20"/>
              </w:rPr>
              <w:t>- Канализационная 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Канализация;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Газопровод;</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Газорегуляторный </w:t>
            </w:r>
            <w:r w:rsidRPr="002A73F3">
              <w:rPr>
                <w:rFonts w:ascii="Times New Roman" w:hAnsi="Times New Roman" w:cs="Times New Roman"/>
                <w:sz w:val="20"/>
                <w:szCs w:val="20"/>
              </w:rPr>
              <w:lastRenderedPageBreak/>
              <w:t>пункт;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Кабель связи;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Кабель силовой;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Тепловая сеть;</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Воздушная линия электропередачи;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Тепловой пункт;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Дождевая канализация;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Котельная;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Трансформаторная подстанция;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Телефонная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Станция, антенна </w:t>
            </w:r>
            <w:r w:rsidRPr="002A73F3">
              <w:rPr>
                <w:rFonts w:ascii="Times New Roman" w:hAnsi="Times New Roman" w:cs="Times New Roman"/>
                <w:sz w:val="20"/>
                <w:szCs w:val="20"/>
              </w:rPr>
              <w:lastRenderedPageBreak/>
              <w:t>сотовой связи;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Водозаборное сооружение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Здание ресурсоснабжающей организации;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Площадка для сбора мусора;</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Социальное обслуживание 3.2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3.2.1 - 3.2.4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Административное здание;</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Дом престарелых;</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Детский дом;</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Центр социальной помощи семье и детям;</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Детский дом-интернат;</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Дом ребенка (малютки);</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престарелых и инвалидов;</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детей-инвалидов;</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Дом-интернат для взрослых с физическими нарушениями;</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-Психоневрологический интернат;</w:t>
            </w:r>
          </w:p>
          <w:p w:rsidR="003A7584" w:rsidRPr="002A73F3" w:rsidRDefault="003A7584" w:rsidP="008D79DA">
            <w:pPr>
              <w:tabs>
                <w:tab w:val="num" w:pos="1380"/>
              </w:tabs>
              <w:autoSpaceDN w:val="0"/>
              <w:jc w:val="center"/>
              <w:rPr>
                <w:rFonts w:ascii="Times New Roman" w:hAnsi="Times New Roman" w:cs="Times New Roman"/>
                <w:sz w:val="20"/>
                <w:szCs w:val="20"/>
              </w:rPr>
            </w:pPr>
            <w:r w:rsidRPr="002A73F3">
              <w:rPr>
                <w:rFonts w:ascii="Times New Roman" w:hAnsi="Times New Roman" w:cs="Times New Roman"/>
                <w:sz w:val="20"/>
                <w:szCs w:val="20"/>
              </w:rPr>
              <w:t>- Пункт питания малоимущих граждан;</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Пункт ночлега для бездомных граждан;</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-Отделение связи;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Почта;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Почтовое отделение;</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Бытовое обслуживание 3.3</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Мастерская мелкого ремонта;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Баня общественная;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Парикмахерская;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Ателье;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Прачечная;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Химчистка</w:t>
            </w:r>
            <w:r w:rsidRPr="002A73F3">
              <w:rPr>
                <w:rFonts w:ascii="Times New Roman" w:hAnsi="Times New Roman" w:cs="Times New Roman"/>
                <w:sz w:val="20"/>
                <w:szCs w:val="20"/>
                <w:lang w:val="en-US"/>
              </w:rPr>
              <w:t>;</w:t>
            </w:r>
          </w:p>
        </w:tc>
      </w:tr>
      <w:tr w:rsidR="003A7584" w:rsidRPr="002A73F3" w:rsidTr="008D79DA">
        <w:trPr>
          <w:trHeight w:val="1664"/>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Амбулаторно-поликлиническое обслуживание 3.4.1</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p w:rsidR="003A7584" w:rsidRPr="002A73F3" w:rsidRDefault="003A7584" w:rsidP="008D79DA">
            <w:pPr>
              <w:rPr>
                <w:rFonts w:ascii="Times New Roman" w:hAnsi="Times New Roman" w:cs="Times New Roman"/>
                <w:sz w:val="20"/>
                <w:szCs w:val="20"/>
              </w:rPr>
            </w:pPr>
          </w:p>
          <w:p w:rsidR="003A7584" w:rsidRPr="002A73F3" w:rsidRDefault="003A7584" w:rsidP="008D79DA">
            <w:pPr>
              <w:rPr>
                <w:rFonts w:ascii="Times New Roman" w:hAnsi="Times New Roman" w:cs="Times New Roman"/>
                <w:sz w:val="20"/>
                <w:szCs w:val="20"/>
              </w:rPr>
            </w:pPr>
          </w:p>
        </w:tc>
        <w:tc>
          <w:tcPr>
            <w:tcW w:w="1984" w:type="dxa"/>
            <w:vMerge w:val="restart"/>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Поликлиника;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Фельдшерский или фельдшерско-акушерские пункт;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Пункт здравоохранения;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Станции скорой помощи;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Пункт оказания первой медицинской помощи;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Аптека</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537"/>
        </w:trPr>
        <w:tc>
          <w:tcPr>
            <w:tcW w:w="1560"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08"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56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красных линий улиц – 30 м;</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жилых и общественных зданий – 30-50 м в зависимости от этажности АПУ</w:t>
            </w:r>
          </w:p>
        </w:tc>
        <w:tc>
          <w:tcPr>
            <w:tcW w:w="1984" w:type="dxa"/>
            <w:vMerge/>
            <w:tcBorders>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Стационарное медицинское обслуживание 3.4.2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p w:rsidR="003A7584" w:rsidRPr="002A73F3" w:rsidRDefault="003A7584" w:rsidP="008D79DA">
            <w:pPr>
              <w:jc w:val="cente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1500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Больницы;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Родильные дома;</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-Научно-медицинские учреждения;</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Объекты, обеспечивающие оказание услуги по лечению в стационаре;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lang w:val="en-US"/>
              </w:rPr>
              <w:t>-</w:t>
            </w:r>
            <w:r w:rsidRPr="002A73F3">
              <w:rPr>
                <w:rFonts w:ascii="Times New Roman" w:hAnsi="Times New Roman" w:cs="Times New Roman"/>
                <w:sz w:val="20"/>
                <w:szCs w:val="20"/>
              </w:rPr>
              <w:t xml:space="preserve"> Станция скорой помощи</w:t>
            </w:r>
            <w:r w:rsidRPr="002A73F3">
              <w:rPr>
                <w:rFonts w:ascii="Times New Roman" w:hAnsi="Times New Roman" w:cs="Times New Roman"/>
                <w:sz w:val="20"/>
                <w:szCs w:val="20"/>
                <w:lang w:val="en-US"/>
              </w:rPr>
              <w:t>;</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Дошкольное, начальное и среднее общее образование 3.5.1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w:t>
            </w:r>
            <w:r w:rsidRPr="002A73F3">
              <w:rPr>
                <w:rFonts w:ascii="Times New Roman" w:hAnsi="Times New Roman" w:cs="Times New Roman"/>
                <w:sz w:val="20"/>
                <w:szCs w:val="20"/>
              </w:rPr>
              <w:lastRenderedPageBreak/>
              <w:t>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Детские ясли;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Детский сад;</w:t>
            </w:r>
          </w:p>
          <w:p w:rsidR="003A7584" w:rsidRPr="002A73F3" w:rsidRDefault="003A7584" w:rsidP="008D79DA">
            <w:pPr>
              <w:jc w:val="center"/>
              <w:rPr>
                <w:rFonts w:ascii="Times New Roman" w:hAnsi="Times New Roman" w:cs="Times New Roman"/>
                <w:bCs/>
                <w:sz w:val="20"/>
                <w:szCs w:val="20"/>
              </w:rPr>
            </w:pPr>
            <w:r w:rsidRPr="002A73F3">
              <w:rPr>
                <w:rFonts w:ascii="Times New Roman" w:hAnsi="Times New Roman" w:cs="Times New Roman"/>
                <w:bCs/>
                <w:sz w:val="20"/>
                <w:szCs w:val="20"/>
              </w:rPr>
              <w:t>- Начальная школа-детский сад;</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Школа;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Лицей;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Гимназия;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Музыкальная школа</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Среднее и высшее профессиональное образование 3.5.2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p w:rsidR="003A7584" w:rsidRPr="002A73F3" w:rsidRDefault="003A7584" w:rsidP="008D79DA">
            <w:pPr>
              <w:jc w:val="cente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-Профессиональные технические училища; </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Колледжи; </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 Художественные, музыкальные училища;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Общества знаний; - Институты; </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Университеты;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Организации по переподготовке и </w:t>
            </w:r>
            <w:r w:rsidRPr="002A73F3">
              <w:rPr>
                <w:rFonts w:ascii="Times New Roman" w:hAnsi="Times New Roman" w:cs="Times New Roman"/>
                <w:sz w:val="20"/>
                <w:szCs w:val="20"/>
              </w:rPr>
              <w:lastRenderedPageBreak/>
              <w:t>повышению квалификации специалистов</w:t>
            </w:r>
          </w:p>
        </w:tc>
      </w:tr>
      <w:tr w:rsidR="003A7584" w:rsidRPr="002A73F3" w:rsidTr="008D79DA">
        <w:trPr>
          <w:trHeight w:val="1552"/>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Культурное развитие 3.6</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vMerge w:val="restart"/>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Музей;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Выставочный зал;</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Художественная галерея;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Дом культуры;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Центр культурного развития;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Библиотека;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Пункт книговыдачи;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Кинозал</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197"/>
        </w:trPr>
        <w:tc>
          <w:tcPr>
            <w:tcW w:w="1560"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08"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56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от красной линии улиц– 5 м;</w:t>
            </w:r>
          </w:p>
        </w:tc>
        <w:tc>
          <w:tcPr>
            <w:tcW w:w="1984" w:type="dxa"/>
            <w:vMerge/>
            <w:tcBorders>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0"/>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Религиозное </w:t>
            </w:r>
            <w:r w:rsidRPr="002A73F3">
              <w:rPr>
                <w:rFonts w:ascii="Times New Roman" w:hAnsi="Times New Roman" w:cs="Times New Roman"/>
                <w:sz w:val="20"/>
                <w:szCs w:val="20"/>
              </w:rPr>
              <w:lastRenderedPageBreak/>
              <w:t>использование 3.7</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зданий и сооружений </w:t>
            </w:r>
            <w:r w:rsidRPr="002A73F3">
              <w:rPr>
                <w:rFonts w:ascii="Times New Roman" w:hAnsi="Times New Roman" w:cs="Times New Roman"/>
                <w:sz w:val="20"/>
                <w:szCs w:val="20"/>
              </w:rPr>
              <w:lastRenderedPageBreak/>
              <w:t>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w:t>
            </w:r>
            <w:r w:rsidRPr="002A73F3">
              <w:rPr>
                <w:rFonts w:ascii="Times New Roman" w:hAnsi="Times New Roman" w:cs="Times New Roman"/>
                <w:sz w:val="20"/>
                <w:szCs w:val="20"/>
              </w:rPr>
              <w:lastRenderedPageBreak/>
              <w:t>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vMerge w:val="restart"/>
            <w:tcBorders>
              <w:top w:val="single" w:sz="4" w:space="0" w:color="auto"/>
              <w:left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Церковь;</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Собор;</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Храм;</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Часовня;</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Монастырь;</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Воскресная школа;</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Семинария;</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Духовное училище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Мечеть</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Медресе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-Минарет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Синагога </w:t>
            </w:r>
          </w:p>
        </w:tc>
      </w:tr>
      <w:tr w:rsidR="003A7584" w:rsidRPr="002A73F3" w:rsidTr="008D79DA">
        <w:trPr>
          <w:trHeight w:val="3151"/>
        </w:trPr>
        <w:tc>
          <w:tcPr>
            <w:tcW w:w="1560"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08"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297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4" w:type="dxa"/>
            <w:vMerge/>
            <w:tcBorders>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Общественное управление 3.8</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w:t>
            </w:r>
            <w:r w:rsidRPr="002A73F3">
              <w:rPr>
                <w:rFonts w:ascii="Times New Roman" w:hAnsi="Times New Roman" w:cs="Times New Roman"/>
                <w:sz w:val="20"/>
                <w:szCs w:val="20"/>
              </w:rPr>
              <w:lastRenderedPageBreak/>
              <w:t>разрешенного использования с кодами 3.8.1-3.8.2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Административное здание;</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Здание административно - </w:t>
            </w:r>
            <w:r w:rsidRPr="002A73F3">
              <w:rPr>
                <w:rFonts w:ascii="Times New Roman" w:hAnsi="Times New Roman" w:cs="Times New Roman"/>
                <w:bCs/>
                <w:sz w:val="20"/>
                <w:szCs w:val="20"/>
                <w:lang w:bidi="ru-RU"/>
              </w:rPr>
              <w:lastRenderedPageBreak/>
              <w:t>управленческого учреждения;</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Здание суда;</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Здание, помещение общественной организации;</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Обеспечение научной деятельности 3.9</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2500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Научно-исследовательские институты;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Проектные институты;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Научные центры;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Опытно-конструкторские центры;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Государственные </w:t>
            </w:r>
            <w:r w:rsidRPr="002A73F3">
              <w:rPr>
                <w:rFonts w:ascii="Times New Roman" w:hAnsi="Times New Roman" w:cs="Times New Roman"/>
                <w:sz w:val="20"/>
                <w:szCs w:val="20"/>
              </w:rPr>
              <w:lastRenderedPageBreak/>
              <w:t>академии наук;</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Стационарный пункт наблюдений за состоянием окружающей среды, </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Гидрологический пост</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Амбулаторное ветеринарное обслуживание 3.10.1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Ветеринарный кабинет;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Ветеринарная клиника</w:t>
            </w:r>
            <w:r w:rsidRPr="002A73F3">
              <w:rPr>
                <w:rFonts w:ascii="Times New Roman" w:hAnsi="Times New Roman" w:cs="Times New Roman"/>
                <w:bCs/>
                <w:sz w:val="20"/>
                <w:szCs w:val="20"/>
                <w:lang w:val="en-US" w:bidi="ru-RU"/>
              </w:rPr>
              <w:t>;</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Деловое управление 4.1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w:t>
            </w:r>
            <w:r w:rsidRPr="002A73F3">
              <w:rPr>
                <w:rFonts w:ascii="Times New Roman" w:hAnsi="Times New Roman" w:cs="Times New Roman"/>
                <w:sz w:val="20"/>
                <w:szCs w:val="20"/>
              </w:rPr>
              <w:lastRenderedPageBreak/>
              <w:t>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Деловой центр;</w:t>
            </w:r>
          </w:p>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Офисный центр;</w:t>
            </w:r>
          </w:p>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Биржа ценных бумаг;</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Административное здание</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Объекты торговли (торговые центры, торгово-развлекательные центры (комплексы) 4.2</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общей площадью свыше 5000 кв.м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с кодами 4.5-4.8.2;</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гаражей и (или) стоянок для автомобилей сотрудников и посетителей торгового центра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Торговые центры; - Торгово-развлекательные центры (комплексы)</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Рынки 4.3</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кв.м:</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гаражей и (или) стоянок для </w:t>
            </w:r>
            <w:r w:rsidRPr="002A73F3">
              <w:rPr>
                <w:rFonts w:ascii="Times New Roman" w:hAnsi="Times New Roman" w:cs="Times New Roman"/>
                <w:sz w:val="20"/>
                <w:szCs w:val="20"/>
              </w:rPr>
              <w:lastRenderedPageBreak/>
              <w:t>автомобилей сотрудников и посетителей рынка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Ярмарка;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-Рынок;</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Автомобильная стоянка</w:t>
            </w:r>
          </w:p>
        </w:tc>
      </w:tr>
      <w:tr w:rsidR="003A7584" w:rsidRPr="002A73F3" w:rsidTr="008D79DA">
        <w:trPr>
          <w:trHeight w:val="2158"/>
        </w:trPr>
        <w:tc>
          <w:tcPr>
            <w:tcW w:w="1560"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Магазины 4.4</w:t>
            </w:r>
          </w:p>
        </w:tc>
        <w:tc>
          <w:tcPr>
            <w:tcW w:w="4108"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5600</w:t>
            </w:r>
          </w:p>
        </w:tc>
        <w:tc>
          <w:tcPr>
            <w:tcW w:w="1134"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Магазин;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w:t>
            </w:r>
            <w:r w:rsidRPr="002A73F3">
              <w:rPr>
                <w:rFonts w:ascii="Times New Roman" w:hAnsi="Times New Roman" w:cs="Times New Roman"/>
                <w:sz w:val="20"/>
                <w:szCs w:val="20"/>
              </w:rPr>
              <w:t>Аптека</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Банковская и страховая деятельность 4.5</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размещения организаций, оказывающих банковские и страховые</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50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Банк;</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Банковское отделение;</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Обменный пункт;</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Кредитно-финансовое учреждение;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Здание страховой компании;</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Общественное питание 4.6</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Ресторан;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Гостиничное обслуживание 4.7</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гостиниц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Гостиница;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Гостевой дом</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bookmarkStart w:id="142" w:name="sub_1481"/>
            <w:r w:rsidRPr="002A73F3">
              <w:rPr>
                <w:rFonts w:ascii="Times New Roman" w:hAnsi="Times New Roman" w:cs="Times New Roman"/>
                <w:sz w:val="20"/>
                <w:szCs w:val="20"/>
              </w:rPr>
              <w:t>Развле</w:t>
            </w:r>
            <w:bookmarkEnd w:id="142"/>
            <w:r w:rsidRPr="002A73F3">
              <w:rPr>
                <w:rFonts w:ascii="Times New Roman" w:hAnsi="Times New Roman" w:cs="Times New Roman"/>
                <w:sz w:val="20"/>
                <w:szCs w:val="20"/>
              </w:rPr>
              <w:t>чение 4.8</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предназначенных для развлечения.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4.8.1 - 4.8.3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Дискотека;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Ночной клуб;</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Танцевальные площадки;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Аквапарк;</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Боулинг;</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-Аттракционы</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Служебные гаражи 4.9</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Гаражи с несколькими стояночными местами;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Стоянки (парковки);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Гаражи, многоярусные гаражи;</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Объекты дорожного сервиса 4.9.1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Автозаправочная станция;</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Мотель;</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Автомобильная мойка;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lang w:bidi="ru-RU"/>
              </w:rPr>
              <w:lastRenderedPageBreak/>
              <w:t>- Мастерская для ремонта автомобилей;</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iCs/>
                <w:sz w:val="20"/>
                <w:szCs w:val="20"/>
              </w:rPr>
              <w:lastRenderedPageBreak/>
              <w:t>Выставочно-ярмарочная деятельность 4.10</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iCs/>
                <w:sz w:val="20"/>
                <w:szCs w:val="20"/>
              </w:rPr>
            </w:pPr>
            <w:r w:rsidRPr="002A73F3">
              <w:rPr>
                <w:rFonts w:ascii="Times New Roman" w:hAnsi="Times New Roman" w:cs="Times New Roman"/>
                <w:iCs/>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Здание для выставочно-ярморочной и конгрессной деятельности;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Выставочный центр</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Туристическое обслуживание 5.2.1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w:t>
            </w:r>
            <w:r>
              <w:rPr>
                <w:rFonts w:ascii="Times New Roman" w:hAnsi="Times New Roman" w:cs="Times New Roman"/>
                <w:sz w:val="20"/>
                <w:szCs w:val="20"/>
              </w:rPr>
              <w:t xml:space="preserve">ещение пансионатов, </w:t>
            </w:r>
            <w:r w:rsidRPr="002A73F3">
              <w:rPr>
                <w:rFonts w:ascii="Times New Roman" w:hAnsi="Times New Roman" w:cs="Times New Roman"/>
                <w:sz w:val="20"/>
                <w:szCs w:val="20"/>
              </w:rPr>
              <w:t xml:space="preserve"> гостиниц, кемпингов, домов отдыха, не оказывающих услуги по лечению</w:t>
            </w:r>
            <w:r>
              <w:rPr>
                <w:rFonts w:ascii="Times New Roman" w:hAnsi="Times New Roman" w:cs="Times New Roman"/>
                <w:sz w:val="20"/>
                <w:szCs w:val="20"/>
              </w:rPr>
              <w:t>, размещение</w:t>
            </w:r>
            <w:r w:rsidRPr="002A73F3">
              <w:rPr>
                <w:rFonts w:ascii="Times New Roman" w:hAnsi="Times New Roman" w:cs="Times New Roman"/>
                <w:sz w:val="20"/>
                <w:szCs w:val="20"/>
              </w:rPr>
              <w:t xml:space="preserve"> детских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Пансионаты;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гостиницы;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-Кемпинги;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Дома отдыха;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Детские лагеря;</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Санаторная деятельность </w:t>
            </w:r>
            <w:r w:rsidRPr="002A73F3">
              <w:rPr>
                <w:rFonts w:ascii="Times New Roman" w:hAnsi="Times New Roman" w:cs="Times New Roman"/>
                <w:sz w:val="20"/>
                <w:szCs w:val="20"/>
              </w:rPr>
              <w:lastRenderedPageBreak/>
              <w:t>9.2.1</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санаториев, профилакториев, бальнеологических лечебниц, грязелечебниц, </w:t>
            </w:r>
            <w:r w:rsidRPr="002A73F3">
              <w:rPr>
                <w:rFonts w:ascii="Times New Roman" w:hAnsi="Times New Roman" w:cs="Times New Roman"/>
                <w:sz w:val="20"/>
                <w:szCs w:val="20"/>
              </w:rPr>
              <w:lastRenderedPageBreak/>
              <w:t>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подлежат </w:t>
            </w:r>
            <w:r w:rsidRPr="002A73F3">
              <w:rPr>
                <w:rFonts w:ascii="Times New Roman" w:hAnsi="Times New Roman" w:cs="Times New Roman"/>
                <w:sz w:val="20"/>
                <w:szCs w:val="20"/>
              </w:rPr>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56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Санатории;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-Профилактории;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Обустройство лечебно-оздоровительных местностей;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Лечебно-оздоровительные лагеря;</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Обеспечение внутреннего правопорядка 8.3</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09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РОВД, ГИБДД, военные комиссариаты;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сооружение следственных органов;</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Отделение, участковый пункт полиции;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Пожарное депо;</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Пожарная часть;</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гражданской обороны;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Спасательная служба;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Гараж</w:t>
            </w:r>
            <w:r w:rsidRPr="002A73F3">
              <w:rPr>
                <w:rFonts w:ascii="Times New Roman" w:hAnsi="Times New Roman" w:cs="Times New Roman"/>
                <w:sz w:val="20"/>
                <w:szCs w:val="20"/>
                <w:lang w:val="en-US"/>
              </w:rPr>
              <w:t>;</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Земельные участки (территории) общего пользования 12.0</w:t>
            </w:r>
          </w:p>
        </w:tc>
        <w:tc>
          <w:tcPr>
            <w:tcW w:w="410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Малые архитектурные </w:t>
            </w:r>
            <w:r w:rsidRPr="002A73F3">
              <w:rPr>
                <w:rFonts w:ascii="Times New Roman" w:eastAsia="SimSun" w:hAnsi="Times New Roman" w:cs="Times New Roman"/>
                <w:bCs/>
                <w:sz w:val="20"/>
                <w:szCs w:val="20"/>
              </w:rPr>
              <w:lastRenderedPageBreak/>
              <w:t>формы;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3A7584" w:rsidRPr="002A73F3" w:rsidRDefault="003A7584" w:rsidP="008D79DA">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Общественные туалеты</w:t>
            </w:r>
          </w:p>
        </w:tc>
      </w:tr>
    </w:tbl>
    <w:p w:rsidR="003A7584" w:rsidRPr="002A73F3" w:rsidRDefault="003A7584" w:rsidP="003A7584">
      <w:pPr>
        <w:jc w:val="center"/>
        <w:rPr>
          <w:rFonts w:ascii="Times New Roman" w:hAnsi="Times New Roman" w:cs="Times New Roman"/>
          <w:b/>
          <w:sz w:val="20"/>
          <w:szCs w:val="20"/>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418"/>
        <w:gridCol w:w="283"/>
        <w:gridCol w:w="1134"/>
        <w:gridCol w:w="1987"/>
      </w:tblGrid>
      <w:tr w:rsidR="003A7584" w:rsidRPr="002A73F3" w:rsidTr="008D79DA">
        <w:trPr>
          <w:trHeight w:val="124"/>
          <w:tblHeader/>
        </w:trPr>
        <w:tc>
          <w:tcPr>
            <w:tcW w:w="15026" w:type="dxa"/>
            <w:gridSpan w:val="10"/>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shd w:val="clear" w:color="auto" w:fill="C6D9F1"/>
              </w:rPr>
              <w:t>Условно разрешенные виды использования</w:t>
            </w:r>
          </w:p>
        </w:tc>
      </w:tr>
      <w:tr w:rsidR="003A7584" w:rsidRPr="002A73F3" w:rsidTr="008D79DA">
        <w:trPr>
          <w:trHeight w:val="124"/>
          <w:tblHeader/>
        </w:trPr>
        <w:tc>
          <w:tcPr>
            <w:tcW w:w="1559"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09"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418"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gridSpan w:val="2"/>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371"/>
          <w:tblHeader/>
        </w:trPr>
        <w:tc>
          <w:tcPr>
            <w:tcW w:w="155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0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8"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7" w:type="dxa"/>
            <w:gridSpan w:val="2"/>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7"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77"/>
          <w:tblHeader/>
        </w:trPr>
        <w:tc>
          <w:tcPr>
            <w:tcW w:w="155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0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8"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7" w:type="dxa"/>
            <w:gridSpan w:val="2"/>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7"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365"/>
        </w:trPr>
        <w:tc>
          <w:tcPr>
            <w:tcW w:w="1559"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iCs/>
                <w:sz w:val="20"/>
                <w:szCs w:val="20"/>
              </w:rPr>
              <w:t>Приюты для животных 3.10.2</w:t>
            </w:r>
          </w:p>
        </w:tc>
        <w:tc>
          <w:tcPr>
            <w:tcW w:w="4109" w:type="dxa"/>
            <w:shd w:val="clear" w:color="auto" w:fill="auto"/>
            <w:vAlign w:val="center"/>
          </w:tcPr>
          <w:p w:rsidR="003A7584" w:rsidRPr="002A73F3" w:rsidRDefault="003A7584" w:rsidP="008D79DA">
            <w:pPr>
              <w:jc w:val="center"/>
              <w:rPr>
                <w:rFonts w:ascii="Times New Roman" w:hAnsi="Times New Roman" w:cs="Times New Roman"/>
                <w:iCs/>
                <w:sz w:val="20"/>
                <w:szCs w:val="20"/>
              </w:rPr>
            </w:pPr>
            <w:r w:rsidRPr="002A73F3">
              <w:rPr>
                <w:rFonts w:ascii="Times New Roman" w:hAnsi="Times New Roman" w:cs="Times New Roman"/>
                <w:iCs/>
                <w:sz w:val="20"/>
                <w:szCs w:val="20"/>
              </w:rPr>
              <w:t xml:space="preserve">Размещение объектов капитального строительства, предназначенных для оказания ветеринарных услуг в стационаре;размещение объектов капитального строительства, предназначенных для содержания, разведения животных, не являющихся </w:t>
            </w:r>
            <w:r w:rsidRPr="002A73F3">
              <w:rPr>
                <w:rFonts w:ascii="Times New Roman" w:hAnsi="Times New Roman" w:cs="Times New Roman"/>
                <w:iCs/>
                <w:sz w:val="20"/>
                <w:szCs w:val="20"/>
              </w:rPr>
              <w:lastRenderedPageBreak/>
              <w:t>сельскохозяйственными, под надзором человека, оказания услуг по содержанию и лечению бездомных животных;размещение объектов капитального строительства, предназначенных для организации гостиниц для животных</w:t>
            </w:r>
          </w:p>
        </w:tc>
        <w:tc>
          <w:tcPr>
            <w:tcW w:w="5954" w:type="dxa"/>
            <w:gridSpan w:val="5"/>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417" w:type="dxa"/>
            <w:gridSpan w:val="2"/>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7" w:type="dxa"/>
            <w:vAlign w:val="center"/>
          </w:tcPr>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Ветеринарный кабинет;</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Ветеринарная клиника;</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Ветеринарная </w:t>
            </w:r>
            <w:r w:rsidRPr="002A73F3">
              <w:rPr>
                <w:rFonts w:ascii="Times New Roman" w:hAnsi="Times New Roman" w:cs="Times New Roman"/>
                <w:bCs/>
                <w:sz w:val="20"/>
                <w:szCs w:val="20"/>
                <w:lang w:bidi="ru-RU"/>
              </w:rPr>
              <w:lastRenderedPageBreak/>
              <w:t>клиника со стационаром;</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Приют для животных;</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Гостиница для животных</w:t>
            </w:r>
          </w:p>
        </w:tc>
      </w:tr>
      <w:tr w:rsidR="003A7584" w:rsidRPr="002A73F3" w:rsidTr="008D79DA">
        <w:trPr>
          <w:trHeight w:val="502"/>
        </w:trPr>
        <w:tc>
          <w:tcPr>
            <w:tcW w:w="1559"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Энергетика 6.7</w:t>
            </w:r>
          </w:p>
        </w:tc>
        <w:tc>
          <w:tcPr>
            <w:tcW w:w="4109"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5 000*</w:t>
            </w:r>
          </w:p>
          <w:p w:rsidR="003A7584" w:rsidRPr="002A73F3" w:rsidRDefault="003A7584" w:rsidP="008D79DA">
            <w:pPr>
              <w:jc w:val="center"/>
              <w:rPr>
                <w:rFonts w:ascii="Times New Roman" w:hAnsi="Times New Roman" w:cs="Times New Roman"/>
                <w:sz w:val="20"/>
                <w:szCs w:val="20"/>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500 000*</w:t>
            </w:r>
          </w:p>
          <w:p w:rsidR="003A7584" w:rsidRPr="002A73F3" w:rsidRDefault="003A7584" w:rsidP="008D79DA">
            <w:pPr>
              <w:jc w:val="center"/>
              <w:rPr>
                <w:rFonts w:ascii="Times New Roman" w:hAnsi="Times New Roman" w:cs="Times New Roman"/>
                <w:sz w:val="20"/>
                <w:szCs w:val="20"/>
              </w:rPr>
            </w:pPr>
          </w:p>
        </w:tc>
        <w:tc>
          <w:tcPr>
            <w:tcW w:w="1134"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для дымовых труб ТЭС, опор линий электропередач не подлежат установлению</w:t>
            </w:r>
          </w:p>
        </w:tc>
        <w:tc>
          <w:tcPr>
            <w:tcW w:w="1701" w:type="dxa"/>
            <w:gridSpan w:val="2"/>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134"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7" w:type="dxa"/>
            <w:tcBorders>
              <w:top w:val="single" w:sz="4" w:space="0" w:color="auto"/>
              <w:left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Объекты гидроэнергетики, тепловых станций и электростанций;</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Вспомогательные для электростанций сооружения (золоотвалы, гидротехнические сооружения);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Объекты электросетевого хозяйства;</w:t>
            </w:r>
          </w:p>
        </w:tc>
      </w:tr>
    </w:tbl>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jc w:val="center"/>
        <w:rPr>
          <w:rFonts w:ascii="Times New Roman" w:hAnsi="Times New Roman" w:cs="Times New Roman"/>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ind w:firstLine="567"/>
        <w:rPr>
          <w:rFonts w:ascii="Times New Roman" w:hAnsi="Times New Roman" w:cs="Times New Roman"/>
          <w:sz w:val="20"/>
          <w:szCs w:val="20"/>
        </w:rPr>
      </w:pPr>
      <w:r w:rsidRPr="002A73F3">
        <w:rPr>
          <w:rFonts w:ascii="Times New Roman" w:hAnsi="Times New Roman" w:cs="Times New Roman"/>
          <w:sz w:val="20"/>
          <w:szCs w:val="20"/>
        </w:rPr>
        <w:t>- Не подлежат установлению.</w:t>
      </w:r>
    </w:p>
    <w:p w:rsidR="003A7584" w:rsidRPr="002A73F3" w:rsidRDefault="003A7584" w:rsidP="003A7584">
      <w:pPr>
        <w:tabs>
          <w:tab w:val="left" w:pos="1320"/>
        </w:tabs>
        <w:ind w:firstLine="567"/>
        <w:rPr>
          <w:rFonts w:ascii="Times New Roman" w:hAnsi="Times New Roman" w:cs="Times New Roman"/>
          <w:b/>
          <w:iCs/>
          <w:sz w:val="20"/>
          <w:szCs w:val="20"/>
        </w:rPr>
      </w:pPr>
    </w:p>
    <w:p w:rsidR="003A7584" w:rsidRPr="002A73F3" w:rsidRDefault="003A7584" w:rsidP="003A7584">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3A7584" w:rsidRPr="002A73F3" w:rsidRDefault="003A7584" w:rsidP="003A7584">
      <w:pPr>
        <w:ind w:firstLine="709"/>
        <w:jc w:val="both"/>
        <w:rPr>
          <w:rFonts w:ascii="Times New Roman" w:hAnsi="Times New Roman" w:cs="Times New Roman"/>
          <w:sz w:val="20"/>
          <w:szCs w:val="20"/>
        </w:rPr>
      </w:pP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Не допускается размещение объектов учебно-образовательного назначения и объектов здравоохранения в санитарно-защитных зонах, установленных в предусмотренном действующим законодательством порядке.</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A7584" w:rsidRPr="002A73F3" w:rsidRDefault="003A7584" w:rsidP="003A7584">
      <w:pPr>
        <w:ind w:firstLine="567"/>
        <w:rPr>
          <w:rFonts w:ascii="Times New Roman" w:hAnsi="Times New Roman" w:cs="Times New Roman"/>
          <w:sz w:val="20"/>
          <w:szCs w:val="20"/>
          <w:shd w:val="clear" w:color="auto" w:fill="FFFFFF"/>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3A7584" w:rsidRPr="002A73F3" w:rsidRDefault="003A7584" w:rsidP="003A7584">
      <w:pPr>
        <w:tabs>
          <w:tab w:val="left" w:pos="1320"/>
        </w:tabs>
        <w:jc w:val="center"/>
        <w:rPr>
          <w:rFonts w:ascii="Times New Roman" w:hAnsi="Times New Roman" w:cs="Times New Roman"/>
          <w:b/>
          <w:iCs/>
          <w:sz w:val="20"/>
          <w:szCs w:val="20"/>
        </w:rPr>
      </w:pPr>
    </w:p>
    <w:p w:rsidR="003A7584" w:rsidRPr="002A73F3" w:rsidRDefault="003A7584" w:rsidP="003A7584">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СТАТЬЯ 33.3. ГРАДОСТРОИТЕЛЬНЫЕ РЕГЛАМЕНТЫ. СПЕЦИАЛЬНЫЕ ОБСЛУЖИВАЮЩИЕ И ДЕЛОВЫЕ ЗОНЫ ДЛЯ ОБЪЕКТОВ С БОЛЬШИМИ ЗЕМЕЛЬНЫМИ УЧАСТКАМИ</w:t>
      </w:r>
    </w:p>
    <w:p w:rsidR="003A7584" w:rsidRDefault="003A7584" w:rsidP="003A7584">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ЗОНА УЧРЕЖДЕНИЙ ЗДРАВООХРАНЕНИЯ</w:t>
      </w:r>
    </w:p>
    <w:p w:rsidR="003A7584" w:rsidRDefault="003A7584" w:rsidP="003A7584">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ЦС-1</w:t>
      </w: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08"/>
        <w:gridCol w:w="986"/>
        <w:gridCol w:w="6"/>
        <w:gridCol w:w="854"/>
        <w:gridCol w:w="1273"/>
        <w:gridCol w:w="1417"/>
        <w:gridCol w:w="1562"/>
        <w:gridCol w:w="1276"/>
        <w:gridCol w:w="1984"/>
      </w:tblGrid>
      <w:tr w:rsidR="003A7584" w:rsidRPr="002A73F3" w:rsidTr="008D79DA">
        <w:trPr>
          <w:trHeight w:val="830"/>
        </w:trPr>
        <w:tc>
          <w:tcPr>
            <w:tcW w:w="15026" w:type="dxa"/>
            <w:gridSpan w:val="10"/>
            <w:tcBorders>
              <w:top w:val="single" w:sz="4" w:space="0" w:color="auto"/>
              <w:left w:val="single" w:sz="4" w:space="0" w:color="auto"/>
              <w:right w:val="single" w:sz="4" w:space="0" w:color="auto"/>
            </w:tcBorders>
            <w:shd w:val="clear" w:color="auto" w:fill="auto"/>
            <w:vAlign w:val="center"/>
          </w:tcPr>
          <w:p w:rsidR="003A7584" w:rsidRDefault="003A7584" w:rsidP="008D79DA">
            <w:pPr>
              <w:jc w:val="center"/>
              <w:rPr>
                <w:rFonts w:ascii="Times New Roman" w:hAnsi="Times New Roman" w:cs="Times New Roman"/>
                <w:b/>
                <w:sz w:val="20"/>
                <w:szCs w:val="20"/>
              </w:rPr>
            </w:pPr>
            <w:r>
              <w:rPr>
                <w:rFonts w:ascii="Times New Roman" w:hAnsi="Times New Roman" w:cs="Times New Roman"/>
                <w:b/>
                <w:sz w:val="20"/>
                <w:szCs w:val="20"/>
              </w:rPr>
              <w:t>Основной вид разрешенного использования</w:t>
            </w:r>
          </w:p>
        </w:tc>
      </w:tr>
      <w:tr w:rsidR="003A7584" w:rsidRPr="002A73F3" w:rsidTr="008D79DA">
        <w:trPr>
          <w:trHeight w:val="830"/>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0B421B" w:rsidRDefault="003A7584" w:rsidP="008D79DA">
            <w:pPr>
              <w:jc w:val="center"/>
              <w:rPr>
                <w:rFonts w:ascii="Times New Roman" w:hAnsi="Times New Roman" w:cs="Times New Roman"/>
                <w:b/>
                <w:sz w:val="20"/>
                <w:szCs w:val="20"/>
              </w:rPr>
            </w:pPr>
            <w:r w:rsidRPr="000B421B">
              <w:rPr>
                <w:rFonts w:ascii="Times New Roman" w:hAnsi="Times New Roman" w:cs="Times New Roman"/>
                <w:b/>
                <w:sz w:val="20"/>
                <w:szCs w:val="20"/>
              </w:rPr>
              <w:lastRenderedPageBreak/>
              <w:t>Наименование и код ВРИ</w:t>
            </w:r>
          </w:p>
        </w:tc>
        <w:tc>
          <w:tcPr>
            <w:tcW w:w="4108" w:type="dxa"/>
            <w:vMerge w:val="restart"/>
            <w:tcBorders>
              <w:top w:val="single" w:sz="4" w:space="0" w:color="auto"/>
              <w:left w:val="single" w:sz="4" w:space="0" w:color="auto"/>
              <w:right w:val="single" w:sz="4" w:space="0" w:color="auto"/>
            </w:tcBorders>
            <w:shd w:val="clear" w:color="auto" w:fill="auto"/>
            <w:vAlign w:val="center"/>
          </w:tcPr>
          <w:p w:rsidR="003A7584" w:rsidRPr="000B421B" w:rsidRDefault="003A7584" w:rsidP="008D79DA">
            <w:pPr>
              <w:jc w:val="center"/>
              <w:rPr>
                <w:rFonts w:ascii="Times New Roman" w:hAnsi="Times New Roman" w:cs="Times New Roman"/>
                <w:b/>
                <w:sz w:val="20"/>
                <w:szCs w:val="20"/>
              </w:rPr>
            </w:pPr>
            <w:r w:rsidRPr="000B421B">
              <w:rPr>
                <w:rFonts w:ascii="Times New Roman" w:hAnsi="Times New Roman" w:cs="Times New Roman"/>
                <w:b/>
                <w:sz w:val="20"/>
                <w:szCs w:val="20"/>
              </w:rPr>
              <w:t>Описание ВРИ</w:t>
            </w:r>
          </w:p>
        </w:tc>
        <w:tc>
          <w:tcPr>
            <w:tcW w:w="3119" w:type="dxa"/>
            <w:gridSpan w:val="4"/>
            <w:tcBorders>
              <w:top w:val="single" w:sz="4" w:space="0" w:color="auto"/>
              <w:left w:val="single" w:sz="4" w:space="0" w:color="auto"/>
              <w:right w:val="single" w:sz="4" w:space="0" w:color="auto"/>
            </w:tcBorders>
            <w:shd w:val="clear" w:color="auto" w:fill="auto"/>
            <w:vAlign w:val="center"/>
          </w:tcPr>
          <w:p w:rsidR="003A7584" w:rsidRPr="000B421B" w:rsidRDefault="003A7584" w:rsidP="008D79DA">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ПРЕДЕЛЬНЫЕ РАЗМЕРЫ ЗЕМЕЛЬНЫХ УЧАСТКОВ</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0B421B" w:rsidRDefault="003A7584" w:rsidP="008D79DA">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Предельное количество этажей</w:t>
            </w:r>
          </w:p>
          <w:p w:rsidR="003A7584" w:rsidRPr="000B421B" w:rsidRDefault="003A7584" w:rsidP="008D79DA">
            <w:pPr>
              <w:jc w:val="center"/>
              <w:rPr>
                <w:rFonts w:ascii="Times New Roman" w:hAnsi="Times New Roman" w:cs="Times New Roman"/>
                <w:b/>
                <w:sz w:val="20"/>
                <w:szCs w:val="20"/>
              </w:rPr>
            </w:pPr>
            <w:r w:rsidRPr="000B421B">
              <w:rPr>
                <w:rFonts w:ascii="Times New Roman" w:hAnsi="Times New Roman" w:cs="Times New Roman"/>
                <w:b/>
                <w:sz w:val="20"/>
                <w:szCs w:val="20"/>
              </w:rPr>
              <w:t>Предельная высота</w:t>
            </w:r>
          </w:p>
          <w:p w:rsidR="003A7584" w:rsidRPr="000B421B" w:rsidRDefault="003A7584" w:rsidP="008D79DA">
            <w:pPr>
              <w:jc w:val="center"/>
              <w:rPr>
                <w:rFonts w:ascii="Times New Roman" w:hAnsi="Times New Roman" w:cs="Times New Roman"/>
                <w:sz w:val="20"/>
                <w:szCs w:val="20"/>
              </w:rPr>
            </w:pPr>
            <w:r w:rsidRPr="000B421B">
              <w:rPr>
                <w:rFonts w:ascii="Times New Roman" w:hAnsi="Times New Roman" w:cs="Times New Roman"/>
                <w:b/>
                <w:sz w:val="20"/>
                <w:szCs w:val="20"/>
              </w:rPr>
              <w:t>(эт/м)</w:t>
            </w:r>
          </w:p>
        </w:tc>
        <w:tc>
          <w:tcPr>
            <w:tcW w:w="1562" w:type="dxa"/>
            <w:vMerge w:val="restart"/>
            <w:tcBorders>
              <w:top w:val="single" w:sz="4" w:space="0" w:color="auto"/>
              <w:left w:val="single" w:sz="4" w:space="0" w:color="auto"/>
              <w:right w:val="single" w:sz="4" w:space="0" w:color="auto"/>
            </w:tcBorders>
            <w:shd w:val="clear" w:color="auto" w:fill="auto"/>
            <w:vAlign w:val="center"/>
          </w:tcPr>
          <w:p w:rsidR="003A7584" w:rsidRPr="00434BEB" w:rsidRDefault="003A7584" w:rsidP="008D79DA">
            <w:pPr>
              <w:jc w:val="center"/>
              <w:rPr>
                <w:rFonts w:ascii="Times New Roman" w:hAnsi="Times New Roman" w:cs="Times New Roman"/>
                <w:b/>
                <w:sz w:val="20"/>
                <w:szCs w:val="20"/>
              </w:rPr>
            </w:pPr>
            <w:r w:rsidRPr="00434BEB">
              <w:rPr>
                <w:rFonts w:ascii="Times New Roman" w:hAnsi="Times New Roman" w:cs="Times New Roman"/>
                <w:b/>
                <w:sz w:val="20"/>
                <w:szCs w:val="20"/>
              </w:rPr>
              <w:t>Максимальный процент застройки в границах земельного участка</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3A7584" w:rsidRPr="00434BEB" w:rsidRDefault="003A7584" w:rsidP="008D79DA">
            <w:pPr>
              <w:jc w:val="center"/>
              <w:rPr>
                <w:rFonts w:ascii="Times New Roman" w:hAnsi="Times New Roman" w:cs="Times New Roman"/>
                <w:b/>
                <w:sz w:val="20"/>
                <w:szCs w:val="20"/>
              </w:rPr>
            </w:pPr>
            <w:r>
              <w:rPr>
                <w:rFonts w:ascii="Times New Roman" w:hAnsi="Times New Roman" w:cs="Times New Roman"/>
                <w:b/>
                <w:sz w:val="20"/>
                <w:szCs w:val="20"/>
                <w:lang w:val="en-GB"/>
              </w:rPr>
              <w:t>Min</w:t>
            </w:r>
            <w:r w:rsidRPr="00434BEB">
              <w:rPr>
                <w:rFonts w:ascii="Times New Roman" w:hAnsi="Times New Roman" w:cs="Times New Roman"/>
                <w:b/>
                <w:sz w:val="20"/>
                <w:szCs w:val="20"/>
              </w:rPr>
              <w:t xml:space="preserve"> отступы от границ земельного участка</w:t>
            </w:r>
          </w:p>
          <w:p w:rsidR="003A7584" w:rsidRPr="00434BEB" w:rsidRDefault="003A7584" w:rsidP="008D79DA">
            <w:pPr>
              <w:jc w:val="center"/>
              <w:rPr>
                <w:rFonts w:ascii="Times New Roman" w:hAnsi="Times New Roman" w:cs="Times New Roman"/>
                <w:b/>
                <w:sz w:val="20"/>
                <w:szCs w:val="20"/>
              </w:rPr>
            </w:pPr>
            <w:r>
              <w:rPr>
                <w:rFonts w:ascii="Times New Roman" w:hAnsi="Times New Roman" w:cs="Times New Roman"/>
                <w:b/>
                <w:sz w:val="20"/>
                <w:szCs w:val="20"/>
              </w:rPr>
              <w:t>(м)</w:t>
            </w:r>
          </w:p>
        </w:tc>
        <w:tc>
          <w:tcPr>
            <w:tcW w:w="1984" w:type="dxa"/>
            <w:vMerge w:val="restart"/>
            <w:tcBorders>
              <w:top w:val="single" w:sz="4" w:space="0" w:color="auto"/>
              <w:left w:val="single" w:sz="4" w:space="0" w:color="auto"/>
              <w:right w:val="single" w:sz="4" w:space="0" w:color="auto"/>
            </w:tcBorders>
            <w:vAlign w:val="center"/>
          </w:tcPr>
          <w:p w:rsidR="003A7584" w:rsidRPr="00434BEB" w:rsidRDefault="003A7584" w:rsidP="008D79DA">
            <w:pPr>
              <w:jc w:val="center"/>
              <w:rPr>
                <w:rFonts w:ascii="Times New Roman" w:hAnsi="Times New Roman" w:cs="Times New Roman"/>
                <w:b/>
                <w:sz w:val="20"/>
                <w:szCs w:val="20"/>
              </w:rPr>
            </w:pPr>
            <w:r>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255"/>
        </w:trPr>
        <w:tc>
          <w:tcPr>
            <w:tcW w:w="1560" w:type="dxa"/>
            <w:vMerge/>
            <w:tcBorders>
              <w:left w:val="single" w:sz="4" w:space="0" w:color="auto"/>
              <w:right w:val="single" w:sz="4" w:space="0" w:color="auto"/>
            </w:tcBorders>
            <w:shd w:val="clear" w:color="auto" w:fill="auto"/>
            <w:vAlign w:val="center"/>
          </w:tcPr>
          <w:p w:rsidR="003A7584" w:rsidRDefault="003A7584" w:rsidP="008D79DA">
            <w:pPr>
              <w:jc w:val="center"/>
              <w:rPr>
                <w:rFonts w:ascii="Times New Roman" w:hAnsi="Times New Roman" w:cs="Times New Roman"/>
                <w:sz w:val="20"/>
                <w:szCs w:val="20"/>
              </w:rPr>
            </w:pPr>
          </w:p>
        </w:tc>
        <w:tc>
          <w:tcPr>
            <w:tcW w:w="4108" w:type="dxa"/>
            <w:vMerge/>
            <w:tcBorders>
              <w:left w:val="single" w:sz="4" w:space="0" w:color="auto"/>
              <w:right w:val="single" w:sz="4" w:space="0" w:color="auto"/>
            </w:tcBorders>
            <w:shd w:val="clear" w:color="auto" w:fill="auto"/>
            <w:vAlign w:val="center"/>
          </w:tcPr>
          <w:p w:rsidR="003A7584" w:rsidRDefault="003A7584" w:rsidP="008D79DA">
            <w:pPr>
              <w:jc w:val="center"/>
              <w:rPr>
                <w:rFonts w:ascii="Times New Roman" w:hAnsi="Times New Roman" w:cs="Times New Roman"/>
                <w:sz w:val="20"/>
                <w:szCs w:val="20"/>
              </w:rPr>
            </w:pPr>
          </w:p>
        </w:tc>
        <w:tc>
          <w:tcPr>
            <w:tcW w:w="1846" w:type="dxa"/>
            <w:gridSpan w:val="3"/>
            <w:tcBorders>
              <w:top w:val="single" w:sz="4" w:space="0" w:color="auto"/>
              <w:left w:val="single" w:sz="4" w:space="0" w:color="auto"/>
              <w:right w:val="single" w:sz="4" w:space="0" w:color="auto"/>
            </w:tcBorders>
            <w:shd w:val="clear" w:color="auto" w:fill="auto"/>
            <w:vAlign w:val="center"/>
          </w:tcPr>
          <w:p w:rsidR="003A7584" w:rsidRPr="000B421B" w:rsidRDefault="003A7584" w:rsidP="008D79DA">
            <w:pPr>
              <w:jc w:val="center"/>
              <w:rPr>
                <w:rFonts w:ascii="Times New Roman" w:hAnsi="Times New Roman" w:cs="Times New Roman"/>
                <w:b/>
                <w:sz w:val="20"/>
                <w:szCs w:val="20"/>
              </w:rPr>
            </w:pPr>
            <w:r w:rsidRPr="000B421B">
              <w:rPr>
                <w:rFonts w:ascii="Times New Roman" w:hAnsi="Times New Roman" w:cs="Times New Roman"/>
                <w:b/>
                <w:sz w:val="20"/>
                <w:szCs w:val="20"/>
              </w:rPr>
              <w:t>Площадь (кв.м)</w:t>
            </w:r>
          </w:p>
        </w:tc>
        <w:tc>
          <w:tcPr>
            <w:tcW w:w="1273" w:type="dxa"/>
            <w:tcBorders>
              <w:top w:val="single" w:sz="4" w:space="0" w:color="auto"/>
              <w:left w:val="single" w:sz="4" w:space="0" w:color="auto"/>
              <w:right w:val="single" w:sz="4" w:space="0" w:color="auto"/>
            </w:tcBorders>
            <w:shd w:val="clear" w:color="auto" w:fill="auto"/>
            <w:vAlign w:val="center"/>
          </w:tcPr>
          <w:p w:rsidR="003A7584" w:rsidRPr="000B421B" w:rsidRDefault="003A7584" w:rsidP="008D79DA">
            <w:pPr>
              <w:jc w:val="center"/>
              <w:rPr>
                <w:rFonts w:ascii="Times New Roman" w:hAnsi="Times New Roman" w:cs="Times New Roman"/>
                <w:b/>
                <w:sz w:val="20"/>
                <w:szCs w:val="20"/>
              </w:rPr>
            </w:pPr>
            <w:r w:rsidRPr="000B421B">
              <w:rPr>
                <w:rFonts w:ascii="Times New Roman" w:hAnsi="Times New Roman" w:cs="Times New Roman"/>
                <w:b/>
                <w:sz w:val="20"/>
                <w:szCs w:val="20"/>
              </w:rPr>
              <w:t>Размер (м)</w:t>
            </w:r>
          </w:p>
        </w:tc>
        <w:tc>
          <w:tcPr>
            <w:tcW w:w="1417" w:type="dxa"/>
            <w:vMerge/>
            <w:tcBorders>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562" w:type="dxa"/>
            <w:vMerge/>
            <w:tcBorders>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tcBorders>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4" w:type="dxa"/>
            <w:vMerge/>
            <w:tcBorders>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97"/>
        </w:trPr>
        <w:tc>
          <w:tcPr>
            <w:tcW w:w="1560" w:type="dxa"/>
            <w:vMerge/>
            <w:tcBorders>
              <w:left w:val="single" w:sz="4" w:space="0" w:color="auto"/>
              <w:right w:val="single" w:sz="4" w:space="0" w:color="auto"/>
            </w:tcBorders>
            <w:shd w:val="clear" w:color="auto" w:fill="auto"/>
            <w:vAlign w:val="center"/>
          </w:tcPr>
          <w:p w:rsidR="003A7584" w:rsidRDefault="003A7584" w:rsidP="008D79DA">
            <w:pPr>
              <w:jc w:val="center"/>
              <w:rPr>
                <w:rFonts w:ascii="Times New Roman" w:hAnsi="Times New Roman" w:cs="Times New Roman"/>
                <w:sz w:val="20"/>
                <w:szCs w:val="20"/>
              </w:rPr>
            </w:pPr>
          </w:p>
        </w:tc>
        <w:tc>
          <w:tcPr>
            <w:tcW w:w="4108" w:type="dxa"/>
            <w:vMerge/>
            <w:tcBorders>
              <w:left w:val="single" w:sz="4" w:space="0" w:color="auto"/>
              <w:right w:val="single" w:sz="4" w:space="0" w:color="auto"/>
            </w:tcBorders>
            <w:shd w:val="clear" w:color="auto" w:fill="auto"/>
            <w:vAlign w:val="center"/>
          </w:tcPr>
          <w:p w:rsidR="003A7584" w:rsidRDefault="003A7584" w:rsidP="008D79DA">
            <w:pPr>
              <w:jc w:val="center"/>
              <w:rPr>
                <w:rFonts w:ascii="Times New Roman" w:hAnsi="Times New Roman" w:cs="Times New Roman"/>
                <w:sz w:val="20"/>
                <w:szCs w:val="20"/>
              </w:rPr>
            </w:pPr>
          </w:p>
        </w:tc>
        <w:tc>
          <w:tcPr>
            <w:tcW w:w="986" w:type="dxa"/>
            <w:tcBorders>
              <w:top w:val="single" w:sz="4" w:space="0" w:color="auto"/>
              <w:left w:val="single" w:sz="4" w:space="0" w:color="auto"/>
              <w:right w:val="single" w:sz="4" w:space="0" w:color="auto"/>
            </w:tcBorders>
            <w:shd w:val="clear" w:color="auto" w:fill="auto"/>
            <w:vAlign w:val="center"/>
          </w:tcPr>
          <w:p w:rsidR="003A7584" w:rsidRPr="000B421B" w:rsidRDefault="003A7584" w:rsidP="008D79DA">
            <w:pPr>
              <w:jc w:val="center"/>
              <w:rPr>
                <w:rFonts w:ascii="Times New Roman" w:hAnsi="Times New Roman" w:cs="Times New Roman"/>
                <w:b/>
                <w:sz w:val="20"/>
                <w:szCs w:val="20"/>
                <w:lang w:val="en-GB"/>
              </w:rPr>
            </w:pPr>
            <w:r w:rsidRPr="000B421B">
              <w:rPr>
                <w:rFonts w:ascii="Times New Roman" w:hAnsi="Times New Roman" w:cs="Times New Roman"/>
                <w:b/>
                <w:sz w:val="20"/>
                <w:szCs w:val="20"/>
                <w:lang w:val="en-GB"/>
              </w:rPr>
              <w:t>min</w:t>
            </w:r>
          </w:p>
        </w:tc>
        <w:tc>
          <w:tcPr>
            <w:tcW w:w="860" w:type="dxa"/>
            <w:gridSpan w:val="2"/>
            <w:tcBorders>
              <w:top w:val="single" w:sz="4" w:space="0" w:color="auto"/>
              <w:left w:val="single" w:sz="4" w:space="0" w:color="auto"/>
              <w:right w:val="single" w:sz="4" w:space="0" w:color="auto"/>
            </w:tcBorders>
            <w:shd w:val="clear" w:color="auto" w:fill="auto"/>
            <w:vAlign w:val="center"/>
          </w:tcPr>
          <w:p w:rsidR="003A7584" w:rsidRPr="000B421B" w:rsidRDefault="003A7584" w:rsidP="008D79DA">
            <w:pPr>
              <w:jc w:val="center"/>
              <w:rPr>
                <w:rFonts w:ascii="Times New Roman" w:hAnsi="Times New Roman" w:cs="Times New Roman"/>
                <w:b/>
                <w:sz w:val="20"/>
                <w:szCs w:val="20"/>
                <w:lang w:val="en-GB"/>
              </w:rPr>
            </w:pPr>
            <w:r w:rsidRPr="000B421B">
              <w:rPr>
                <w:rFonts w:ascii="Times New Roman" w:hAnsi="Times New Roman" w:cs="Times New Roman"/>
                <w:b/>
                <w:sz w:val="20"/>
                <w:szCs w:val="20"/>
                <w:lang w:val="en-GB"/>
              </w:rPr>
              <w:t>max</w:t>
            </w:r>
          </w:p>
        </w:tc>
        <w:tc>
          <w:tcPr>
            <w:tcW w:w="1273" w:type="dxa"/>
            <w:tcBorders>
              <w:top w:val="single" w:sz="4" w:space="0" w:color="auto"/>
              <w:left w:val="single" w:sz="4" w:space="0" w:color="auto"/>
              <w:right w:val="single" w:sz="4" w:space="0" w:color="auto"/>
            </w:tcBorders>
            <w:shd w:val="clear" w:color="auto" w:fill="auto"/>
            <w:vAlign w:val="center"/>
          </w:tcPr>
          <w:p w:rsidR="003A7584" w:rsidRPr="000B421B" w:rsidRDefault="003A7584" w:rsidP="008D79DA">
            <w:pPr>
              <w:jc w:val="center"/>
              <w:rPr>
                <w:rFonts w:ascii="Times New Roman" w:hAnsi="Times New Roman" w:cs="Times New Roman"/>
                <w:b/>
                <w:sz w:val="20"/>
                <w:szCs w:val="20"/>
                <w:lang w:val="en-GB"/>
              </w:rPr>
            </w:pPr>
            <w:r w:rsidRPr="000B421B">
              <w:rPr>
                <w:rFonts w:ascii="Times New Roman" w:hAnsi="Times New Roman" w:cs="Times New Roman"/>
                <w:b/>
                <w:sz w:val="20"/>
                <w:szCs w:val="20"/>
                <w:lang w:val="en-GB"/>
              </w:rPr>
              <w:t>min/max</w:t>
            </w:r>
          </w:p>
        </w:tc>
        <w:tc>
          <w:tcPr>
            <w:tcW w:w="1417" w:type="dxa"/>
            <w:vMerge/>
            <w:tcBorders>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562" w:type="dxa"/>
            <w:vMerge/>
            <w:tcBorders>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4" w:type="dxa"/>
            <w:vMerge/>
            <w:tcBorders>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664"/>
        </w:trPr>
        <w:tc>
          <w:tcPr>
            <w:tcW w:w="1560" w:type="dxa"/>
            <w:tcBorders>
              <w:top w:val="single" w:sz="4" w:space="0" w:color="auto"/>
              <w:left w:val="single" w:sz="4" w:space="0" w:color="auto"/>
              <w:right w:val="single" w:sz="4" w:space="0" w:color="auto"/>
            </w:tcBorders>
            <w:shd w:val="clear" w:color="auto" w:fill="auto"/>
            <w:vAlign w:val="center"/>
          </w:tcPr>
          <w:p w:rsidR="003A7584" w:rsidRDefault="003A7584" w:rsidP="008D79DA">
            <w:pPr>
              <w:jc w:val="center"/>
              <w:rPr>
                <w:rFonts w:ascii="Times New Roman" w:hAnsi="Times New Roman" w:cs="Times New Roman"/>
                <w:sz w:val="20"/>
                <w:szCs w:val="20"/>
              </w:rPr>
            </w:pPr>
            <w:r>
              <w:rPr>
                <w:rFonts w:ascii="Times New Roman" w:hAnsi="Times New Roman" w:cs="Times New Roman"/>
                <w:sz w:val="20"/>
                <w:szCs w:val="20"/>
              </w:rPr>
              <w:t>Здравоохранение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3.4.</w:t>
            </w:r>
          </w:p>
        </w:tc>
        <w:tc>
          <w:tcPr>
            <w:tcW w:w="4108" w:type="dxa"/>
            <w:tcBorders>
              <w:top w:val="single" w:sz="4" w:space="0" w:color="auto"/>
              <w:left w:val="single" w:sz="4" w:space="0" w:color="auto"/>
              <w:right w:val="single" w:sz="4" w:space="0" w:color="auto"/>
            </w:tcBorders>
            <w:shd w:val="clear" w:color="auto" w:fill="auto"/>
            <w:vAlign w:val="center"/>
          </w:tcPr>
          <w:p w:rsidR="003A7584"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предназначенных для оказания </w:t>
            </w:r>
            <w:r>
              <w:rPr>
                <w:rFonts w:ascii="Times New Roman" w:hAnsi="Times New Roman" w:cs="Times New Roman"/>
                <w:sz w:val="20"/>
                <w:szCs w:val="20"/>
              </w:rPr>
              <w:t xml:space="preserve"> гражданам медицинской помощи. </w:t>
            </w:r>
          </w:p>
          <w:p w:rsidR="003A7584" w:rsidRPr="002A73F3" w:rsidRDefault="003A7584" w:rsidP="008D79DA">
            <w:pPr>
              <w:jc w:val="center"/>
              <w:rPr>
                <w:rFonts w:ascii="Times New Roman" w:hAnsi="Times New Roman" w:cs="Times New Roman"/>
                <w:sz w:val="20"/>
                <w:szCs w:val="20"/>
              </w:rPr>
            </w:pPr>
            <w:r>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3.4.1-3.4.2</w:t>
            </w:r>
          </w:p>
        </w:tc>
        <w:tc>
          <w:tcPr>
            <w:tcW w:w="992" w:type="dxa"/>
            <w:gridSpan w:val="2"/>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w:t>
            </w:r>
          </w:p>
        </w:tc>
        <w:tc>
          <w:tcPr>
            <w:tcW w:w="854"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273"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562"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p w:rsidR="003A7584" w:rsidRPr="002A73F3" w:rsidRDefault="003A7584" w:rsidP="008D79DA">
            <w:pPr>
              <w:rPr>
                <w:rFonts w:ascii="Times New Roman" w:hAnsi="Times New Roman" w:cs="Times New Roman"/>
                <w:sz w:val="20"/>
                <w:szCs w:val="20"/>
              </w:rPr>
            </w:pPr>
          </w:p>
          <w:p w:rsidR="003A7584" w:rsidRPr="002A73F3" w:rsidRDefault="003A7584" w:rsidP="008D79DA">
            <w:pPr>
              <w:rPr>
                <w:rFonts w:ascii="Times New Roman" w:hAnsi="Times New Roman" w:cs="Times New Roman"/>
                <w:sz w:val="20"/>
                <w:szCs w:val="20"/>
              </w:rPr>
            </w:pPr>
          </w:p>
        </w:tc>
        <w:tc>
          <w:tcPr>
            <w:tcW w:w="1984" w:type="dxa"/>
            <w:tcBorders>
              <w:top w:val="single" w:sz="4" w:space="0" w:color="auto"/>
              <w:left w:val="single" w:sz="4" w:space="0" w:color="auto"/>
              <w:right w:val="single" w:sz="4" w:space="0" w:color="auto"/>
            </w:tcBorders>
            <w:vAlign w:val="center"/>
          </w:tcPr>
          <w:p w:rsidR="003A7584"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Поликлиника;</w:t>
            </w:r>
          </w:p>
          <w:p w:rsidR="003A7584" w:rsidRDefault="003A7584" w:rsidP="008D79DA">
            <w:pPr>
              <w:jc w:val="center"/>
              <w:rPr>
                <w:rFonts w:ascii="Times New Roman" w:hAnsi="Times New Roman" w:cs="Times New Roman"/>
                <w:sz w:val="20"/>
                <w:szCs w:val="20"/>
              </w:rPr>
            </w:pPr>
            <w:r>
              <w:rPr>
                <w:rFonts w:ascii="Times New Roman" w:hAnsi="Times New Roman" w:cs="Times New Roman"/>
                <w:sz w:val="20"/>
                <w:szCs w:val="20"/>
              </w:rPr>
              <w:t>-больницы</w:t>
            </w:r>
          </w:p>
          <w:p w:rsidR="003A7584" w:rsidRDefault="003A7584" w:rsidP="008D79DA">
            <w:pPr>
              <w:jc w:val="center"/>
              <w:rPr>
                <w:rFonts w:ascii="Times New Roman" w:hAnsi="Times New Roman" w:cs="Times New Roman"/>
                <w:sz w:val="20"/>
                <w:szCs w:val="20"/>
              </w:rPr>
            </w:pPr>
            <w:r>
              <w:rPr>
                <w:rFonts w:ascii="Times New Roman" w:hAnsi="Times New Roman" w:cs="Times New Roman"/>
                <w:sz w:val="20"/>
                <w:szCs w:val="20"/>
              </w:rPr>
              <w:t>-родильный дом</w:t>
            </w:r>
          </w:p>
          <w:p w:rsidR="003A7584" w:rsidRDefault="003A7584" w:rsidP="008D79DA">
            <w:pPr>
              <w:jc w:val="center"/>
              <w:rPr>
                <w:rFonts w:ascii="Times New Roman" w:hAnsi="Times New Roman" w:cs="Times New Roman"/>
                <w:sz w:val="20"/>
                <w:szCs w:val="20"/>
              </w:rPr>
            </w:pPr>
            <w:r>
              <w:rPr>
                <w:rFonts w:ascii="Times New Roman" w:hAnsi="Times New Roman" w:cs="Times New Roman"/>
                <w:sz w:val="20"/>
                <w:szCs w:val="20"/>
              </w:rPr>
              <w:t>-профилактории</w:t>
            </w:r>
          </w:p>
          <w:p w:rsidR="003A7584" w:rsidRPr="002A73F3" w:rsidRDefault="003A7584" w:rsidP="008D79DA">
            <w:pPr>
              <w:jc w:val="center"/>
              <w:rPr>
                <w:rFonts w:ascii="Times New Roman" w:hAnsi="Times New Roman" w:cs="Times New Roman"/>
                <w:sz w:val="20"/>
                <w:szCs w:val="20"/>
              </w:rPr>
            </w:pPr>
            <w:r>
              <w:rPr>
                <w:rFonts w:ascii="Times New Roman" w:hAnsi="Times New Roman" w:cs="Times New Roman"/>
                <w:sz w:val="20"/>
                <w:szCs w:val="20"/>
              </w:rPr>
              <w:t>-лабораторные корпуса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Фельдшерский или фельдшерско-акушерские пункт;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Пункт здравоохранения;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Станции скорой помощи;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Пункт оказания первой медицинской помощи;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Аптека</w:t>
            </w:r>
          </w:p>
          <w:p w:rsidR="003A7584" w:rsidRPr="002A73F3" w:rsidRDefault="003A7584" w:rsidP="008D79DA">
            <w:pPr>
              <w:jc w:val="center"/>
              <w:rPr>
                <w:rFonts w:ascii="Times New Roman" w:hAnsi="Times New Roman" w:cs="Times New Roman"/>
                <w:sz w:val="20"/>
                <w:szCs w:val="20"/>
              </w:rPr>
            </w:pPr>
          </w:p>
        </w:tc>
      </w:tr>
    </w:tbl>
    <w:p w:rsidR="003A7584" w:rsidRPr="002A73F3" w:rsidRDefault="003A7584" w:rsidP="003A7584">
      <w:pPr>
        <w:tabs>
          <w:tab w:val="left" w:pos="1320"/>
        </w:tabs>
        <w:jc w:val="center"/>
        <w:rPr>
          <w:rFonts w:ascii="Times New Roman" w:hAnsi="Times New Roman" w:cs="Times New Roman"/>
          <w:b/>
          <w:iCs/>
          <w:sz w:val="20"/>
          <w:szCs w:val="20"/>
        </w:rPr>
      </w:pPr>
    </w:p>
    <w:p w:rsidR="003A7584" w:rsidRDefault="003A7584" w:rsidP="003A7584">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ЗОНА ОБЪЕКТОВ КУЛЬТУРНОГО НАСЛЕДИЯ</w:t>
      </w:r>
    </w:p>
    <w:p w:rsidR="003A7584" w:rsidRDefault="003A7584" w:rsidP="003A7584">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ЦС-2</w:t>
      </w:r>
    </w:p>
    <w:tbl>
      <w:tblPr>
        <w:tblW w:w="14175" w:type="dxa"/>
        <w:tblInd w:w="108" w:type="dxa"/>
        <w:tblLayout w:type="fixed"/>
        <w:tblLook w:val="0000"/>
      </w:tblPr>
      <w:tblGrid>
        <w:gridCol w:w="779"/>
        <w:gridCol w:w="1479"/>
        <w:gridCol w:w="1286"/>
        <w:gridCol w:w="4536"/>
        <w:gridCol w:w="6095"/>
      </w:tblGrid>
      <w:tr w:rsidR="003A7584" w:rsidRPr="000F7741" w:rsidTr="008D79DA">
        <w:trPr>
          <w:trHeight w:val="1"/>
        </w:trPr>
        <w:tc>
          <w:tcPr>
            <w:tcW w:w="77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t>Зона</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Вид</w:t>
            </w:r>
          </w:p>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разрешен-</w:t>
            </w:r>
          </w:p>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ного</w:t>
            </w:r>
          </w:p>
          <w:p w:rsidR="003A7584" w:rsidRDefault="003A7584" w:rsidP="008D79DA">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t>использования</w:t>
            </w:r>
          </w:p>
        </w:tc>
        <w:tc>
          <w:tcPr>
            <w:tcW w:w="1286"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center"/>
              <w:rPr>
                <w:rFonts w:ascii="Calibri" w:hAnsi="Calibri" w:cs="Calibri"/>
                <w:color w:val="000000"/>
                <w:sz w:val="20"/>
                <w:szCs w:val="20"/>
                <w:lang w:val="en-GB"/>
              </w:rPr>
            </w:pPr>
            <w:r>
              <w:rPr>
                <w:rFonts w:ascii="Segoe UI Symbol" w:hAnsi="Segoe UI Symbol" w:cs="Segoe UI Symbol"/>
                <w:color w:val="000000"/>
                <w:sz w:val="20"/>
                <w:szCs w:val="20"/>
                <w:lang w:val="en-GB"/>
              </w:rPr>
              <w:t>№</w:t>
            </w:r>
          </w:p>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п/п</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Разрешенное использование </w:t>
            </w:r>
          </w:p>
          <w:p w:rsidR="003A7584" w:rsidRDefault="003A7584" w:rsidP="008D79DA">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t>Недвижимости</w:t>
            </w:r>
          </w:p>
        </w:tc>
        <w:tc>
          <w:tcPr>
            <w:tcW w:w="6095"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0F7741" w:rsidRDefault="003A7584" w:rsidP="008D79DA">
            <w:pPr>
              <w:autoSpaceDE w:val="0"/>
              <w:autoSpaceDN w:val="0"/>
              <w:adjustRightInd w:val="0"/>
              <w:spacing w:after="0" w:line="240" w:lineRule="auto"/>
              <w:jc w:val="both"/>
              <w:rPr>
                <w:rFonts w:ascii="Calibri" w:hAnsi="Calibri" w:cs="Calibri"/>
              </w:rPr>
            </w:pPr>
            <w:r>
              <w:rPr>
                <w:rFonts w:ascii="Times New Roman" w:hAnsi="Times New Roman" w:cs="Times New Roman"/>
                <w:color w:val="000000"/>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A7584" w:rsidTr="008D79DA">
        <w:trPr>
          <w:trHeight w:val="1"/>
        </w:trPr>
        <w:tc>
          <w:tcPr>
            <w:tcW w:w="77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ЦС-2</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 xml:space="preserve">Основной </w:t>
            </w:r>
          </w:p>
        </w:tc>
        <w:tc>
          <w:tcPr>
            <w:tcW w:w="1286"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0F7741"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1</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Объекты, связанные с отправлением культа</w:t>
            </w:r>
          </w:p>
        </w:tc>
        <w:tc>
          <w:tcPr>
            <w:tcW w:w="6095"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Минимальный размер земельного участка – 7 кв.м на единицу вместимости</w:t>
            </w:r>
          </w:p>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Минимальный отступ от границ земельного участка – 3 м.</w:t>
            </w:r>
          </w:p>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Предельная высота здания – 35 м.</w:t>
            </w:r>
          </w:p>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Максимальный процент застройки</w:t>
            </w:r>
          </w:p>
        </w:tc>
      </w:tr>
      <w:tr w:rsidR="003A7584" w:rsidRPr="007B18F3" w:rsidTr="008D79DA">
        <w:trPr>
          <w:trHeight w:val="1"/>
        </w:trPr>
        <w:tc>
          <w:tcPr>
            <w:tcW w:w="77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t>ЦС-2</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Условно</w:t>
            </w:r>
          </w:p>
          <w:p w:rsidR="003A7584" w:rsidRDefault="003A7584" w:rsidP="008D79DA">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t>разрешенный</w:t>
            </w:r>
          </w:p>
        </w:tc>
        <w:tc>
          <w:tcPr>
            <w:tcW w:w="1286"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0F7741" w:rsidRDefault="003A7584" w:rsidP="008D79DA">
            <w:pPr>
              <w:autoSpaceDE w:val="0"/>
              <w:autoSpaceDN w:val="0"/>
              <w:adjustRightInd w:val="0"/>
              <w:spacing w:after="0" w:line="240" w:lineRule="auto"/>
              <w:jc w:val="center"/>
              <w:rPr>
                <w:rFonts w:ascii="Calibri" w:hAnsi="Calibri" w:cs="Calibri"/>
              </w:rPr>
            </w:pPr>
            <w:r>
              <w:rPr>
                <w:rFonts w:ascii="Times New Roman" w:hAnsi="Times New Roman" w:cs="Times New Roman"/>
                <w:color w:val="000000"/>
                <w:sz w:val="20"/>
                <w:szCs w:val="20"/>
              </w:rPr>
              <w:t>2</w:t>
            </w:r>
          </w:p>
        </w:tc>
        <w:tc>
          <w:tcPr>
            <w:tcW w:w="4536"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объекты, сопутствующие отправлению культа, гостиницы, дома приезжих, жилые дома священнослужителей и обслуживающего персонала, аптеки, киоски, временные павильоны розничной торговли, хозяйственные корпуса, общественные туалеты, парковки.</w:t>
            </w:r>
          </w:p>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Объекты инженерной инфраструктуры (котельные. трансформаторные подстанции, центральные тепловые пункты, газорасределительные пункты, АТС, и другие подобные объекты), согласно норм проектирования</w:t>
            </w:r>
          </w:p>
          <w:p w:rsidR="003A7584" w:rsidRPr="000F7741" w:rsidRDefault="003A7584" w:rsidP="008D79DA">
            <w:pPr>
              <w:autoSpaceDE w:val="0"/>
              <w:autoSpaceDN w:val="0"/>
              <w:adjustRightInd w:val="0"/>
              <w:spacing w:after="0" w:line="240" w:lineRule="auto"/>
              <w:jc w:val="both"/>
              <w:rPr>
                <w:rFonts w:ascii="Calibri" w:hAnsi="Calibri" w:cs="Calibri"/>
              </w:rPr>
            </w:pPr>
          </w:p>
        </w:tc>
        <w:tc>
          <w:tcPr>
            <w:tcW w:w="6095"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Минимальный размер земельного участка для строительства жилого дома – 0,02 га, максимальный размер земельного участка – 0,15 га</w:t>
            </w:r>
          </w:p>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Минимальный размер земельного участка для строительства гостиницы – 0,003 га на одно место.</w:t>
            </w:r>
          </w:p>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Максимальный размер земельного участка для строительства объекта торговли – 0,12 га.</w:t>
            </w:r>
          </w:p>
          <w:p w:rsidR="003A7584" w:rsidRPr="007B18F3" w:rsidRDefault="003A7584" w:rsidP="008D79DA">
            <w:pPr>
              <w:autoSpaceDE w:val="0"/>
              <w:autoSpaceDN w:val="0"/>
              <w:adjustRightInd w:val="0"/>
              <w:spacing w:after="0" w:line="240" w:lineRule="auto"/>
              <w:jc w:val="both"/>
              <w:rPr>
                <w:rFonts w:ascii="Calibri" w:hAnsi="Calibri" w:cs="Calibri"/>
              </w:rPr>
            </w:pPr>
            <w:r>
              <w:rPr>
                <w:rFonts w:ascii="Times New Roman" w:hAnsi="Times New Roman" w:cs="Times New Roman"/>
                <w:sz w:val="20"/>
                <w:szCs w:val="20"/>
              </w:rPr>
              <w:t>Минимальный отступ от границ земельного участка – 3 м.</w:t>
            </w:r>
          </w:p>
        </w:tc>
      </w:tr>
    </w:tbl>
    <w:p w:rsidR="003A7584" w:rsidRPr="002A73F3" w:rsidRDefault="003A7584" w:rsidP="003A7584">
      <w:pPr>
        <w:tabs>
          <w:tab w:val="left" w:pos="1320"/>
        </w:tabs>
        <w:jc w:val="center"/>
        <w:rPr>
          <w:rFonts w:ascii="Times New Roman" w:hAnsi="Times New Roman" w:cs="Times New Roman"/>
          <w:b/>
          <w:iCs/>
          <w:sz w:val="20"/>
          <w:szCs w:val="20"/>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ind w:firstLine="567"/>
        <w:rPr>
          <w:rFonts w:ascii="Times New Roman" w:hAnsi="Times New Roman" w:cs="Times New Roman"/>
          <w:sz w:val="20"/>
          <w:szCs w:val="20"/>
        </w:rPr>
      </w:pPr>
      <w:r>
        <w:rPr>
          <w:rFonts w:ascii="Times New Roman" w:hAnsi="Times New Roman" w:cs="Times New Roman"/>
          <w:sz w:val="20"/>
          <w:szCs w:val="20"/>
        </w:rPr>
        <w:t>Не подлежат установлению</w:t>
      </w:r>
    </w:p>
    <w:p w:rsidR="003A7584" w:rsidRPr="002A73F3" w:rsidRDefault="003A7584" w:rsidP="003A7584">
      <w:pPr>
        <w:tabs>
          <w:tab w:val="left" w:pos="1320"/>
        </w:tabs>
        <w:rPr>
          <w:rFonts w:ascii="Times New Roman" w:hAnsi="Times New Roman" w:cs="Times New Roman"/>
          <w:b/>
          <w:iCs/>
          <w:sz w:val="20"/>
          <w:szCs w:val="20"/>
        </w:rPr>
      </w:pPr>
    </w:p>
    <w:p w:rsidR="003A7584" w:rsidRPr="002A73F3" w:rsidRDefault="003A7584" w:rsidP="003A7584">
      <w:pPr>
        <w:tabs>
          <w:tab w:val="left" w:pos="1320"/>
        </w:tabs>
        <w:jc w:val="center"/>
        <w:rPr>
          <w:rFonts w:ascii="Times New Roman" w:hAnsi="Times New Roman" w:cs="Times New Roman"/>
          <w:b/>
          <w:iCs/>
          <w:sz w:val="20"/>
          <w:szCs w:val="20"/>
        </w:rPr>
      </w:pPr>
      <w:bookmarkStart w:id="143" w:name="СТАТЬЯ38"/>
      <w:r>
        <w:rPr>
          <w:rFonts w:ascii="Times New Roman" w:hAnsi="Times New Roman" w:cs="Times New Roman"/>
          <w:b/>
          <w:iCs/>
          <w:sz w:val="20"/>
          <w:szCs w:val="20"/>
        </w:rPr>
        <w:t>СТАТЬЯ 33.4</w:t>
      </w:r>
      <w:r w:rsidRPr="002A73F3">
        <w:rPr>
          <w:rFonts w:ascii="Times New Roman" w:hAnsi="Times New Roman" w:cs="Times New Roman"/>
          <w:b/>
          <w:iCs/>
          <w:sz w:val="20"/>
          <w:szCs w:val="20"/>
        </w:rPr>
        <w:t>. ГРАДОСТРОИТЕЛЬНЫЕ РЕГЛАМЕНТЫ</w:t>
      </w:r>
      <w:bookmarkEnd w:id="143"/>
      <w:r>
        <w:rPr>
          <w:rFonts w:ascii="Times New Roman" w:hAnsi="Times New Roman" w:cs="Times New Roman"/>
          <w:b/>
          <w:iCs/>
          <w:sz w:val="20"/>
          <w:szCs w:val="20"/>
        </w:rPr>
        <w:t>. ПРОИЗВОДСТВЕННЫЕ И КОММУНАЛЬНЫЕ ЗОНЫ</w:t>
      </w:r>
    </w:p>
    <w:p w:rsidR="003A7584" w:rsidRPr="002A73F3" w:rsidRDefault="003A7584" w:rsidP="003A7584">
      <w:pPr>
        <w:tabs>
          <w:tab w:val="left" w:pos="1320"/>
        </w:tabs>
        <w:jc w:val="center"/>
        <w:rPr>
          <w:rFonts w:ascii="Times New Roman" w:hAnsi="Times New Roman" w:cs="Times New Roman"/>
          <w:b/>
          <w:iCs/>
          <w:sz w:val="20"/>
          <w:szCs w:val="20"/>
        </w:rPr>
      </w:pPr>
    </w:p>
    <w:tbl>
      <w:tblPr>
        <w:tblW w:w="0" w:type="auto"/>
        <w:tblInd w:w="-459" w:type="dxa"/>
        <w:shd w:val="clear" w:color="auto" w:fill="FFFFFF" w:themeFill="background1"/>
        <w:tblLook w:val="04A0"/>
      </w:tblPr>
      <w:tblGrid>
        <w:gridCol w:w="14275"/>
      </w:tblGrid>
      <w:tr w:rsidR="003A7584" w:rsidRPr="002A73F3" w:rsidTr="008D79DA">
        <w:tc>
          <w:tcPr>
            <w:tcW w:w="14275" w:type="dxa"/>
            <w:shd w:val="clear" w:color="auto" w:fill="FFFFFF" w:themeFill="background1"/>
          </w:tcPr>
          <w:p w:rsidR="003A7584" w:rsidRDefault="003A7584" w:rsidP="008D79DA">
            <w:pPr>
              <w:tabs>
                <w:tab w:val="left" w:pos="1320"/>
              </w:tabs>
              <w:jc w:val="center"/>
              <w:rPr>
                <w:rFonts w:ascii="Times New Roman" w:eastAsia="Calibri" w:hAnsi="Times New Roman" w:cs="Times New Roman"/>
                <w:b/>
                <w:iCs/>
                <w:sz w:val="20"/>
                <w:szCs w:val="20"/>
              </w:rPr>
            </w:pPr>
            <w:r>
              <w:rPr>
                <w:rFonts w:ascii="Times New Roman" w:eastAsia="Calibri" w:hAnsi="Times New Roman" w:cs="Times New Roman"/>
                <w:b/>
                <w:iCs/>
                <w:sz w:val="20"/>
                <w:szCs w:val="20"/>
              </w:rPr>
              <w:t>ЗОНА ПРОИЗВОДСТВЕННО-КОММУНАЛЬНЫХ ОБЪЕКТОВ IV КЛАССА ОПАСНОСТИ</w:t>
            </w:r>
          </w:p>
          <w:p w:rsidR="003A7584" w:rsidRPr="008B7D03" w:rsidRDefault="003A7584" w:rsidP="008D79DA">
            <w:pPr>
              <w:tabs>
                <w:tab w:val="left" w:pos="1320"/>
              </w:tabs>
              <w:jc w:val="center"/>
              <w:rPr>
                <w:rFonts w:ascii="Times New Roman" w:eastAsia="Calibri" w:hAnsi="Times New Roman" w:cs="Times New Roman"/>
                <w:b/>
                <w:sz w:val="20"/>
                <w:szCs w:val="20"/>
              </w:rPr>
            </w:pPr>
            <w:r>
              <w:rPr>
                <w:rFonts w:ascii="Times New Roman" w:eastAsia="Calibri" w:hAnsi="Times New Roman" w:cs="Times New Roman"/>
                <w:b/>
                <w:iCs/>
                <w:sz w:val="20"/>
                <w:szCs w:val="20"/>
              </w:rPr>
              <w:t>ПК-1</w:t>
            </w:r>
          </w:p>
          <w:p w:rsidR="003A7584" w:rsidRPr="007A4520" w:rsidRDefault="003A7584" w:rsidP="008D79DA">
            <w:pPr>
              <w:tabs>
                <w:tab w:val="left" w:pos="1320"/>
              </w:tabs>
              <w:jc w:val="center"/>
              <w:rPr>
                <w:rFonts w:ascii="Times New Roman" w:eastAsia="Calibri" w:hAnsi="Times New Roman" w:cs="Times New Roman"/>
                <w:b/>
                <w:iCs/>
                <w:sz w:val="20"/>
                <w:szCs w:val="20"/>
              </w:rPr>
            </w:pPr>
            <w:r w:rsidRPr="007A4520">
              <w:rPr>
                <w:rFonts w:ascii="Times New Roman" w:eastAsia="Calibri" w:hAnsi="Times New Roman" w:cs="Times New Roman"/>
                <w:iCs/>
                <w:sz w:val="20"/>
                <w:szCs w:val="20"/>
                <w:shd w:val="clear" w:color="auto" w:fill="FFFFFF" w:themeFill="background1"/>
              </w:rPr>
              <w:t xml:space="preserve">Зона производственно-коммунальных объектов </w:t>
            </w:r>
            <w:r w:rsidRPr="007A4520">
              <w:rPr>
                <w:rFonts w:ascii="Times New Roman" w:eastAsia="Calibri" w:hAnsi="Times New Roman" w:cs="Times New Roman"/>
                <w:iCs/>
                <w:sz w:val="20"/>
                <w:szCs w:val="20"/>
                <w:shd w:val="clear" w:color="auto" w:fill="FFFFFF" w:themeFill="background1"/>
                <w:lang w:val="en-GB"/>
              </w:rPr>
              <w:t>IV</w:t>
            </w:r>
            <w:r w:rsidRPr="007A4520">
              <w:rPr>
                <w:rFonts w:ascii="Times New Roman" w:eastAsia="Calibri" w:hAnsi="Times New Roman" w:cs="Times New Roman"/>
                <w:iCs/>
                <w:sz w:val="20"/>
                <w:szCs w:val="20"/>
                <w:shd w:val="clear" w:color="auto" w:fill="FFFFFF" w:themeFill="background1"/>
              </w:rPr>
              <w:t xml:space="preserve"> класса опасности  (ПК-1) </w:t>
            </w:r>
            <w:r w:rsidRPr="007A4520">
              <w:rPr>
                <w:rFonts w:ascii="Times New Roman" w:eastAsia="Calibri" w:hAnsi="Times New Roman" w:cs="Times New Roman"/>
                <w:sz w:val="20"/>
                <w:szCs w:val="20"/>
                <w:shd w:val="clear" w:color="auto" w:fill="FFFFFF" w:themeFill="background1"/>
              </w:rPr>
              <w:t>выделена для обеспечения правовых условий формирования территории коммунально-производственных предприятий не выше IV класса опасности (санитарно-защитная зона 100 м.) Допускаются коммерческие услуги, способствующие развитию производственной деятельности.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tc>
      </w:tr>
    </w:tbl>
    <w:p w:rsidR="003A7584" w:rsidRPr="002A73F3" w:rsidRDefault="003A7584" w:rsidP="003A7584">
      <w:pPr>
        <w:tabs>
          <w:tab w:val="left" w:pos="1320"/>
        </w:tabs>
        <w:jc w:val="center"/>
        <w:rPr>
          <w:rFonts w:ascii="Times New Roman" w:hAnsi="Times New Roman" w:cs="Times New Roman"/>
          <w:b/>
          <w:iCs/>
          <w:sz w:val="20"/>
          <w:szCs w:val="20"/>
        </w:rPr>
      </w:pPr>
    </w:p>
    <w:p w:rsidR="003A7584" w:rsidRPr="002A73F3" w:rsidRDefault="003A7584" w:rsidP="003A7584">
      <w:pPr>
        <w:tabs>
          <w:tab w:val="left" w:pos="1320"/>
        </w:tabs>
        <w:jc w:val="center"/>
        <w:rPr>
          <w:rFonts w:ascii="Times New Roman" w:hAnsi="Times New Roman" w:cs="Times New Roman"/>
          <w:b/>
          <w:iCs/>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421"/>
        <w:gridCol w:w="1417"/>
        <w:gridCol w:w="1984"/>
      </w:tblGrid>
      <w:tr w:rsidR="003A7584" w:rsidRPr="002A73F3" w:rsidTr="008D79DA">
        <w:trPr>
          <w:trHeight w:val="138"/>
          <w:tblHeader/>
        </w:trPr>
        <w:tc>
          <w:tcPr>
            <w:tcW w:w="15026" w:type="dxa"/>
            <w:gridSpan w:val="9"/>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3A7584" w:rsidRPr="002A73F3" w:rsidTr="008D79DA">
        <w:trPr>
          <w:trHeight w:val="138"/>
          <w:tblHeader/>
        </w:trPr>
        <w:tc>
          <w:tcPr>
            <w:tcW w:w="1559"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09"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42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4"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102"/>
          <w:tblHeader/>
        </w:trPr>
        <w:tc>
          <w:tcPr>
            <w:tcW w:w="155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0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2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4"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77"/>
          <w:tblHeader/>
        </w:trPr>
        <w:tc>
          <w:tcPr>
            <w:tcW w:w="155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0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21"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4" w:type="dxa"/>
            <w:vMerge/>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Производственная деятельность </w:t>
            </w:r>
            <w:r w:rsidRPr="002A73F3">
              <w:rPr>
                <w:rFonts w:ascii="Times New Roman" w:hAnsi="Times New Roman" w:cs="Times New Roman"/>
                <w:sz w:val="20"/>
                <w:szCs w:val="20"/>
              </w:rPr>
              <w:lastRenderedPageBreak/>
              <w:t>6.0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объектов капитального строительства в целях добычи полезных ископаемых, их переработки, изготовления </w:t>
            </w:r>
            <w:r w:rsidRPr="002A73F3">
              <w:rPr>
                <w:rFonts w:ascii="Times New Roman" w:hAnsi="Times New Roman" w:cs="Times New Roman"/>
                <w:sz w:val="20"/>
                <w:szCs w:val="20"/>
              </w:rPr>
              <w:lastRenderedPageBreak/>
              <w:t>вещей промышленным способом.</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Объекты промышленных предприятий и коммунально-</w:t>
            </w:r>
            <w:r w:rsidRPr="002A73F3">
              <w:rPr>
                <w:rFonts w:ascii="Times New Roman" w:hAnsi="Times New Roman" w:cs="Times New Roman"/>
                <w:sz w:val="20"/>
                <w:szCs w:val="20"/>
              </w:rPr>
              <w:lastRenderedPageBreak/>
              <w:t xml:space="preserve">складских организаций </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Недропользование 6.1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недр;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по добыче недр;</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Склад;</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-Общежитие для работников</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Тяжелая промышленность 6.2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w:t>
            </w:r>
            <w:r w:rsidRPr="002A73F3">
              <w:rPr>
                <w:rFonts w:ascii="Times New Roman" w:hAnsi="Times New Roman" w:cs="Times New Roman"/>
                <w:sz w:val="20"/>
                <w:szCs w:val="20"/>
              </w:rPr>
              <w:lastRenderedPageBreak/>
              <w:t>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горно-обогатительной и горно-перерабатывающей, металлургической, </w:t>
            </w:r>
            <w:r w:rsidRPr="002A73F3">
              <w:rPr>
                <w:rFonts w:ascii="Times New Roman" w:hAnsi="Times New Roman" w:cs="Times New Roman"/>
                <w:sz w:val="20"/>
                <w:szCs w:val="20"/>
              </w:rPr>
              <w:lastRenderedPageBreak/>
              <w:t xml:space="preserve">машиностроительной промышленности </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lastRenderedPageBreak/>
              <w:t>Автомобилестроительная промышленность 6.2.1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500000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w:t>
            </w:r>
            <w:r w:rsidRPr="002A73F3">
              <w:rPr>
                <w:rFonts w:ascii="Times New Roman" w:hAnsi="Times New Roman" w:cs="Times New Roman"/>
                <w:sz w:val="20"/>
                <w:szCs w:val="20"/>
              </w:rPr>
              <w:lastRenderedPageBreak/>
              <w:t xml:space="preserve">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 </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Легкая промышленность 6.3.</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текстильной, фарфоро-фаянсовой, электронной промышленности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текстильных промышленных предприятий, производств легкой промышленности и коммунально-складских организации </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Фармацевтическая промышленнос</w:t>
            </w:r>
            <w:r w:rsidRPr="002A73F3">
              <w:rPr>
                <w:rFonts w:ascii="Times New Roman" w:hAnsi="Times New Roman" w:cs="Times New Roman"/>
                <w:sz w:val="20"/>
                <w:szCs w:val="20"/>
              </w:rPr>
              <w:lastRenderedPageBreak/>
              <w:t>ть 6.3.1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объектов капитального строительства, предназначенных для фармацевтического производства, в том </w:t>
            </w:r>
            <w:r w:rsidRPr="002A73F3">
              <w:rPr>
                <w:rFonts w:ascii="Times New Roman" w:hAnsi="Times New Roman" w:cs="Times New Roman"/>
                <w:sz w:val="20"/>
                <w:szCs w:val="20"/>
              </w:rPr>
              <w:lastRenderedPageBreak/>
              <w:t>числе объектов, в отношении которых предусматривается установление охранных или санитарно-защитных зон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Объекты фармацевтического производства и </w:t>
            </w:r>
            <w:r w:rsidRPr="002A73F3">
              <w:rPr>
                <w:rFonts w:ascii="Times New Roman" w:hAnsi="Times New Roman" w:cs="Times New Roman"/>
                <w:sz w:val="20"/>
                <w:szCs w:val="20"/>
              </w:rPr>
              <w:lastRenderedPageBreak/>
              <w:t xml:space="preserve">коммунально-складских организации </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lastRenderedPageBreak/>
              <w:t>Пищевая промышленность 6.4</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промышленных предприятий и коммунально-складских организаций </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Нефтехимическая промышленность 6.5</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промышленных предприятий и коммунально-складских организаций </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Строительная промышленность 6.6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предназначенных для производства: строительных материалов (кирпичей, пиломатериалов, цемента, </w:t>
            </w:r>
            <w:r w:rsidRPr="002A73F3">
              <w:rPr>
                <w:rFonts w:ascii="Times New Roman" w:hAnsi="Times New Roman" w:cs="Times New Roman"/>
                <w:sz w:val="20"/>
                <w:szCs w:val="20"/>
              </w:rPr>
              <w:lastRenderedPageBreak/>
              <w:t>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45</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строительных промышленных предприятий и </w:t>
            </w:r>
            <w:r w:rsidRPr="002A73F3">
              <w:rPr>
                <w:rFonts w:ascii="Times New Roman" w:hAnsi="Times New Roman" w:cs="Times New Roman"/>
                <w:sz w:val="20"/>
                <w:szCs w:val="20"/>
              </w:rPr>
              <w:lastRenderedPageBreak/>
              <w:t xml:space="preserve">коммунально-складских организаций </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Склады 6.9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Склады;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Погрузочные терминалы и доки;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Нефтехранилища;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Газохранилища;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Элеваторы</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Хранение автотранспорта 2.7.1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w:t>
            </w:r>
            <w:r w:rsidRPr="002A73F3">
              <w:rPr>
                <w:rFonts w:ascii="Times New Roman" w:hAnsi="Times New Roman" w:cs="Times New Roman"/>
                <w:sz w:val="20"/>
                <w:szCs w:val="20"/>
              </w:rPr>
              <w:lastRenderedPageBreak/>
              <w:t xml:space="preserve">на машино-места, за исключением гаражей, размещение которых предусмотрено содержанием вида разрешенного </w:t>
            </w:r>
            <w:r>
              <w:rPr>
                <w:rFonts w:ascii="Times New Roman" w:hAnsi="Times New Roman" w:cs="Times New Roman"/>
                <w:sz w:val="20"/>
                <w:szCs w:val="20"/>
              </w:rPr>
              <w:t xml:space="preserve">использования с кодами 2.7.2, </w:t>
            </w:r>
            <w:r w:rsidRPr="002A73F3">
              <w:rPr>
                <w:rFonts w:ascii="Times New Roman" w:hAnsi="Times New Roman" w:cs="Times New Roman"/>
                <w:sz w:val="20"/>
                <w:szCs w:val="20"/>
              </w:rPr>
              <w:t xml:space="preserve">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3C700F"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3C700F"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не подлежит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Индивидуальный гараж</w:t>
            </w:r>
          </w:p>
          <w:p w:rsidR="003A7584" w:rsidRPr="002A73F3" w:rsidRDefault="003A7584" w:rsidP="008D79DA">
            <w:pPr>
              <w:autoSpaceDN w:val="0"/>
              <w:jc w:val="center"/>
              <w:rPr>
                <w:rFonts w:ascii="Times New Roman" w:hAnsi="Times New Roman" w:cs="Times New Roman"/>
                <w:sz w:val="20"/>
                <w:szCs w:val="20"/>
              </w:rPr>
            </w:pPr>
            <w:r>
              <w:rPr>
                <w:rFonts w:ascii="Times New Roman" w:hAnsi="Times New Roman" w:cs="Times New Roman"/>
                <w:sz w:val="20"/>
                <w:szCs w:val="20"/>
              </w:rPr>
              <w:t xml:space="preserve">- Гараж, </w:t>
            </w:r>
            <w:r>
              <w:rPr>
                <w:rFonts w:ascii="Times New Roman" w:hAnsi="Times New Roman" w:cs="Times New Roman"/>
                <w:sz w:val="20"/>
                <w:szCs w:val="20"/>
              </w:rPr>
              <w:lastRenderedPageBreak/>
              <w:t xml:space="preserve">блокированный общими стенами с другими гаражами в одном ряду </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Обеспечение научной деятельности 3.9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3.9.1 - 3.9.3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9/36</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61 %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Научно-исследовательские институты;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Проектные институты;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Научные центры;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Опытно-конструкторские центры;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Государственные академии наук;</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Стационарный пункт наблюдений за состоянием окружающей среды, </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Гидрологический пост</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Деловое управление 4.1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Деловой центр;</w:t>
            </w:r>
          </w:p>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Офисный центр;</w:t>
            </w:r>
          </w:p>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Биржа ценных бумаг;</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Административное здание</w:t>
            </w:r>
          </w:p>
        </w:tc>
      </w:tr>
      <w:tr w:rsidR="003A7584" w:rsidRPr="002A73F3" w:rsidTr="008D79DA">
        <w:trPr>
          <w:trHeight w:val="1971"/>
        </w:trPr>
        <w:tc>
          <w:tcPr>
            <w:tcW w:w="1559"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Магазины 4.4</w:t>
            </w:r>
          </w:p>
        </w:tc>
        <w:tc>
          <w:tcPr>
            <w:tcW w:w="4109"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5600</w:t>
            </w:r>
          </w:p>
        </w:tc>
        <w:tc>
          <w:tcPr>
            <w:tcW w:w="1134"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421"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Магазин;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w:t>
            </w:r>
            <w:r w:rsidRPr="002A73F3">
              <w:rPr>
                <w:rFonts w:ascii="Times New Roman" w:hAnsi="Times New Roman" w:cs="Times New Roman"/>
                <w:sz w:val="20"/>
                <w:szCs w:val="20"/>
              </w:rPr>
              <w:t>Аптека</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Общественное </w:t>
            </w:r>
            <w:r w:rsidRPr="002A73F3">
              <w:rPr>
                <w:rFonts w:ascii="Times New Roman" w:hAnsi="Times New Roman" w:cs="Times New Roman"/>
                <w:sz w:val="20"/>
                <w:szCs w:val="20"/>
              </w:rPr>
              <w:lastRenderedPageBreak/>
              <w:t>питание 4.6</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объектов капитального строительства в целях устройства мест </w:t>
            </w:r>
            <w:r w:rsidRPr="002A73F3">
              <w:rPr>
                <w:rFonts w:ascii="Times New Roman" w:hAnsi="Times New Roman" w:cs="Times New Roman"/>
                <w:sz w:val="20"/>
                <w:szCs w:val="20"/>
              </w:rPr>
              <w:lastRenderedPageBreak/>
              <w:t>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подлежат </w:t>
            </w:r>
            <w:r w:rsidRPr="002A73F3">
              <w:rPr>
                <w:rFonts w:ascii="Times New Roman" w:hAnsi="Times New Roman" w:cs="Times New Roman"/>
                <w:sz w:val="20"/>
                <w:szCs w:val="20"/>
              </w:rPr>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Ресторан;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lastRenderedPageBreak/>
              <w:t>- Кафе;</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Служебные гаражи 4.9</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Гаражи с несколькими стояночными местами;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Стоянки (парковки);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Гаражи, многоярусные гаражи;</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Объекты дорожного сервиса 4.9.1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Автозаправочная станция;</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lastRenderedPageBreak/>
              <w:t>- Мотель;</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Автомобильная мойка;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Мастерская для ремонта автомобилей;</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Целлюлозно-бумажная промышленность 6.11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целлюлозно-бумажного производства; </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Объекты производства целлюлозы, древесной массы, бумаги, картона и изделий из них;</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 Объекты издательской и полиграфической деятельности;</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bookmarkStart w:id="144" w:name="sub_10100"/>
            <w:r w:rsidRPr="002A73F3">
              <w:rPr>
                <w:rFonts w:ascii="Times New Roman" w:hAnsi="Times New Roman" w:cs="Times New Roman"/>
                <w:sz w:val="20"/>
                <w:szCs w:val="20"/>
              </w:rPr>
              <w:lastRenderedPageBreak/>
              <w:t>Использование лесов</w:t>
            </w:r>
            <w:bookmarkEnd w:id="144"/>
            <w:r w:rsidRPr="002A73F3">
              <w:rPr>
                <w:rFonts w:ascii="Times New Roman" w:hAnsi="Times New Roman" w:cs="Times New Roman"/>
                <w:sz w:val="20"/>
                <w:szCs w:val="20"/>
              </w:rPr>
              <w:t xml:space="preserve"> 10.0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Деятельность по заготовке, первичной обработке и вывозу древесины и недревесных лесных ресурсов, охрана и восстановление лесов и иные цели. Содержание данного вида разрешенного использования включает в себя содержание видов разрешенного использования с кодами 10.1 - 10.4</w:t>
            </w:r>
          </w:p>
        </w:tc>
        <w:tc>
          <w:tcPr>
            <w:tcW w:w="9358"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374"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Малые архитектурные формы;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lastRenderedPageBreak/>
              <w:t>- Памятники;</w:t>
            </w:r>
          </w:p>
          <w:p w:rsidR="003A7584" w:rsidRPr="002A73F3" w:rsidRDefault="003A7584" w:rsidP="008D79DA">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Общественные туалеты</w:t>
            </w:r>
          </w:p>
        </w:tc>
      </w:tr>
    </w:tbl>
    <w:p w:rsidR="003A7584" w:rsidRPr="002A73F3" w:rsidRDefault="003A7584" w:rsidP="003A7584">
      <w:pPr>
        <w:jc w:val="center"/>
        <w:rPr>
          <w:rFonts w:ascii="Times New Roman" w:hAnsi="Times New Roman" w:cs="Times New Roman"/>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1134"/>
        <w:gridCol w:w="1134"/>
        <w:gridCol w:w="992"/>
        <w:gridCol w:w="1276"/>
        <w:gridCol w:w="1418"/>
        <w:gridCol w:w="1417"/>
        <w:gridCol w:w="1984"/>
      </w:tblGrid>
      <w:tr w:rsidR="003A7584" w:rsidRPr="002A73F3" w:rsidTr="008D79DA">
        <w:trPr>
          <w:trHeight w:val="92"/>
          <w:tblHeader/>
        </w:trPr>
        <w:tc>
          <w:tcPr>
            <w:tcW w:w="15026" w:type="dxa"/>
            <w:gridSpan w:val="9"/>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shd w:val="clear" w:color="auto" w:fill="C6D9F1"/>
              </w:rPr>
              <w:t>Условно разрешенные виды использования</w:t>
            </w:r>
          </w:p>
        </w:tc>
      </w:tr>
      <w:tr w:rsidR="003A7584" w:rsidRPr="002A73F3" w:rsidTr="008D79DA">
        <w:trPr>
          <w:trHeight w:val="92"/>
          <w:tblHeader/>
        </w:trPr>
        <w:tc>
          <w:tcPr>
            <w:tcW w:w="1560"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260" w:type="dxa"/>
            <w:gridSpan w:val="3"/>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276"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418"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4"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77"/>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2268"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8"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4"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148"/>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1134"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8"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4"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521"/>
        </w:trPr>
        <w:tc>
          <w:tcPr>
            <w:tcW w:w="1560"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Энергетика 6.7</w:t>
            </w:r>
          </w:p>
        </w:tc>
        <w:tc>
          <w:tcPr>
            <w:tcW w:w="4111"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гидроэнергетики, тепловых станций и других электростанций, размещение обслуживающих и </w:t>
            </w:r>
            <w:r w:rsidRPr="002A73F3">
              <w:rPr>
                <w:rFonts w:ascii="Times New Roman" w:hAnsi="Times New Roman" w:cs="Times New Roman"/>
                <w:sz w:val="20"/>
                <w:szCs w:val="20"/>
              </w:rPr>
              <w:lastRenderedPageBreak/>
              <w:t>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p w:rsidR="003A7584" w:rsidRPr="002A73F3" w:rsidRDefault="003A7584" w:rsidP="008D79DA">
            <w:pPr>
              <w:jc w:val="center"/>
              <w:rPr>
                <w:rFonts w:ascii="Times New Roman" w:hAnsi="Times New Roman" w:cs="Times New Roman"/>
                <w:sz w:val="20"/>
                <w:szCs w:val="20"/>
              </w:rPr>
            </w:pP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p w:rsidR="003A7584" w:rsidRPr="002A73F3" w:rsidRDefault="003A7584" w:rsidP="008D79DA">
            <w:pPr>
              <w:jc w:val="center"/>
              <w:rPr>
                <w:rFonts w:ascii="Times New Roman" w:hAnsi="Times New Roman" w:cs="Times New Roman"/>
                <w:sz w:val="20"/>
                <w:szCs w:val="20"/>
              </w:rPr>
            </w:pPr>
          </w:p>
        </w:tc>
        <w:tc>
          <w:tcPr>
            <w:tcW w:w="992"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подлежат </w:t>
            </w:r>
            <w:r w:rsidRPr="002A73F3">
              <w:rPr>
                <w:rFonts w:ascii="Times New Roman" w:hAnsi="Times New Roman" w:cs="Times New Roman"/>
                <w:sz w:val="20"/>
                <w:szCs w:val="20"/>
              </w:rPr>
              <w:lastRenderedPageBreak/>
              <w:t>установлению</w:t>
            </w:r>
          </w:p>
        </w:tc>
        <w:tc>
          <w:tcPr>
            <w:tcW w:w="1276"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-/60, для дымовых труб ТЭС, </w:t>
            </w:r>
            <w:r w:rsidRPr="002A73F3">
              <w:rPr>
                <w:rFonts w:ascii="Times New Roman" w:hAnsi="Times New Roman" w:cs="Times New Roman"/>
                <w:sz w:val="20"/>
                <w:szCs w:val="20"/>
              </w:rPr>
              <w:lastRenderedPageBreak/>
              <w:t>опор линий электропередач не подлежат установлению</w:t>
            </w:r>
          </w:p>
        </w:tc>
        <w:tc>
          <w:tcPr>
            <w:tcW w:w="1418"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50 %</w:t>
            </w:r>
          </w:p>
        </w:tc>
        <w:tc>
          <w:tcPr>
            <w:tcW w:w="1417"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4" w:type="dxa"/>
            <w:vMerge w:val="restart"/>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гидроэнергетики, тепловых станций и </w:t>
            </w:r>
            <w:r w:rsidRPr="002A73F3">
              <w:rPr>
                <w:rFonts w:ascii="Times New Roman" w:hAnsi="Times New Roman" w:cs="Times New Roman"/>
                <w:sz w:val="20"/>
                <w:szCs w:val="20"/>
              </w:rPr>
              <w:lastRenderedPageBreak/>
              <w:t>электростанций;</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Вспомогательные для электростанций сооружения (золоотвалы, гидротехнические сооружения);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Объекты электросетевого хозяйства;</w:t>
            </w:r>
          </w:p>
        </w:tc>
      </w:tr>
      <w:tr w:rsidR="003A7584" w:rsidRPr="002A73F3" w:rsidTr="008D79DA">
        <w:trPr>
          <w:trHeight w:val="2450"/>
        </w:trPr>
        <w:tc>
          <w:tcPr>
            <w:tcW w:w="1560"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для линий  электропередач не подлежат установлению</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 для линий  электропередач не подлежат установлению</w:t>
            </w:r>
          </w:p>
        </w:tc>
        <w:tc>
          <w:tcPr>
            <w:tcW w:w="992"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8"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4" w:type="dxa"/>
            <w:vMerge/>
            <w:vAlign w:val="center"/>
          </w:tcPr>
          <w:p w:rsidR="003A7584" w:rsidRPr="002A73F3" w:rsidRDefault="003A7584" w:rsidP="008D79DA">
            <w:pPr>
              <w:autoSpaceDN w:val="0"/>
              <w:jc w:val="center"/>
              <w:rPr>
                <w:rFonts w:ascii="Times New Roman" w:hAnsi="Times New Roman" w:cs="Times New Roman"/>
                <w:sz w:val="20"/>
                <w:szCs w:val="20"/>
              </w:rPr>
            </w:pPr>
          </w:p>
        </w:tc>
      </w:tr>
      <w:tr w:rsidR="003A7584" w:rsidRPr="002A73F3" w:rsidTr="008D79DA">
        <w:trPr>
          <w:trHeight w:val="510"/>
        </w:trPr>
        <w:tc>
          <w:tcPr>
            <w:tcW w:w="1560"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Связь 6.8</w:t>
            </w:r>
          </w:p>
        </w:tc>
        <w:tc>
          <w:tcPr>
            <w:tcW w:w="4111"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w:t>
            </w:r>
            <w:r w:rsidRPr="002A73F3">
              <w:rPr>
                <w:rFonts w:ascii="Times New Roman" w:hAnsi="Times New Roman" w:cs="Times New Roman"/>
                <w:sz w:val="20"/>
                <w:szCs w:val="20"/>
              </w:rPr>
              <w:lastRenderedPageBreak/>
              <w:t>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p w:rsidR="003A7584" w:rsidRPr="002A73F3" w:rsidRDefault="003A7584" w:rsidP="008D79DA">
            <w:pPr>
              <w:jc w:val="center"/>
              <w:rPr>
                <w:rFonts w:ascii="Times New Roman" w:hAnsi="Times New Roman" w:cs="Times New Roman"/>
                <w:sz w:val="20"/>
                <w:szCs w:val="20"/>
              </w:rPr>
            </w:pPr>
          </w:p>
          <w:p w:rsidR="003A7584" w:rsidRPr="002A73F3" w:rsidRDefault="003A7584" w:rsidP="008D79DA">
            <w:pPr>
              <w:jc w:val="center"/>
              <w:rPr>
                <w:rFonts w:ascii="Times New Roman" w:hAnsi="Times New Roman" w:cs="Times New Roman"/>
                <w:sz w:val="20"/>
                <w:szCs w:val="20"/>
              </w:rPr>
            </w:pP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p w:rsidR="003A7584" w:rsidRPr="002A73F3" w:rsidRDefault="003A7584" w:rsidP="008D79DA">
            <w:pPr>
              <w:jc w:val="center"/>
              <w:rPr>
                <w:rFonts w:ascii="Times New Roman" w:hAnsi="Times New Roman" w:cs="Times New Roman"/>
                <w:sz w:val="20"/>
                <w:szCs w:val="20"/>
              </w:rPr>
            </w:pPr>
          </w:p>
          <w:p w:rsidR="003A7584" w:rsidRPr="002A73F3" w:rsidRDefault="003A7584" w:rsidP="008D79DA">
            <w:pPr>
              <w:jc w:val="center"/>
              <w:rPr>
                <w:rFonts w:ascii="Times New Roman" w:hAnsi="Times New Roman" w:cs="Times New Roman"/>
                <w:sz w:val="20"/>
                <w:szCs w:val="20"/>
              </w:rPr>
            </w:pPr>
          </w:p>
        </w:tc>
        <w:tc>
          <w:tcPr>
            <w:tcW w:w="992"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w:t>
            </w:r>
            <w:r w:rsidRPr="002A73F3">
              <w:rPr>
                <w:rFonts w:ascii="Times New Roman" w:hAnsi="Times New Roman" w:cs="Times New Roman"/>
                <w:sz w:val="20"/>
                <w:szCs w:val="20"/>
              </w:rPr>
              <w:lastRenderedPageBreak/>
              <w:t>ению</w:t>
            </w:r>
          </w:p>
        </w:tc>
        <w:tc>
          <w:tcPr>
            <w:tcW w:w="1276"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418"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vMerge w:val="restart"/>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связи;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Антенное поле;</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 </w:t>
            </w:r>
            <w:r w:rsidRPr="002A73F3">
              <w:rPr>
                <w:rFonts w:ascii="Times New Roman" w:hAnsi="Times New Roman" w:cs="Times New Roman"/>
                <w:sz w:val="20"/>
                <w:szCs w:val="20"/>
              </w:rPr>
              <w:lastRenderedPageBreak/>
              <w:t>спутниковой связи;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Вышка сотовой связи;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Телевизионная вышка</w:t>
            </w:r>
          </w:p>
        </w:tc>
      </w:tr>
      <w:tr w:rsidR="003A7584" w:rsidRPr="002A73F3" w:rsidTr="008D79DA">
        <w:trPr>
          <w:trHeight w:val="2001"/>
        </w:trPr>
        <w:tc>
          <w:tcPr>
            <w:tcW w:w="1560"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*для линий связи не подлежат установлению</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*для линий связи не подлежат установлению</w:t>
            </w:r>
          </w:p>
        </w:tc>
        <w:tc>
          <w:tcPr>
            <w:tcW w:w="992"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8"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4" w:type="dxa"/>
            <w:vMerge/>
            <w:vAlign w:val="center"/>
          </w:tcPr>
          <w:p w:rsidR="003A7584" w:rsidRPr="002A73F3" w:rsidRDefault="003A7584" w:rsidP="008D79DA">
            <w:pPr>
              <w:autoSpaceDN w:val="0"/>
              <w:jc w:val="center"/>
              <w:rPr>
                <w:rFonts w:ascii="Times New Roman" w:hAnsi="Times New Roman" w:cs="Times New Roman"/>
                <w:sz w:val="20"/>
                <w:szCs w:val="20"/>
              </w:rPr>
            </w:pPr>
          </w:p>
        </w:tc>
      </w:tr>
    </w:tbl>
    <w:p w:rsidR="003A7584" w:rsidRPr="002A73F3" w:rsidRDefault="003A7584" w:rsidP="003A7584">
      <w:pPr>
        <w:jc w:val="center"/>
        <w:rPr>
          <w:rFonts w:ascii="Times New Roman" w:hAnsi="Times New Roman" w:cs="Times New Roman"/>
          <w:sz w:val="20"/>
          <w:szCs w:val="20"/>
          <w:shd w:val="clear" w:color="auto" w:fill="FFFFFF"/>
        </w:rPr>
      </w:pPr>
    </w:p>
    <w:p w:rsidR="003A7584" w:rsidRPr="002A73F3" w:rsidRDefault="003A7584" w:rsidP="003A7584">
      <w:pPr>
        <w:jc w:val="center"/>
        <w:rPr>
          <w:rFonts w:ascii="Times New Roman" w:hAnsi="Times New Roman" w:cs="Times New Roman"/>
          <w:sz w:val="20"/>
          <w:szCs w:val="20"/>
          <w:shd w:val="clear" w:color="auto" w:fill="FFFFFF"/>
        </w:rPr>
      </w:pPr>
    </w:p>
    <w:p w:rsidR="003A7584" w:rsidRPr="002A73F3" w:rsidRDefault="003A7584" w:rsidP="003A7584">
      <w:pPr>
        <w:jc w:val="center"/>
        <w:rPr>
          <w:rFonts w:ascii="Times New Roman" w:hAnsi="Times New Roman" w:cs="Times New Roman"/>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3A7584" w:rsidRPr="002A73F3" w:rsidRDefault="003A7584" w:rsidP="003A7584">
      <w:pPr>
        <w:tabs>
          <w:tab w:val="left" w:pos="1320"/>
        </w:tabs>
        <w:rPr>
          <w:rFonts w:ascii="Times New Roman" w:hAnsi="Times New Roman" w:cs="Times New Roman"/>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134"/>
        <w:gridCol w:w="1987"/>
      </w:tblGrid>
      <w:tr w:rsidR="003A7584" w:rsidRPr="002A73F3" w:rsidTr="008D79DA">
        <w:trPr>
          <w:trHeight w:val="794"/>
        </w:trPr>
        <w:tc>
          <w:tcPr>
            <w:tcW w:w="1559"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Автомобильный транспорт 7.2</w:t>
            </w:r>
          </w:p>
        </w:tc>
        <w:tc>
          <w:tcPr>
            <w:tcW w:w="4109"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автомобильного транспорта.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Содержание данного вида разрешенного использования включает в себя содержание видов разрешенного использования с кодами </w:t>
            </w:r>
            <w:r w:rsidRPr="002A73F3">
              <w:rPr>
                <w:rFonts w:ascii="Times New Roman" w:hAnsi="Times New Roman" w:cs="Times New Roman"/>
                <w:sz w:val="20"/>
                <w:szCs w:val="20"/>
              </w:rPr>
              <w:lastRenderedPageBreak/>
              <w:t>7.2.1 - 7.2.3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1 000*</w:t>
            </w:r>
          </w:p>
          <w:p w:rsidR="003A7584" w:rsidRPr="002A73F3" w:rsidRDefault="003A7584" w:rsidP="008D79DA">
            <w:pPr>
              <w:jc w:val="center"/>
              <w:rPr>
                <w:rFonts w:ascii="Times New Roman" w:hAnsi="Times New Roman" w:cs="Times New Roman"/>
                <w:sz w:val="20"/>
                <w:szCs w:val="20"/>
              </w:rPr>
            </w:pPr>
          </w:p>
        </w:tc>
        <w:tc>
          <w:tcPr>
            <w:tcW w:w="993"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100 000*</w:t>
            </w:r>
          </w:p>
          <w:p w:rsidR="003A7584" w:rsidRPr="002A73F3" w:rsidRDefault="003A7584" w:rsidP="008D79DA">
            <w:pPr>
              <w:jc w:val="center"/>
              <w:rPr>
                <w:rFonts w:ascii="Times New Roman" w:hAnsi="Times New Roman" w:cs="Times New Roman"/>
                <w:sz w:val="20"/>
                <w:szCs w:val="20"/>
              </w:rPr>
            </w:pPr>
          </w:p>
        </w:tc>
        <w:tc>
          <w:tcPr>
            <w:tcW w:w="1134"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701"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134"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7" w:type="dxa"/>
            <w:tcBorders>
              <w:top w:val="single" w:sz="4" w:space="0" w:color="auto"/>
              <w:left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Автомобильная дорога;</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Мост;</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Пост ДПС;</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 Автовокзал; </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Автостанция;</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Автомобильная стоянка;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Остановочный комплекс</w:t>
            </w:r>
          </w:p>
        </w:tc>
      </w:tr>
    </w:tbl>
    <w:p w:rsidR="003A7584" w:rsidRPr="002A73F3" w:rsidRDefault="003A7584" w:rsidP="003A7584">
      <w:pPr>
        <w:tabs>
          <w:tab w:val="left" w:pos="1320"/>
        </w:tabs>
        <w:ind w:firstLine="567"/>
        <w:rPr>
          <w:rFonts w:ascii="Times New Roman" w:hAnsi="Times New Roman" w:cs="Times New Roman"/>
          <w:b/>
          <w:iCs/>
          <w:sz w:val="20"/>
          <w:szCs w:val="20"/>
        </w:rPr>
      </w:pPr>
    </w:p>
    <w:p w:rsidR="003A7584" w:rsidRPr="002A73F3" w:rsidRDefault="003A7584" w:rsidP="003A7584">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 xml:space="preserve">Не допускается размещать склады сырья и полупродуктов для фармацевтических предприятий, </w:t>
      </w:r>
      <w:r w:rsidRPr="002A73F3">
        <w:rPr>
          <w:rFonts w:ascii="Times New Roman" w:eastAsia="Calibri" w:hAnsi="Times New Roman" w:cs="Times New Roman"/>
          <w:sz w:val="20"/>
          <w:szCs w:val="20"/>
        </w:rPr>
        <w:t>объекты по производству лекарственных веществ, лекарственных средств и (или) лекарственных форм,</w:t>
      </w:r>
      <w:r w:rsidRPr="002A73F3">
        <w:rPr>
          <w:rFonts w:ascii="Times New Roman" w:hAnsi="Times New Roman" w:cs="Times New Roman"/>
          <w:sz w:val="20"/>
          <w:szCs w:val="20"/>
        </w:rPr>
        <w:t xml:space="preserve"> оптовые склады продовольственного сырья и пищевых продуктов</w:t>
      </w:r>
      <w:r>
        <w:rPr>
          <w:rFonts w:ascii="Times New Roman" w:hAnsi="Times New Roman" w:cs="Times New Roman"/>
          <w:sz w:val="20"/>
          <w:szCs w:val="20"/>
        </w:rPr>
        <w:t xml:space="preserve"> </w:t>
      </w:r>
      <w:r w:rsidRPr="002A73F3">
        <w:rPr>
          <w:rFonts w:ascii="Times New Roman" w:hAnsi="Times New Roman" w:cs="Times New Roman"/>
          <w:sz w:val="20"/>
          <w:szCs w:val="20"/>
        </w:rPr>
        <w:t>в санитарно-защитной зоне и на территории объектов других отраслей промышленности.</w:t>
      </w:r>
    </w:p>
    <w:p w:rsidR="003A7584" w:rsidRPr="002A73F3" w:rsidRDefault="003A7584" w:rsidP="003A7584">
      <w:pPr>
        <w:ind w:firstLine="567"/>
        <w:jc w:val="both"/>
        <w:rPr>
          <w:rFonts w:ascii="Times New Roman" w:eastAsia="Calibri" w:hAnsi="Times New Roman" w:cs="Times New Roman"/>
          <w:color w:val="000000"/>
          <w:sz w:val="20"/>
          <w:szCs w:val="20"/>
        </w:rPr>
      </w:pPr>
      <w:r w:rsidRPr="002A73F3">
        <w:rPr>
          <w:rFonts w:ascii="Times New Roman" w:eastAsia="Calibri" w:hAnsi="Times New Roman" w:cs="Times New Roman"/>
          <w:color w:val="000000"/>
          <w:sz w:val="20"/>
          <w:szCs w:val="20"/>
        </w:rPr>
        <w:t>Все производственные объекты должны быть закрыты от общего доступа ограждением, выполненным из металлических или бетонных конструкций. Цвет и конфигурация ограждения подлежат согласованию с уполномоченным органом.</w:t>
      </w:r>
    </w:p>
    <w:p w:rsidR="003A7584" w:rsidRPr="002A73F3" w:rsidRDefault="003A7584" w:rsidP="003A7584">
      <w:pPr>
        <w:ind w:firstLine="567"/>
        <w:jc w:val="both"/>
        <w:rPr>
          <w:rFonts w:ascii="Times New Roman" w:eastAsia="Calibri" w:hAnsi="Times New Roman" w:cs="Times New Roman"/>
          <w:color w:val="000000"/>
          <w:sz w:val="20"/>
          <w:szCs w:val="20"/>
        </w:rPr>
      </w:pPr>
      <w:r w:rsidRPr="002A73F3">
        <w:rPr>
          <w:rFonts w:ascii="Times New Roman" w:eastAsia="Calibri" w:hAnsi="Times New Roman" w:cs="Times New Roman"/>
          <w:color w:val="000000"/>
          <w:sz w:val="20"/>
          <w:szCs w:val="20"/>
        </w:rPr>
        <w:t xml:space="preserve">Границы производственных объектов, выходящие на улично-дорожную сеть, а также въезды на территорию производственных объектов должны быть оборудованы элементами уличного освещения. Элементы уличного освещения необходимо устанавливать на расстояние не более </w:t>
      </w:r>
      <w:smartTag w:uri="urn:schemas-microsoft-com:office:smarttags" w:element="metricconverter">
        <w:smartTagPr>
          <w:attr w:name="ProductID" w:val="40 метров"/>
        </w:smartTagPr>
        <w:r w:rsidRPr="002A73F3">
          <w:rPr>
            <w:rFonts w:ascii="Times New Roman" w:eastAsia="Calibri" w:hAnsi="Times New Roman" w:cs="Times New Roman"/>
            <w:color w:val="000000"/>
            <w:sz w:val="20"/>
            <w:szCs w:val="20"/>
          </w:rPr>
          <w:t>40 метров</w:t>
        </w:r>
      </w:smartTag>
      <w:r w:rsidRPr="002A73F3">
        <w:rPr>
          <w:rFonts w:ascii="Times New Roman" w:eastAsia="Calibri" w:hAnsi="Times New Roman" w:cs="Times New Roman"/>
          <w:color w:val="000000"/>
          <w:sz w:val="20"/>
          <w:szCs w:val="20"/>
        </w:rPr>
        <w:t xml:space="preserve"> от одного элемента до другого.</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eastAsia="Calibri" w:hAnsi="Times New Roman" w:cs="Times New Roman"/>
          <w:color w:val="000000"/>
          <w:sz w:val="20"/>
          <w:szCs w:val="20"/>
        </w:rPr>
        <w:t>Размещение строительных материалов и производственных ресурсов допускается только на специально отведенной подготовленной территории, соответствующей требованиям технических регламентов по складированию материалов, норм экологии, санитарии и другим действующим нормам.</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A7584" w:rsidRPr="002A73F3" w:rsidRDefault="003A7584" w:rsidP="003A7584">
      <w:pPr>
        <w:tabs>
          <w:tab w:val="left" w:pos="1320"/>
        </w:tabs>
        <w:ind w:firstLine="567"/>
        <w:rPr>
          <w:rFonts w:ascii="Times New Roman" w:hAnsi="Times New Roman" w:cs="Times New Roman"/>
          <w:b/>
          <w:iCs/>
          <w:sz w:val="20"/>
          <w:szCs w:val="20"/>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3A7584" w:rsidRPr="002A73F3" w:rsidRDefault="003A7584" w:rsidP="003A7584">
      <w:pPr>
        <w:tabs>
          <w:tab w:val="left" w:pos="1320"/>
        </w:tabs>
        <w:jc w:val="center"/>
        <w:rPr>
          <w:rFonts w:ascii="Times New Roman" w:hAnsi="Times New Roman" w:cs="Times New Roman"/>
          <w:b/>
          <w:iCs/>
          <w:sz w:val="20"/>
          <w:szCs w:val="20"/>
        </w:rPr>
      </w:pPr>
    </w:p>
    <w:tbl>
      <w:tblPr>
        <w:tblW w:w="0" w:type="auto"/>
        <w:tblInd w:w="-459" w:type="dxa"/>
        <w:shd w:val="clear" w:color="auto" w:fill="FFFFFF" w:themeFill="background1"/>
        <w:tblLook w:val="04A0"/>
      </w:tblPr>
      <w:tblGrid>
        <w:gridCol w:w="14275"/>
      </w:tblGrid>
      <w:tr w:rsidR="003A7584" w:rsidRPr="002A73F3" w:rsidTr="008D79DA">
        <w:tc>
          <w:tcPr>
            <w:tcW w:w="14275" w:type="dxa"/>
            <w:shd w:val="clear" w:color="auto" w:fill="FFFFFF" w:themeFill="background1"/>
          </w:tcPr>
          <w:p w:rsidR="003A7584" w:rsidRDefault="003A7584" w:rsidP="008D79DA">
            <w:pPr>
              <w:tabs>
                <w:tab w:val="left" w:pos="1320"/>
              </w:tabs>
              <w:jc w:val="center"/>
              <w:rPr>
                <w:rFonts w:ascii="Times New Roman" w:eastAsia="Calibri" w:hAnsi="Times New Roman" w:cs="Times New Roman"/>
                <w:b/>
                <w:iCs/>
                <w:sz w:val="20"/>
                <w:szCs w:val="20"/>
              </w:rPr>
            </w:pPr>
            <w:r>
              <w:rPr>
                <w:rFonts w:ascii="Times New Roman" w:eastAsia="Calibri" w:hAnsi="Times New Roman" w:cs="Times New Roman"/>
                <w:b/>
                <w:iCs/>
                <w:sz w:val="20"/>
                <w:szCs w:val="20"/>
              </w:rPr>
              <w:lastRenderedPageBreak/>
              <w:t xml:space="preserve">ЗОНА ПРОИЗВОДСТВЕННО-КОММУНАЛЬНЫХ ОБЪЕКТОВ V КЛАССА ОПАСНОСТИ </w:t>
            </w:r>
          </w:p>
          <w:p w:rsidR="003A7584" w:rsidRPr="007A4520" w:rsidRDefault="003A7584" w:rsidP="008D79DA">
            <w:pPr>
              <w:tabs>
                <w:tab w:val="left" w:pos="1320"/>
              </w:tabs>
              <w:jc w:val="center"/>
              <w:rPr>
                <w:rFonts w:ascii="Times New Roman" w:eastAsia="Calibri" w:hAnsi="Times New Roman" w:cs="Times New Roman"/>
                <w:b/>
                <w:sz w:val="20"/>
                <w:szCs w:val="20"/>
              </w:rPr>
            </w:pPr>
            <w:r>
              <w:rPr>
                <w:rFonts w:ascii="Times New Roman" w:eastAsia="Calibri" w:hAnsi="Times New Roman" w:cs="Times New Roman"/>
                <w:b/>
                <w:iCs/>
                <w:sz w:val="20"/>
                <w:szCs w:val="20"/>
              </w:rPr>
              <w:t>ПК-2</w:t>
            </w:r>
          </w:p>
          <w:p w:rsidR="003A7584" w:rsidRPr="00AB370C" w:rsidRDefault="003A7584" w:rsidP="008D79DA">
            <w:pPr>
              <w:tabs>
                <w:tab w:val="left" w:pos="1320"/>
              </w:tabs>
              <w:jc w:val="center"/>
              <w:rPr>
                <w:rFonts w:ascii="Times New Roman" w:eastAsia="Calibri" w:hAnsi="Times New Roman" w:cs="Times New Roman"/>
                <w:b/>
                <w:iCs/>
                <w:sz w:val="20"/>
                <w:szCs w:val="20"/>
              </w:rPr>
            </w:pPr>
            <w:r w:rsidRPr="00AB370C">
              <w:rPr>
                <w:rFonts w:ascii="Times New Roman" w:eastAsia="Calibri" w:hAnsi="Times New Roman" w:cs="Times New Roman"/>
                <w:iCs/>
                <w:sz w:val="20"/>
                <w:szCs w:val="20"/>
                <w:shd w:val="clear" w:color="auto" w:fill="FFFFFF" w:themeFill="background1"/>
              </w:rPr>
              <w:t xml:space="preserve">Зона производственно-коммунальных объектов V  класса опасности </w:t>
            </w:r>
            <w:r w:rsidRPr="00AB370C">
              <w:rPr>
                <w:rFonts w:ascii="Times New Roman" w:eastAsia="Calibri" w:hAnsi="Times New Roman" w:cs="Times New Roman"/>
                <w:sz w:val="20"/>
                <w:szCs w:val="20"/>
                <w:shd w:val="clear" w:color="auto" w:fill="FFFFFF" w:themeFill="background1"/>
              </w:rPr>
              <w:t>выделена для обеспечения правовых условий формирования территорий коммунально-складского назначения, предприятий производственно-коммунальных объектов  не выше V класса опасности (санитарно-защитная зона 50 м. ) Допускаются коммерческие услуги, способствующие развитию производственной деятельности.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tc>
      </w:tr>
    </w:tbl>
    <w:p w:rsidR="003A7584" w:rsidRPr="002A73F3" w:rsidRDefault="003A7584" w:rsidP="003A7584">
      <w:pPr>
        <w:jc w:val="center"/>
        <w:rPr>
          <w:rFonts w:ascii="Times New Roman" w:hAnsi="Times New Roman" w:cs="Times New Roman"/>
          <w:b/>
          <w:sz w:val="20"/>
          <w:szCs w:val="20"/>
        </w:rPr>
      </w:pPr>
    </w:p>
    <w:p w:rsidR="003A7584" w:rsidRPr="002A73F3" w:rsidRDefault="003A7584" w:rsidP="003A7584">
      <w:pPr>
        <w:jc w:val="center"/>
        <w:rPr>
          <w:rFonts w:ascii="Times New Roman" w:hAnsi="Times New Roman" w:cs="Times New Roman"/>
          <w:b/>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8"/>
        <w:gridCol w:w="4107"/>
        <w:gridCol w:w="992"/>
        <w:gridCol w:w="993"/>
        <w:gridCol w:w="1134"/>
        <w:gridCol w:w="1417"/>
        <w:gridCol w:w="1421"/>
        <w:gridCol w:w="280"/>
        <w:gridCol w:w="1137"/>
        <w:gridCol w:w="1987"/>
      </w:tblGrid>
      <w:tr w:rsidR="003A7584" w:rsidRPr="002A73F3" w:rsidTr="008D79DA">
        <w:trPr>
          <w:trHeight w:val="207"/>
          <w:tblHeader/>
        </w:trPr>
        <w:tc>
          <w:tcPr>
            <w:tcW w:w="15026" w:type="dxa"/>
            <w:gridSpan w:val="10"/>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3A7584" w:rsidRPr="002A73F3" w:rsidTr="008D79DA">
        <w:trPr>
          <w:trHeight w:val="303"/>
          <w:tblHeader/>
        </w:trPr>
        <w:tc>
          <w:tcPr>
            <w:tcW w:w="1558"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07"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tcBorders>
              <w:bottom w:val="single" w:sz="4" w:space="0" w:color="auto"/>
            </w:tcBorders>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tcBorders>
              <w:bottom w:val="single" w:sz="4" w:space="0" w:color="auto"/>
            </w:tcBorders>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421" w:type="dxa"/>
            <w:vMerge w:val="restart"/>
            <w:tcBorders>
              <w:bottom w:val="single" w:sz="4" w:space="0" w:color="auto"/>
            </w:tcBorders>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7" w:type="dxa"/>
            <w:gridSpan w:val="2"/>
            <w:vMerge w:val="restart"/>
            <w:tcBorders>
              <w:bottom w:val="single" w:sz="4" w:space="0" w:color="auto"/>
            </w:tcBorders>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126"/>
          <w:tblHeader/>
        </w:trPr>
        <w:tc>
          <w:tcPr>
            <w:tcW w:w="1558"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07" w:type="dxa"/>
            <w:vMerge/>
            <w:tcBorders>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gridSpan w:val="2"/>
            <w:tcBorders>
              <w:top w:val="single" w:sz="4" w:space="0" w:color="auto"/>
              <w:left w:val="single" w:sz="4" w:space="0" w:color="auto"/>
              <w:bottom w:val="single" w:sz="4" w:space="0" w:color="auto"/>
              <w:right w:val="single" w:sz="4" w:space="0" w:color="auto"/>
            </w:tcBorders>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tcBorders>
              <w:top w:val="single" w:sz="4" w:space="0" w:color="auto"/>
              <w:left w:val="single" w:sz="4" w:space="0" w:color="auto"/>
              <w:bottom w:val="single" w:sz="4" w:space="0" w:color="auto"/>
              <w:right w:val="single" w:sz="4" w:space="0" w:color="auto"/>
            </w:tcBorders>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p>
        </w:tc>
        <w:tc>
          <w:tcPr>
            <w:tcW w:w="1421" w:type="dxa"/>
            <w:vMerge/>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p>
        </w:tc>
        <w:tc>
          <w:tcPr>
            <w:tcW w:w="1417" w:type="dxa"/>
            <w:gridSpan w:val="2"/>
            <w:vMerge/>
            <w:tcBorders>
              <w:top w:val="single" w:sz="4" w:space="0" w:color="auto"/>
              <w:left w:val="single" w:sz="4" w:space="0" w:color="auto"/>
              <w:bottom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p>
        </w:tc>
        <w:tc>
          <w:tcPr>
            <w:tcW w:w="1987"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77"/>
          <w:tblHeader/>
        </w:trPr>
        <w:tc>
          <w:tcPr>
            <w:tcW w:w="1558"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0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992" w:type="dxa"/>
            <w:tcBorders>
              <w:top w:val="single" w:sz="4" w:space="0" w:color="auto"/>
            </w:tcBorders>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tcBorders>
              <w:top w:val="single" w:sz="4" w:space="0" w:color="auto"/>
            </w:tcBorders>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tcBorders>
              <w:top w:val="single" w:sz="4" w:space="0" w:color="auto"/>
            </w:tcBorders>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tcBorders>
              <w:top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p>
        </w:tc>
        <w:tc>
          <w:tcPr>
            <w:tcW w:w="1421" w:type="dxa"/>
            <w:vMerge/>
            <w:tcBorders>
              <w:top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gridSpan w:val="2"/>
            <w:vMerge/>
            <w:tcBorders>
              <w:top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7" w:type="dxa"/>
            <w:vMerge/>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Коммунальное обслуживание 3.1</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3A7584" w:rsidRPr="002A73F3" w:rsidRDefault="003A7584" w:rsidP="008D79DA">
            <w:pPr>
              <w:jc w:val="center"/>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lang w:val="en-US"/>
              </w:rPr>
              <w:t>1</w:t>
            </w:r>
            <w:r w:rsidRPr="002A73F3">
              <w:rPr>
                <w:rFonts w:ascii="Times New Roman" w:hAnsi="Times New Roman" w:cs="Times New Roman"/>
                <w:sz w:val="20"/>
                <w:szCs w:val="20"/>
              </w:rPr>
              <w:t>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5/20</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13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7"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Водонапорная башня;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Водопроводная 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Водопровод;</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sz w:val="20"/>
                <w:szCs w:val="20"/>
              </w:rPr>
              <w:t>- Канализационная 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Канализация;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Газопровод;</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Газорегуляторный пункт;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Кабель связи;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Кабель силовой;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Тепловая сеть;</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Воздушная линия электропередачи;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Тепловой пункт;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Дождевая канализация;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Котельная;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Трансформаторная подстанция;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Телефонная </w:t>
            </w:r>
            <w:r w:rsidRPr="002A73F3">
              <w:rPr>
                <w:rFonts w:ascii="Times New Roman" w:hAnsi="Times New Roman" w:cs="Times New Roman"/>
                <w:sz w:val="20"/>
                <w:szCs w:val="20"/>
              </w:rPr>
              <w:lastRenderedPageBreak/>
              <w:t>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Станция, антенна сотовой связи;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Водозаборное сооружение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Здание ресурсоснабжающей организации;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Площадка для сбора мусора;</w:t>
            </w:r>
          </w:p>
        </w:tc>
      </w:tr>
      <w:tr w:rsidR="003A7584" w:rsidRPr="002A73F3" w:rsidTr="008D79DA">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Склады 6.9</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w:t>
            </w:r>
            <w:r w:rsidRPr="002A73F3">
              <w:rPr>
                <w:rFonts w:ascii="Times New Roman" w:hAnsi="Times New Roman" w:cs="Times New Roman"/>
                <w:sz w:val="20"/>
                <w:szCs w:val="20"/>
              </w:rPr>
              <w:lastRenderedPageBreak/>
              <w:t>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7"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Склады;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Погрузочные терминалы и доки;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Нефтехранилища;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Газохранилища;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Элеваторы</w:t>
            </w:r>
          </w:p>
        </w:tc>
      </w:tr>
      <w:tr w:rsidR="003A7584" w:rsidRPr="002A73F3" w:rsidTr="008D79DA">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Хранение автотранспорта 2.7.1</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w:t>
            </w:r>
            <w:r>
              <w:rPr>
                <w:rFonts w:ascii="Times New Roman" w:hAnsi="Times New Roman" w:cs="Times New Roman"/>
                <w:sz w:val="20"/>
                <w:szCs w:val="20"/>
              </w:rPr>
              <w:t xml:space="preserve">зрешенного использования с кодами 2.7.2, </w:t>
            </w:r>
            <w:r w:rsidRPr="002A73F3">
              <w:rPr>
                <w:rFonts w:ascii="Times New Roman" w:hAnsi="Times New Roman" w:cs="Times New Roman"/>
                <w:sz w:val="20"/>
                <w:szCs w:val="20"/>
              </w:rPr>
              <w:t xml:space="preserve"> 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3C700F"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3C700F"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не подлежит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7" w:type="dxa"/>
            <w:tcBorders>
              <w:top w:val="single" w:sz="4" w:space="0" w:color="auto"/>
              <w:left w:val="single" w:sz="4" w:space="0" w:color="auto"/>
              <w:bottom w:val="single" w:sz="4" w:space="0" w:color="auto"/>
              <w:right w:val="single" w:sz="4" w:space="0" w:color="auto"/>
            </w:tcBorders>
            <w:vAlign w:val="center"/>
          </w:tcPr>
          <w:p w:rsidR="003A7584"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Индивидуальный гараж</w:t>
            </w:r>
          </w:p>
          <w:p w:rsidR="003A7584" w:rsidRPr="002A73F3" w:rsidRDefault="003A7584" w:rsidP="008D79DA">
            <w:pPr>
              <w:autoSpaceDN w:val="0"/>
              <w:jc w:val="center"/>
              <w:rPr>
                <w:rFonts w:ascii="Times New Roman" w:hAnsi="Times New Roman" w:cs="Times New Roman"/>
                <w:sz w:val="20"/>
                <w:szCs w:val="20"/>
              </w:rPr>
            </w:pPr>
            <w:r>
              <w:rPr>
                <w:rFonts w:ascii="Times New Roman" w:hAnsi="Times New Roman" w:cs="Times New Roman"/>
                <w:sz w:val="20"/>
                <w:szCs w:val="20"/>
              </w:rPr>
              <w:t>- Гараж, блокированный  общими стенами с другими гаражами в одном ряду</w:t>
            </w:r>
          </w:p>
        </w:tc>
      </w:tr>
      <w:tr w:rsidR="003A7584" w:rsidRPr="002A73F3" w:rsidTr="008D79DA">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Служебные гаражи 4.9</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7"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Гаражи с несколькими стояночными местами;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Стоянки (парковки);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Гаражи, многоярусные </w:t>
            </w:r>
            <w:r w:rsidRPr="002A73F3">
              <w:rPr>
                <w:rFonts w:ascii="Times New Roman" w:hAnsi="Times New Roman" w:cs="Times New Roman"/>
                <w:sz w:val="20"/>
                <w:szCs w:val="20"/>
              </w:rPr>
              <w:lastRenderedPageBreak/>
              <w:t>гаражи;</w:t>
            </w:r>
          </w:p>
        </w:tc>
      </w:tr>
      <w:tr w:rsidR="003A7584" w:rsidRPr="002A73F3" w:rsidTr="008D79DA">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Объекты дорожного сервиса 4.9.1</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кодами 4.9.1.1 - 4.9.1.4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7"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Кафе;</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Автозаправочная станция;</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Мотель;</w:t>
            </w:r>
          </w:p>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Автомобильная мойка;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Мастерская для ремонта автомобилей;</w:t>
            </w:r>
          </w:p>
        </w:tc>
      </w:tr>
      <w:tr w:rsidR="003A7584" w:rsidRPr="002A73F3" w:rsidTr="008D79DA">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Деловое управление 4.1</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w:t>
            </w:r>
            <w:r w:rsidRPr="002A73F3">
              <w:rPr>
                <w:rFonts w:ascii="Times New Roman" w:hAnsi="Times New Roman" w:cs="Times New Roman"/>
                <w:sz w:val="20"/>
                <w:szCs w:val="20"/>
              </w:rPr>
              <w:lastRenderedPageBreak/>
              <w:t>организациями, в том числе биржевая деятельность (за исключением банковской и страховой деятельности)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49 %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7"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Деловой центр;</w:t>
            </w:r>
          </w:p>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Офисный центр;</w:t>
            </w:r>
          </w:p>
          <w:p w:rsidR="003A7584" w:rsidRPr="002A73F3" w:rsidRDefault="003A7584" w:rsidP="008D79DA">
            <w:pPr>
              <w:autoSpaceDN w:val="0"/>
              <w:adjustRightInd w:val="0"/>
              <w:jc w:val="center"/>
              <w:rPr>
                <w:rFonts w:ascii="Times New Roman" w:hAnsi="Times New Roman" w:cs="Times New Roman"/>
                <w:sz w:val="20"/>
                <w:szCs w:val="20"/>
              </w:rPr>
            </w:pPr>
            <w:r w:rsidRPr="002A73F3">
              <w:rPr>
                <w:rFonts w:ascii="Times New Roman" w:hAnsi="Times New Roman" w:cs="Times New Roman"/>
                <w:sz w:val="20"/>
                <w:szCs w:val="20"/>
              </w:rPr>
              <w:t>- Биржа ценных бумаг;</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Административное </w:t>
            </w:r>
            <w:r w:rsidRPr="002A73F3">
              <w:rPr>
                <w:rFonts w:ascii="Times New Roman" w:hAnsi="Times New Roman" w:cs="Times New Roman"/>
                <w:sz w:val="20"/>
                <w:szCs w:val="20"/>
              </w:rPr>
              <w:lastRenderedPageBreak/>
              <w:t>здание</w:t>
            </w:r>
          </w:p>
        </w:tc>
      </w:tr>
      <w:tr w:rsidR="003A7584" w:rsidRPr="002A73F3" w:rsidTr="008D79DA">
        <w:trPr>
          <w:trHeight w:val="2176"/>
        </w:trPr>
        <w:tc>
          <w:tcPr>
            <w:tcW w:w="1558"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Магазины 4.4</w:t>
            </w:r>
          </w:p>
        </w:tc>
        <w:tc>
          <w:tcPr>
            <w:tcW w:w="410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992"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 </w:t>
            </w:r>
          </w:p>
        </w:tc>
        <w:tc>
          <w:tcPr>
            <w:tcW w:w="993"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5600</w:t>
            </w:r>
          </w:p>
        </w:tc>
        <w:tc>
          <w:tcPr>
            <w:tcW w:w="1134"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3/15</w:t>
            </w:r>
          </w:p>
        </w:tc>
        <w:tc>
          <w:tcPr>
            <w:tcW w:w="1421" w:type="dxa"/>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90 %</w:t>
            </w:r>
          </w:p>
        </w:tc>
        <w:tc>
          <w:tcPr>
            <w:tcW w:w="1417" w:type="dxa"/>
            <w:gridSpan w:val="2"/>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7" w:type="dxa"/>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Магазин;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w:t>
            </w:r>
            <w:r w:rsidRPr="002A73F3">
              <w:rPr>
                <w:rFonts w:ascii="Times New Roman" w:hAnsi="Times New Roman" w:cs="Times New Roman"/>
                <w:sz w:val="20"/>
                <w:szCs w:val="20"/>
              </w:rPr>
              <w:t>Аптека</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Научно-производственная деятельность</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6.12</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технологических, промышленных, агропромышленных парков, бизнес-инкубаторов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2000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9/36</w:t>
            </w:r>
          </w:p>
        </w:tc>
        <w:tc>
          <w:tcPr>
            <w:tcW w:w="142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61 %</w:t>
            </w:r>
          </w:p>
        </w:tc>
        <w:tc>
          <w:tcPr>
            <w:tcW w:w="141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Технологические парки;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-Агропромышленные парки;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Промышленные парки;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 Бизнес-инкубаторы.</w:t>
            </w:r>
          </w:p>
        </w:tc>
      </w:tr>
      <w:tr w:rsidR="003A7584" w:rsidRPr="002A73F3" w:rsidTr="008D79DA">
        <w:trPr>
          <w:trHeight w:val="282"/>
        </w:trPr>
        <w:tc>
          <w:tcPr>
            <w:tcW w:w="1558"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Земельные участки (территории) общего пользования 12.0</w:t>
            </w:r>
          </w:p>
        </w:tc>
        <w:tc>
          <w:tcPr>
            <w:tcW w:w="410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37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98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Малые архитектурные формы;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3A7584" w:rsidRPr="002A73F3" w:rsidRDefault="003A7584" w:rsidP="008D79DA">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Общественные туалеты</w:t>
            </w:r>
          </w:p>
        </w:tc>
      </w:tr>
    </w:tbl>
    <w:p w:rsidR="003A7584" w:rsidRPr="002A73F3" w:rsidRDefault="003A7584" w:rsidP="003A7584">
      <w:pPr>
        <w:jc w:val="center"/>
        <w:rPr>
          <w:rFonts w:ascii="Times New Roman" w:hAnsi="Times New Roman" w:cs="Times New Roman"/>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3"/>
        <w:gridCol w:w="4090"/>
        <w:gridCol w:w="11"/>
        <w:gridCol w:w="1122"/>
        <w:gridCol w:w="9"/>
        <w:gridCol w:w="7"/>
        <w:gridCol w:w="11"/>
        <w:gridCol w:w="1106"/>
        <w:gridCol w:w="27"/>
        <w:gridCol w:w="995"/>
        <w:gridCol w:w="1274"/>
        <w:gridCol w:w="1420"/>
        <w:gridCol w:w="1416"/>
        <w:gridCol w:w="1985"/>
      </w:tblGrid>
      <w:tr w:rsidR="003A7584" w:rsidRPr="002A73F3" w:rsidTr="008D79DA">
        <w:trPr>
          <w:trHeight w:val="77"/>
          <w:tblHeader/>
        </w:trPr>
        <w:tc>
          <w:tcPr>
            <w:tcW w:w="15026" w:type="dxa"/>
            <w:gridSpan w:val="14"/>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shd w:val="clear" w:color="auto" w:fill="C6D9F1"/>
              </w:rPr>
              <w:lastRenderedPageBreak/>
              <w:t>Условно разрешенные виды использования</w:t>
            </w:r>
          </w:p>
        </w:tc>
      </w:tr>
      <w:tr w:rsidR="003A7584" w:rsidRPr="002A73F3" w:rsidTr="008D79DA">
        <w:trPr>
          <w:trHeight w:val="77"/>
          <w:tblHeader/>
        </w:trPr>
        <w:tc>
          <w:tcPr>
            <w:tcW w:w="1554"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092"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285" w:type="dxa"/>
            <w:gridSpan w:val="8"/>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274"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420"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416"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5"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77"/>
          <w:tblHeader/>
        </w:trPr>
        <w:tc>
          <w:tcPr>
            <w:tcW w:w="1554"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092"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2266" w:type="dxa"/>
            <w:gridSpan w:val="6"/>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019"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274"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2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77"/>
          <w:tblHeader/>
        </w:trPr>
        <w:tc>
          <w:tcPr>
            <w:tcW w:w="1554"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092"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133"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1133" w:type="dxa"/>
            <w:gridSpan w:val="4"/>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019"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274"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2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41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Автомобилестроительная промышленность 6.2.1</w:t>
            </w:r>
          </w:p>
        </w:tc>
        <w:tc>
          <w:tcPr>
            <w:tcW w:w="4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p w:rsidR="003A7584" w:rsidRPr="002A73F3" w:rsidRDefault="003A7584" w:rsidP="008D79DA">
            <w:pPr>
              <w:jc w:val="center"/>
              <w:rPr>
                <w:rFonts w:ascii="Times New Roman" w:hAnsi="Times New Roman" w:cs="Times New Roman"/>
                <w:sz w:val="20"/>
                <w:szCs w:val="20"/>
              </w:rPr>
            </w:pP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2000 </w:t>
            </w:r>
          </w:p>
        </w:tc>
        <w:tc>
          <w:tcPr>
            <w:tcW w:w="11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500000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55</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предназначенные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w:t>
            </w:r>
            <w:r w:rsidRPr="002A73F3">
              <w:rPr>
                <w:rFonts w:ascii="Times New Roman" w:hAnsi="Times New Roman" w:cs="Times New Roman"/>
                <w:sz w:val="20"/>
                <w:szCs w:val="20"/>
              </w:rPr>
              <w:lastRenderedPageBreak/>
              <w:t xml:space="preserve">двигателей </w:t>
            </w:r>
          </w:p>
        </w:tc>
      </w:tr>
      <w:tr w:rsidR="003A7584" w:rsidRPr="002A73F3" w:rsidTr="008D79DA">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Легкая промышленность 6.3.</w:t>
            </w:r>
          </w:p>
        </w:tc>
        <w:tc>
          <w:tcPr>
            <w:tcW w:w="4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текстильной, фарфоро-фаянсовой, электронной промышленности</w:t>
            </w:r>
          </w:p>
          <w:p w:rsidR="003A7584" w:rsidRPr="002A73F3" w:rsidRDefault="003A7584" w:rsidP="008D79DA">
            <w:pPr>
              <w:jc w:val="center"/>
              <w:rPr>
                <w:rFonts w:ascii="Times New Roman" w:hAnsi="Times New Roman" w:cs="Times New Roman"/>
                <w:sz w:val="20"/>
                <w:szCs w:val="20"/>
              </w:rPr>
            </w:pP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2000 </w:t>
            </w:r>
          </w:p>
        </w:tc>
        <w:tc>
          <w:tcPr>
            <w:tcW w:w="11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65</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текстильных промышленных предприятий, производств легкой промышленности и коммунально-складских организации </w:t>
            </w:r>
          </w:p>
        </w:tc>
      </w:tr>
      <w:tr w:rsidR="003A7584" w:rsidRPr="002A73F3" w:rsidTr="008D79DA">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Фармацевтическая промышленность 6.3.1</w:t>
            </w:r>
          </w:p>
        </w:tc>
        <w:tc>
          <w:tcPr>
            <w:tcW w:w="410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11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Объекты фармацевтического производства и коммунально-складских организации </w:t>
            </w:r>
          </w:p>
        </w:tc>
      </w:tr>
      <w:tr w:rsidR="003A7584" w:rsidRPr="002A73F3" w:rsidTr="008D79DA">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Пищевая промышленность 6.4</w:t>
            </w:r>
          </w:p>
        </w:tc>
        <w:tc>
          <w:tcPr>
            <w:tcW w:w="40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w:t>
            </w:r>
            <w:r w:rsidRPr="002A73F3">
              <w:rPr>
                <w:rFonts w:ascii="Times New Roman" w:hAnsi="Times New Roman" w:cs="Times New Roman"/>
                <w:sz w:val="20"/>
                <w:szCs w:val="20"/>
              </w:rPr>
              <w:lastRenderedPageBreak/>
              <w:t>хлебопечение), в том числе для производства напитков, алкогольных напитков и табачных изделий</w:t>
            </w:r>
          </w:p>
        </w:tc>
        <w:tc>
          <w:tcPr>
            <w:tcW w:w="114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tc>
        <w:tc>
          <w:tcPr>
            <w:tcW w:w="114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w:t>
            </w:r>
            <w:r w:rsidRPr="002A73F3">
              <w:rPr>
                <w:rFonts w:ascii="Times New Roman" w:hAnsi="Times New Roman" w:cs="Times New Roman"/>
                <w:sz w:val="20"/>
                <w:szCs w:val="20"/>
              </w:rPr>
              <w:lastRenderedPageBreak/>
              <w:t>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промышленных предприятий и коммунально-складских </w:t>
            </w:r>
            <w:r w:rsidRPr="002A73F3">
              <w:rPr>
                <w:rFonts w:ascii="Times New Roman" w:hAnsi="Times New Roman" w:cs="Times New Roman"/>
                <w:sz w:val="20"/>
                <w:szCs w:val="20"/>
              </w:rPr>
              <w:lastRenderedPageBreak/>
              <w:t xml:space="preserve">организаций </w:t>
            </w:r>
          </w:p>
        </w:tc>
      </w:tr>
      <w:tr w:rsidR="003A7584" w:rsidRPr="002A73F3" w:rsidTr="008D79DA">
        <w:trPr>
          <w:trHeight w:val="282"/>
        </w:trPr>
        <w:tc>
          <w:tcPr>
            <w:tcW w:w="155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Строительная промышленность 6.6</w:t>
            </w:r>
          </w:p>
        </w:tc>
        <w:tc>
          <w:tcPr>
            <w:tcW w:w="40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14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w:t>
            </w:r>
          </w:p>
        </w:tc>
        <w:tc>
          <w:tcPr>
            <w:tcW w:w="114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995"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w:t>
            </w:r>
          </w:p>
        </w:tc>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45</w:t>
            </w: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строительных промышленных предприятий и коммунально-складских организаций </w:t>
            </w:r>
          </w:p>
        </w:tc>
      </w:tr>
      <w:tr w:rsidR="003A7584" w:rsidRPr="002A73F3" w:rsidTr="008D79DA">
        <w:trPr>
          <w:trHeight w:val="131"/>
        </w:trPr>
        <w:tc>
          <w:tcPr>
            <w:tcW w:w="1554"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Энергетика 6.7</w:t>
            </w:r>
          </w:p>
        </w:tc>
        <w:tc>
          <w:tcPr>
            <w:tcW w:w="4092"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гидроэнергетики, </w:t>
            </w:r>
            <w:r w:rsidRPr="002A73F3">
              <w:rPr>
                <w:rFonts w:ascii="Times New Roman" w:hAnsi="Times New Roman" w:cs="Times New Roman"/>
                <w:sz w:val="20"/>
                <w:szCs w:val="20"/>
              </w:rPr>
              <w:lastRenderedPageBreak/>
              <w:t>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p w:rsidR="003A7584" w:rsidRPr="002A73F3" w:rsidRDefault="003A7584" w:rsidP="008D79DA">
            <w:pPr>
              <w:jc w:val="center"/>
              <w:rPr>
                <w:rFonts w:ascii="Times New Roman" w:hAnsi="Times New Roman" w:cs="Times New Roman"/>
                <w:sz w:val="20"/>
                <w:szCs w:val="20"/>
              </w:rPr>
            </w:pPr>
          </w:p>
        </w:tc>
        <w:tc>
          <w:tcPr>
            <w:tcW w:w="1133" w:type="dxa"/>
            <w:gridSpan w:val="2"/>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 2000*</w:t>
            </w:r>
          </w:p>
        </w:tc>
        <w:tc>
          <w:tcPr>
            <w:tcW w:w="1133" w:type="dxa"/>
            <w:gridSpan w:val="4"/>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019" w:type="dxa"/>
            <w:gridSpan w:val="2"/>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w:t>
            </w:r>
            <w:r w:rsidRPr="002A73F3">
              <w:rPr>
                <w:rFonts w:ascii="Times New Roman" w:hAnsi="Times New Roman" w:cs="Times New Roman"/>
                <w:sz w:val="20"/>
                <w:szCs w:val="20"/>
              </w:rPr>
              <w:lastRenderedPageBreak/>
              <w:t>подлежат установлению</w:t>
            </w:r>
          </w:p>
        </w:tc>
        <w:tc>
          <w:tcPr>
            <w:tcW w:w="1274"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-/60, для </w:t>
            </w:r>
            <w:r w:rsidRPr="002A73F3">
              <w:rPr>
                <w:rFonts w:ascii="Times New Roman" w:hAnsi="Times New Roman" w:cs="Times New Roman"/>
                <w:sz w:val="20"/>
                <w:szCs w:val="20"/>
              </w:rPr>
              <w:lastRenderedPageBreak/>
              <w:t>дымовых труб ТЭС, опор линий электропередач не подлежат установлению</w:t>
            </w:r>
          </w:p>
        </w:tc>
        <w:tc>
          <w:tcPr>
            <w:tcW w:w="1420"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50 %</w:t>
            </w:r>
          </w:p>
        </w:tc>
        <w:tc>
          <w:tcPr>
            <w:tcW w:w="1416"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985" w:type="dxa"/>
            <w:vMerge w:val="restart"/>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Объекты </w:t>
            </w:r>
            <w:r w:rsidRPr="002A73F3">
              <w:rPr>
                <w:rFonts w:ascii="Times New Roman" w:hAnsi="Times New Roman" w:cs="Times New Roman"/>
                <w:sz w:val="20"/>
                <w:szCs w:val="20"/>
              </w:rPr>
              <w:lastRenderedPageBreak/>
              <w:t>гидроэнергетики, тепловых станций и электростанций;</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Вспомогательные для электростанций сооружения (золоотвалы, гидротехнические сооружения);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Объекты электросетевого хозяйства;</w:t>
            </w:r>
          </w:p>
        </w:tc>
      </w:tr>
      <w:tr w:rsidR="003A7584" w:rsidRPr="002A73F3" w:rsidTr="008D79DA">
        <w:trPr>
          <w:trHeight w:val="3301"/>
        </w:trPr>
        <w:tc>
          <w:tcPr>
            <w:tcW w:w="1554"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092"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3" w:type="dxa"/>
            <w:gridSpan w:val="2"/>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 для линий электропередач не подлежат установлению</w:t>
            </w:r>
          </w:p>
        </w:tc>
        <w:tc>
          <w:tcPr>
            <w:tcW w:w="1133" w:type="dxa"/>
            <w:gridSpan w:val="4"/>
            <w:shd w:val="clear" w:color="auto" w:fill="auto"/>
            <w:vAlign w:val="center"/>
          </w:tcPr>
          <w:p w:rsidR="003A7584" w:rsidRPr="002A73F3" w:rsidRDefault="003A7584" w:rsidP="008D79DA">
            <w:pPr>
              <w:jc w:val="center"/>
              <w:rPr>
                <w:rFonts w:ascii="Times New Roman" w:hAnsi="Times New Roman" w:cs="Times New Roman"/>
                <w:sz w:val="20"/>
                <w:szCs w:val="20"/>
              </w:rPr>
            </w:pP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 для линий электропередач не подлежат установлению</w:t>
            </w:r>
          </w:p>
        </w:tc>
        <w:tc>
          <w:tcPr>
            <w:tcW w:w="1019" w:type="dxa"/>
            <w:gridSpan w:val="2"/>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4"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20"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6"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5" w:type="dxa"/>
            <w:vMerge/>
            <w:vAlign w:val="center"/>
          </w:tcPr>
          <w:p w:rsidR="003A7584" w:rsidRPr="002A73F3" w:rsidRDefault="003A7584" w:rsidP="008D79DA">
            <w:pPr>
              <w:autoSpaceDN w:val="0"/>
              <w:jc w:val="center"/>
              <w:rPr>
                <w:rFonts w:ascii="Times New Roman" w:hAnsi="Times New Roman" w:cs="Times New Roman"/>
                <w:sz w:val="20"/>
                <w:szCs w:val="20"/>
              </w:rPr>
            </w:pPr>
          </w:p>
        </w:tc>
      </w:tr>
      <w:tr w:rsidR="003A7584" w:rsidRPr="002A73F3" w:rsidTr="008D79DA">
        <w:trPr>
          <w:trHeight w:val="1290"/>
        </w:trPr>
        <w:tc>
          <w:tcPr>
            <w:tcW w:w="1554"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Связь 6.8</w:t>
            </w:r>
          </w:p>
        </w:tc>
        <w:tc>
          <w:tcPr>
            <w:tcW w:w="4092"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w:t>
            </w:r>
            <w:r w:rsidRPr="002A73F3">
              <w:rPr>
                <w:rFonts w:ascii="Times New Roman" w:hAnsi="Times New Roman" w:cs="Times New Roman"/>
                <w:sz w:val="20"/>
                <w:szCs w:val="20"/>
              </w:rPr>
              <w:lastRenderedPageBreak/>
              <w:t>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1133" w:type="dxa"/>
            <w:gridSpan w:val="2"/>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2000*</w:t>
            </w:r>
          </w:p>
          <w:p w:rsidR="003A7584" w:rsidRPr="002A73F3" w:rsidRDefault="003A7584" w:rsidP="008D79DA">
            <w:pPr>
              <w:jc w:val="center"/>
              <w:rPr>
                <w:rFonts w:ascii="Times New Roman" w:hAnsi="Times New Roman" w:cs="Times New Roman"/>
                <w:sz w:val="20"/>
                <w:szCs w:val="20"/>
              </w:rPr>
            </w:pPr>
          </w:p>
          <w:p w:rsidR="003A7584" w:rsidRPr="002A73F3" w:rsidRDefault="003A7584" w:rsidP="008D79DA">
            <w:pPr>
              <w:jc w:val="center"/>
              <w:rPr>
                <w:rFonts w:ascii="Times New Roman" w:hAnsi="Times New Roman" w:cs="Times New Roman"/>
                <w:sz w:val="20"/>
                <w:szCs w:val="20"/>
              </w:rPr>
            </w:pPr>
          </w:p>
        </w:tc>
        <w:tc>
          <w:tcPr>
            <w:tcW w:w="1133" w:type="dxa"/>
            <w:gridSpan w:val="4"/>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p w:rsidR="003A7584" w:rsidRPr="002A73F3" w:rsidRDefault="003A7584" w:rsidP="008D79DA">
            <w:pPr>
              <w:jc w:val="center"/>
              <w:rPr>
                <w:rFonts w:ascii="Times New Roman" w:hAnsi="Times New Roman" w:cs="Times New Roman"/>
                <w:sz w:val="20"/>
                <w:szCs w:val="20"/>
              </w:rPr>
            </w:pPr>
          </w:p>
          <w:p w:rsidR="003A7584" w:rsidRPr="002A73F3" w:rsidRDefault="003A7584" w:rsidP="008D79DA">
            <w:pPr>
              <w:jc w:val="center"/>
              <w:rPr>
                <w:rFonts w:ascii="Times New Roman" w:hAnsi="Times New Roman" w:cs="Times New Roman"/>
                <w:sz w:val="20"/>
                <w:szCs w:val="20"/>
              </w:rPr>
            </w:pPr>
          </w:p>
        </w:tc>
        <w:tc>
          <w:tcPr>
            <w:tcW w:w="1019" w:type="dxa"/>
            <w:gridSpan w:val="2"/>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w:t>
            </w:r>
            <w:r w:rsidRPr="002A73F3">
              <w:rPr>
                <w:rFonts w:ascii="Times New Roman" w:hAnsi="Times New Roman" w:cs="Times New Roman"/>
                <w:sz w:val="20"/>
                <w:szCs w:val="20"/>
              </w:rPr>
              <w:lastRenderedPageBreak/>
              <w:t>ению</w:t>
            </w:r>
          </w:p>
        </w:tc>
        <w:tc>
          <w:tcPr>
            <w:tcW w:w="1274"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420"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416"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5" w:type="dxa"/>
            <w:vMerge w:val="restart"/>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связи;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Антенное поле;</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Объект </w:t>
            </w:r>
            <w:r w:rsidRPr="002A73F3">
              <w:rPr>
                <w:rFonts w:ascii="Times New Roman" w:hAnsi="Times New Roman" w:cs="Times New Roman"/>
                <w:sz w:val="20"/>
                <w:szCs w:val="20"/>
              </w:rPr>
              <w:lastRenderedPageBreak/>
              <w:t>спутниковой связи;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Вышка сотовой связи;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Телевизионная вышка</w:t>
            </w:r>
          </w:p>
        </w:tc>
      </w:tr>
      <w:tr w:rsidR="003A7584" w:rsidRPr="002A73F3" w:rsidTr="008D79DA">
        <w:trPr>
          <w:trHeight w:val="1221"/>
        </w:trPr>
        <w:tc>
          <w:tcPr>
            <w:tcW w:w="1554"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092"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3" w:type="dxa"/>
            <w:gridSpan w:val="2"/>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*для линий связи не подлежат установлению</w:t>
            </w:r>
          </w:p>
        </w:tc>
        <w:tc>
          <w:tcPr>
            <w:tcW w:w="1133" w:type="dxa"/>
            <w:gridSpan w:val="4"/>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*для линий связи не подлежат установлению</w:t>
            </w:r>
          </w:p>
        </w:tc>
        <w:tc>
          <w:tcPr>
            <w:tcW w:w="1019" w:type="dxa"/>
            <w:gridSpan w:val="2"/>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4"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20"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6"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5" w:type="dxa"/>
            <w:vMerge/>
            <w:vAlign w:val="center"/>
          </w:tcPr>
          <w:p w:rsidR="003A7584" w:rsidRPr="002A73F3" w:rsidRDefault="003A7584" w:rsidP="008D79DA">
            <w:pPr>
              <w:autoSpaceDN w:val="0"/>
              <w:jc w:val="center"/>
              <w:rPr>
                <w:rFonts w:ascii="Times New Roman" w:hAnsi="Times New Roman" w:cs="Times New Roman"/>
                <w:sz w:val="20"/>
                <w:szCs w:val="20"/>
              </w:rPr>
            </w:pPr>
          </w:p>
        </w:tc>
      </w:tr>
    </w:tbl>
    <w:p w:rsidR="003A7584" w:rsidRPr="002A73F3" w:rsidRDefault="003A7584" w:rsidP="003A7584">
      <w:pPr>
        <w:jc w:val="center"/>
        <w:rPr>
          <w:rFonts w:ascii="Times New Roman" w:hAnsi="Times New Roman" w:cs="Times New Roman"/>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tabs>
          <w:tab w:val="left" w:pos="1320"/>
        </w:tabs>
        <w:ind w:firstLine="567"/>
        <w:rPr>
          <w:rFonts w:ascii="Times New Roman" w:hAnsi="Times New Roman" w:cs="Times New Roman"/>
          <w:sz w:val="20"/>
          <w:szCs w:val="20"/>
        </w:rPr>
      </w:pPr>
      <w:r w:rsidRPr="002A73F3">
        <w:rPr>
          <w:rFonts w:ascii="Times New Roman" w:hAnsi="Times New Roman" w:cs="Times New Roman"/>
          <w:sz w:val="20"/>
          <w:szCs w:val="20"/>
        </w:rPr>
        <w:t>- Не подлежат установлению.</w:t>
      </w:r>
    </w:p>
    <w:p w:rsidR="003A7584" w:rsidRPr="002A73F3" w:rsidRDefault="003A7584" w:rsidP="003A7584">
      <w:pPr>
        <w:tabs>
          <w:tab w:val="left" w:pos="1320"/>
        </w:tabs>
        <w:ind w:firstLine="567"/>
        <w:rPr>
          <w:rFonts w:ascii="Times New Roman" w:hAnsi="Times New Roman" w:cs="Times New Roman"/>
          <w:b/>
          <w:iCs/>
          <w:sz w:val="20"/>
          <w:szCs w:val="20"/>
        </w:rPr>
      </w:pPr>
    </w:p>
    <w:p w:rsidR="003A7584" w:rsidRPr="002A73F3" w:rsidRDefault="003A7584" w:rsidP="003A7584">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 xml:space="preserve">Не допускается размещать склады сырья и полупродуктов для фармацевтических предприятий, </w:t>
      </w:r>
      <w:r w:rsidRPr="002A73F3">
        <w:rPr>
          <w:rFonts w:ascii="Times New Roman" w:eastAsia="Calibri" w:hAnsi="Times New Roman" w:cs="Times New Roman"/>
          <w:sz w:val="20"/>
          <w:szCs w:val="20"/>
        </w:rPr>
        <w:t>объекты по производству лекарственных веществ, лекарственных средств и (или) лекарственных форм,</w:t>
      </w:r>
      <w:r w:rsidRPr="002A73F3">
        <w:rPr>
          <w:rFonts w:ascii="Times New Roman" w:hAnsi="Times New Roman" w:cs="Times New Roman"/>
          <w:sz w:val="20"/>
          <w:szCs w:val="20"/>
        </w:rPr>
        <w:t xml:space="preserve"> оптовые склады продовольственного сырья и пищевых продуктовв санитарно-защитной зоне и на территории объектов других отраслей промышленности.</w:t>
      </w:r>
    </w:p>
    <w:p w:rsidR="003A7584" w:rsidRPr="002A73F3" w:rsidRDefault="003A7584" w:rsidP="003A7584">
      <w:pPr>
        <w:ind w:firstLine="567"/>
        <w:jc w:val="both"/>
        <w:rPr>
          <w:rFonts w:ascii="Times New Roman" w:eastAsia="Calibri" w:hAnsi="Times New Roman" w:cs="Times New Roman"/>
          <w:color w:val="000000"/>
          <w:sz w:val="20"/>
          <w:szCs w:val="20"/>
        </w:rPr>
      </w:pPr>
      <w:r w:rsidRPr="002A73F3">
        <w:rPr>
          <w:rFonts w:ascii="Times New Roman" w:eastAsia="Calibri" w:hAnsi="Times New Roman" w:cs="Times New Roman"/>
          <w:color w:val="000000"/>
          <w:sz w:val="20"/>
          <w:szCs w:val="20"/>
        </w:rPr>
        <w:lastRenderedPageBreak/>
        <w:t>Все производственные объекты должны быть закрыты от общего доступа ограждением, выполненным из металлических или бетонных конструкций. Цвет и конфигурация ограждения подлежат согласованию с уполномоченным органом.</w:t>
      </w:r>
    </w:p>
    <w:p w:rsidR="003A7584" w:rsidRPr="002A73F3" w:rsidRDefault="003A7584" w:rsidP="003A7584">
      <w:pPr>
        <w:ind w:firstLine="567"/>
        <w:jc w:val="both"/>
        <w:rPr>
          <w:rFonts w:ascii="Times New Roman" w:eastAsia="Calibri" w:hAnsi="Times New Roman" w:cs="Times New Roman"/>
          <w:color w:val="000000"/>
          <w:sz w:val="20"/>
          <w:szCs w:val="20"/>
        </w:rPr>
      </w:pPr>
      <w:r w:rsidRPr="002A73F3">
        <w:rPr>
          <w:rFonts w:ascii="Times New Roman" w:eastAsia="Calibri" w:hAnsi="Times New Roman" w:cs="Times New Roman"/>
          <w:color w:val="000000"/>
          <w:sz w:val="20"/>
          <w:szCs w:val="20"/>
        </w:rPr>
        <w:t xml:space="preserve">Границы производственных объектов, выходящие на улично-дорожную сеть, а также въезды на территорию производственных объектов должны быть оборудованы элементами уличного освещения. Элементы уличного освещения необходимо устанавливать на расстояние не более </w:t>
      </w:r>
      <w:smartTag w:uri="urn:schemas-microsoft-com:office:smarttags" w:element="metricconverter">
        <w:smartTagPr>
          <w:attr w:name="ProductID" w:val="40 метров"/>
        </w:smartTagPr>
        <w:r w:rsidRPr="002A73F3">
          <w:rPr>
            <w:rFonts w:ascii="Times New Roman" w:eastAsia="Calibri" w:hAnsi="Times New Roman" w:cs="Times New Roman"/>
            <w:color w:val="000000"/>
            <w:sz w:val="20"/>
            <w:szCs w:val="20"/>
          </w:rPr>
          <w:t>40 метров</w:t>
        </w:r>
      </w:smartTag>
      <w:r w:rsidRPr="002A73F3">
        <w:rPr>
          <w:rFonts w:ascii="Times New Roman" w:eastAsia="Calibri" w:hAnsi="Times New Roman" w:cs="Times New Roman"/>
          <w:color w:val="000000"/>
          <w:sz w:val="20"/>
          <w:szCs w:val="20"/>
        </w:rPr>
        <w:t xml:space="preserve"> от одного элемента до другого.</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eastAsia="Calibri" w:hAnsi="Times New Roman" w:cs="Times New Roman"/>
          <w:color w:val="000000"/>
          <w:sz w:val="20"/>
          <w:szCs w:val="20"/>
        </w:rPr>
        <w:t>Размещение строительных материалов и производственных ресурсов допускается только на специально отведенной подготовленной территории, соответствующей требованиям технических регламентов по складированию материалов, норм экологии, санитарии и другим действующим нормам.</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A7584" w:rsidRPr="002A73F3" w:rsidRDefault="003A7584" w:rsidP="003A7584">
      <w:pPr>
        <w:tabs>
          <w:tab w:val="left" w:pos="1320"/>
        </w:tabs>
        <w:ind w:firstLine="567"/>
        <w:rPr>
          <w:rFonts w:ascii="Times New Roman" w:hAnsi="Times New Roman" w:cs="Times New Roman"/>
          <w:sz w:val="20"/>
          <w:szCs w:val="20"/>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3A7584" w:rsidRPr="000B421B" w:rsidRDefault="003A7584" w:rsidP="003A7584">
      <w:pPr>
        <w:tabs>
          <w:tab w:val="left" w:pos="1320"/>
        </w:tabs>
        <w:jc w:val="center"/>
        <w:rPr>
          <w:rFonts w:ascii="Times New Roman" w:hAnsi="Times New Roman" w:cs="Times New Roman"/>
          <w:b/>
          <w:iCs/>
          <w:sz w:val="20"/>
          <w:szCs w:val="20"/>
        </w:rPr>
      </w:pPr>
    </w:p>
    <w:p w:rsidR="003A7584" w:rsidRPr="002A73F3" w:rsidRDefault="003A7584" w:rsidP="003A7584">
      <w:pPr>
        <w:tabs>
          <w:tab w:val="left" w:pos="1320"/>
        </w:tabs>
        <w:jc w:val="center"/>
        <w:rPr>
          <w:rFonts w:ascii="Times New Roman" w:hAnsi="Times New Roman" w:cs="Times New Roman"/>
          <w:b/>
          <w:iCs/>
          <w:sz w:val="20"/>
          <w:szCs w:val="20"/>
        </w:rPr>
      </w:pPr>
      <w:bookmarkStart w:id="145" w:name="СТАТЬЯ40"/>
    </w:p>
    <w:p w:rsidR="003A7584" w:rsidRPr="002A73F3" w:rsidRDefault="003A7584" w:rsidP="003A7584">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СТАТЬЯ 3</w:t>
      </w:r>
      <w:r>
        <w:rPr>
          <w:rFonts w:ascii="Times New Roman" w:hAnsi="Times New Roman" w:cs="Times New Roman"/>
          <w:b/>
          <w:iCs/>
          <w:sz w:val="20"/>
          <w:szCs w:val="20"/>
          <w:lang w:val="en-GB"/>
        </w:rPr>
        <w:t>3</w:t>
      </w:r>
      <w:r>
        <w:rPr>
          <w:rFonts w:ascii="Times New Roman" w:hAnsi="Times New Roman" w:cs="Times New Roman"/>
          <w:b/>
          <w:iCs/>
          <w:sz w:val="20"/>
          <w:szCs w:val="20"/>
        </w:rPr>
        <w:t>.5</w:t>
      </w:r>
      <w:r w:rsidRPr="002A73F3">
        <w:rPr>
          <w:rFonts w:ascii="Times New Roman" w:hAnsi="Times New Roman" w:cs="Times New Roman"/>
          <w:b/>
          <w:iCs/>
          <w:sz w:val="20"/>
          <w:szCs w:val="20"/>
        </w:rPr>
        <w:t xml:space="preserve">. ГРАДОСТРОИТЕЛЬНЫЕ РЕГЛАМЕНТЫ </w:t>
      </w:r>
      <w:r>
        <w:rPr>
          <w:rFonts w:ascii="Times New Roman" w:hAnsi="Times New Roman" w:cs="Times New Roman"/>
          <w:b/>
          <w:iCs/>
          <w:sz w:val="20"/>
          <w:szCs w:val="20"/>
        </w:rPr>
        <w:t>СЕЛЬСКОХОЗЯЙСТВЕННЫЕ ЗОНЫ</w:t>
      </w:r>
    </w:p>
    <w:p w:rsidR="003A7584" w:rsidRPr="002A73F3" w:rsidRDefault="003A7584" w:rsidP="003A7584">
      <w:pPr>
        <w:tabs>
          <w:tab w:val="left" w:pos="1320"/>
        </w:tabs>
        <w:jc w:val="center"/>
        <w:rPr>
          <w:rFonts w:ascii="Times New Roman" w:hAnsi="Times New Roman" w:cs="Times New Roman"/>
          <w:b/>
          <w:iCs/>
          <w:sz w:val="20"/>
          <w:szCs w:val="20"/>
        </w:rPr>
      </w:pPr>
    </w:p>
    <w:tbl>
      <w:tblPr>
        <w:tblW w:w="0" w:type="auto"/>
        <w:tblInd w:w="-459" w:type="dxa"/>
        <w:shd w:val="clear" w:color="auto" w:fill="FFFFFF" w:themeFill="background1"/>
        <w:tblLook w:val="04A0"/>
      </w:tblPr>
      <w:tblGrid>
        <w:gridCol w:w="14275"/>
      </w:tblGrid>
      <w:tr w:rsidR="003A7584" w:rsidRPr="002A73F3" w:rsidTr="008D79DA">
        <w:tc>
          <w:tcPr>
            <w:tcW w:w="14275" w:type="dxa"/>
            <w:shd w:val="clear" w:color="auto" w:fill="FFFFFF" w:themeFill="background1"/>
          </w:tcPr>
          <w:bookmarkEnd w:id="145"/>
          <w:p w:rsidR="003A7584" w:rsidRDefault="003A7584" w:rsidP="008D79DA">
            <w:pPr>
              <w:tabs>
                <w:tab w:val="left" w:pos="1320"/>
              </w:tabs>
              <w:jc w:val="center"/>
              <w:rPr>
                <w:rFonts w:ascii="Times New Roman" w:eastAsia="Calibri" w:hAnsi="Times New Roman" w:cs="Times New Roman"/>
                <w:b/>
                <w:iCs/>
                <w:sz w:val="20"/>
                <w:szCs w:val="20"/>
              </w:rPr>
            </w:pPr>
            <w:r>
              <w:rPr>
                <w:rFonts w:ascii="Times New Roman" w:eastAsia="Calibri" w:hAnsi="Times New Roman" w:cs="Times New Roman"/>
                <w:b/>
                <w:iCs/>
                <w:sz w:val="20"/>
                <w:szCs w:val="20"/>
              </w:rPr>
              <w:t>ЗОНА СЕЛЬСКОХОЗЯЙСТВЕННОГО ИСПОЛЬЗОВАНИЯ</w:t>
            </w:r>
          </w:p>
          <w:p w:rsidR="003A7584" w:rsidRPr="002A73F3" w:rsidRDefault="003A7584" w:rsidP="008D79DA">
            <w:pPr>
              <w:tabs>
                <w:tab w:val="left" w:pos="1320"/>
              </w:tabs>
              <w:jc w:val="center"/>
              <w:rPr>
                <w:rFonts w:ascii="Times New Roman" w:eastAsia="Calibri" w:hAnsi="Times New Roman" w:cs="Times New Roman"/>
                <w:b/>
                <w:sz w:val="20"/>
                <w:szCs w:val="20"/>
              </w:rPr>
            </w:pPr>
            <w:r>
              <w:rPr>
                <w:rFonts w:ascii="Times New Roman" w:eastAsia="Calibri" w:hAnsi="Times New Roman" w:cs="Times New Roman"/>
                <w:b/>
                <w:iCs/>
                <w:sz w:val="20"/>
                <w:szCs w:val="20"/>
              </w:rPr>
              <w:t>СХ-1</w:t>
            </w:r>
          </w:p>
          <w:p w:rsidR="003A7584" w:rsidRPr="002A73F3" w:rsidRDefault="003A7584" w:rsidP="008D79DA">
            <w:pPr>
              <w:tabs>
                <w:tab w:val="left" w:pos="1320"/>
              </w:tabs>
              <w:jc w:val="center"/>
              <w:rPr>
                <w:rFonts w:ascii="Times New Roman" w:eastAsia="Calibri" w:hAnsi="Times New Roman" w:cs="Times New Roman"/>
                <w:iCs/>
                <w:sz w:val="20"/>
                <w:szCs w:val="20"/>
              </w:rPr>
            </w:pPr>
            <w:r>
              <w:rPr>
                <w:rFonts w:ascii="Times New Roman" w:eastAsia="Calibri" w:hAnsi="Times New Roman" w:cs="Times New Roman"/>
                <w:iCs/>
                <w:sz w:val="20"/>
                <w:szCs w:val="20"/>
              </w:rPr>
              <w:t xml:space="preserve">Зона сельскохозяйственного использования </w:t>
            </w:r>
            <w:r>
              <w:rPr>
                <w:rFonts w:ascii="Times New Roman" w:eastAsia="HiddenHorzOCR" w:hAnsi="Times New Roman" w:cs="Times New Roman"/>
                <w:sz w:val="20"/>
                <w:szCs w:val="20"/>
              </w:rPr>
              <w:t>(СХ-1</w:t>
            </w:r>
            <w:r w:rsidRPr="002A73F3">
              <w:rPr>
                <w:rFonts w:ascii="Times New Roman" w:eastAsia="HiddenHorzOCR" w:hAnsi="Times New Roman" w:cs="Times New Roman"/>
                <w:sz w:val="20"/>
                <w:szCs w:val="20"/>
              </w:rPr>
              <w:t xml:space="preserve">) выделена для обеспечения правовых условий формирования территорий </w:t>
            </w:r>
            <w:r w:rsidRPr="002A73F3">
              <w:rPr>
                <w:rFonts w:ascii="Times New Roman" w:eastAsia="Calibri" w:hAnsi="Times New Roman" w:cs="Times New Roman"/>
                <w:iCs/>
                <w:sz w:val="20"/>
                <w:szCs w:val="20"/>
              </w:rPr>
              <w:t xml:space="preserve">сельскохозяйственных угодий без </w:t>
            </w:r>
            <w:r w:rsidRPr="002A73F3">
              <w:rPr>
                <w:rFonts w:ascii="Times New Roman" w:hAnsi="Times New Roman" w:cs="Times New Roman"/>
                <w:sz w:val="20"/>
                <w:szCs w:val="20"/>
              </w:rPr>
              <w:t>права возведения объектов капитального строительства</w:t>
            </w:r>
            <w:r w:rsidRPr="002A73F3">
              <w:rPr>
                <w:rFonts w:ascii="Times New Roman" w:eastAsia="HiddenHorzOCR" w:hAnsi="Times New Roman" w:cs="Times New Roman"/>
                <w:sz w:val="20"/>
                <w:szCs w:val="20"/>
              </w:rPr>
              <w:t>.</w:t>
            </w:r>
          </w:p>
        </w:tc>
      </w:tr>
    </w:tbl>
    <w:p w:rsidR="003A7584" w:rsidRPr="002A73F3" w:rsidRDefault="003A7584" w:rsidP="003A7584">
      <w:pPr>
        <w:jc w:val="center"/>
        <w:rPr>
          <w:rFonts w:ascii="Times New Roman" w:hAnsi="Times New Roman" w:cs="Times New Roman"/>
          <w:b/>
          <w:sz w:val="20"/>
          <w:szCs w:val="20"/>
        </w:rPr>
      </w:pPr>
    </w:p>
    <w:p w:rsidR="003A7584" w:rsidRPr="002A73F3" w:rsidRDefault="003A7584" w:rsidP="003A7584">
      <w:pPr>
        <w:jc w:val="center"/>
        <w:rPr>
          <w:rFonts w:ascii="Times New Roman" w:hAnsi="Times New Roman" w:cs="Times New Roman"/>
          <w:b/>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3A7584" w:rsidRPr="002A73F3" w:rsidTr="008D79DA">
        <w:trPr>
          <w:trHeight w:val="131"/>
          <w:tblHeader/>
        </w:trPr>
        <w:tc>
          <w:tcPr>
            <w:tcW w:w="15026" w:type="dxa"/>
            <w:gridSpan w:val="9"/>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lastRenderedPageBreak/>
              <w:t>Основные виды разрешенного использования</w:t>
            </w:r>
          </w:p>
        </w:tc>
      </w:tr>
      <w:tr w:rsidR="003A7584" w:rsidRPr="002A73F3" w:rsidTr="008D79DA">
        <w:trPr>
          <w:trHeight w:val="131"/>
          <w:tblHeader/>
        </w:trPr>
        <w:tc>
          <w:tcPr>
            <w:tcW w:w="1560"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70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276"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842"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77"/>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70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842"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77"/>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701"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842" w:type="dxa"/>
            <w:vMerge/>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Растениеводство 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pStyle w:val="ConsPlusNormal0"/>
              <w:ind w:firstLine="0"/>
              <w:jc w:val="center"/>
              <w:rPr>
                <w:rFonts w:ascii="Times New Roman" w:hAnsi="Times New Roman" w:cs="Times New Roman"/>
              </w:rPr>
            </w:pPr>
            <w:r w:rsidRPr="002A73F3">
              <w:rPr>
                <w:rFonts w:ascii="Times New Roman" w:hAnsi="Times New Roman" w:cs="Times New Roman"/>
              </w:rPr>
              <w:t xml:space="preserve">Осуществление хозяйственной 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w:t>
            </w:r>
            <w:hyperlink w:anchor="Par51" w:tooltip="1.2" w:history="1">
              <w:r w:rsidRPr="002A73F3">
                <w:rPr>
                  <w:rFonts w:ascii="Times New Roman" w:hAnsi="Times New Roman" w:cs="Times New Roman"/>
                </w:rPr>
                <w:t>кодами 1.2</w:t>
              </w:r>
            </w:hyperlink>
            <w:r w:rsidRPr="002A73F3">
              <w:rPr>
                <w:rFonts w:ascii="Times New Roman" w:hAnsi="Times New Roman" w:cs="Times New Roman"/>
              </w:rPr>
              <w:t xml:space="preserve"> - </w:t>
            </w:r>
            <w:hyperlink w:anchor="Par63" w:tooltip="1.6" w:history="1">
              <w:r w:rsidRPr="002A73F3">
                <w:rPr>
                  <w:rFonts w:ascii="Times New Roman" w:hAnsi="Times New Roman" w:cs="Times New Roman"/>
                </w:rPr>
                <w:t>1.6</w:t>
              </w:r>
            </w:hyperlink>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3000000</w:t>
            </w:r>
          </w:p>
        </w:tc>
        <w:tc>
          <w:tcPr>
            <w:tcW w:w="7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Выращивание зерновых и иных сельскохозяйственных культур 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3000000</w:t>
            </w:r>
          </w:p>
        </w:tc>
        <w:tc>
          <w:tcPr>
            <w:tcW w:w="7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Овощеводство 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t>3000000</w:t>
            </w:r>
          </w:p>
        </w:tc>
        <w:tc>
          <w:tcPr>
            <w:tcW w:w="7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Выращивание тонизирующих, лекарственных, </w:t>
            </w:r>
            <w:r w:rsidRPr="002A73F3">
              <w:rPr>
                <w:rFonts w:ascii="Times New Roman" w:hAnsi="Times New Roman" w:cs="Times New Roman"/>
                <w:sz w:val="20"/>
                <w:szCs w:val="20"/>
              </w:rPr>
              <w:lastRenderedPageBreak/>
              <w:t>цветочных культур 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3000000</w:t>
            </w:r>
          </w:p>
        </w:tc>
        <w:tc>
          <w:tcPr>
            <w:tcW w:w="7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Садоводство 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3000000</w:t>
            </w:r>
          </w:p>
        </w:tc>
        <w:tc>
          <w:tcPr>
            <w:tcW w:w="7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Выращивание льна и конопли 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хозяйственной деятельности, в том числе на сельскохозяйственных угодьях, связанной с выращиванием льна, конопли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3000000</w:t>
            </w:r>
          </w:p>
        </w:tc>
        <w:tc>
          <w:tcPr>
            <w:tcW w:w="7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Ведение личного подсобного хозяйства на полевых участках 1.16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Производство сельскохозяйственной продукции без права возведения объектов капитального строительства</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4000</w:t>
            </w:r>
          </w:p>
        </w:tc>
        <w:tc>
          <w:tcPr>
            <w:tcW w:w="73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Земельные участки (территории) общего </w:t>
            </w:r>
            <w:r w:rsidRPr="002A73F3">
              <w:rPr>
                <w:rFonts w:ascii="Times New Roman" w:hAnsi="Times New Roman" w:cs="Times New Roman"/>
                <w:sz w:val="20"/>
                <w:szCs w:val="20"/>
              </w:rPr>
              <w:lastRenderedPageBreak/>
              <w:t>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r w:rsidRPr="002A73F3">
              <w:rPr>
                <w:rFonts w:ascii="Times New Roman" w:hAnsi="Times New Roman" w:cs="Times New Roman"/>
                <w:sz w:val="20"/>
                <w:szCs w:val="20"/>
              </w:rPr>
              <w:lastRenderedPageBreak/>
              <w:t>Земельные участки общего пользования.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Содержание данного вида разрешенного использования включает в себя содержание </w:t>
            </w:r>
            <w:r w:rsidRPr="002A73F3">
              <w:rPr>
                <w:rFonts w:ascii="Times New Roman" w:hAnsi="Times New Roman" w:cs="Times New Roman"/>
                <w:sz w:val="20"/>
                <w:szCs w:val="20"/>
              </w:rPr>
              <w:lastRenderedPageBreak/>
              <w:t>видов разрешенного использования с кодами 12.0.1 - 12.0.2</w:t>
            </w:r>
          </w:p>
        </w:tc>
        <w:tc>
          <w:tcPr>
            <w:tcW w:w="751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lastRenderedPageBreak/>
              <w:t>- Набережные;</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Малые архитектурные формы;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3A7584" w:rsidRPr="002A73F3" w:rsidRDefault="003A7584" w:rsidP="008D79DA">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Общественные туалеты</w:t>
            </w:r>
          </w:p>
        </w:tc>
      </w:tr>
    </w:tbl>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276"/>
        <w:gridCol w:w="1842"/>
      </w:tblGrid>
      <w:tr w:rsidR="003A7584" w:rsidRPr="002A73F3" w:rsidTr="008D79DA">
        <w:trPr>
          <w:trHeight w:val="138"/>
          <w:tblHeader/>
        </w:trPr>
        <w:tc>
          <w:tcPr>
            <w:tcW w:w="15026" w:type="dxa"/>
            <w:gridSpan w:val="9"/>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shd w:val="clear" w:color="auto" w:fill="C6D9F1"/>
              </w:rPr>
              <w:t>Условно разрешенные виды использования</w:t>
            </w:r>
          </w:p>
        </w:tc>
      </w:tr>
      <w:tr w:rsidR="003A7584" w:rsidRPr="002A73F3" w:rsidTr="008D79DA">
        <w:trPr>
          <w:trHeight w:val="138"/>
          <w:tblHeader/>
        </w:trPr>
        <w:tc>
          <w:tcPr>
            <w:tcW w:w="1560"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lastRenderedPageBreak/>
              <w:t>Наименование и код ВРИ</w:t>
            </w:r>
          </w:p>
        </w:tc>
        <w:tc>
          <w:tcPr>
            <w:tcW w:w="411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70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276"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842"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103"/>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70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842"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77"/>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70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842"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Животноводство</w:t>
            </w:r>
            <w:r w:rsidRPr="002A73F3">
              <w:rPr>
                <w:rFonts w:ascii="Times New Roman" w:hAnsi="Times New Roman" w:cs="Times New Roman"/>
                <w:sz w:val="20"/>
                <w:szCs w:val="20"/>
                <w:lang w:val="en-US"/>
              </w:rPr>
              <w:t xml:space="preserve"> 1</w:t>
            </w:r>
            <w:r w:rsidRPr="002A73F3">
              <w:rPr>
                <w:rFonts w:ascii="Times New Roman" w:hAnsi="Times New Roman" w:cs="Times New Roman"/>
                <w:sz w:val="20"/>
                <w:szCs w:val="20"/>
              </w:rPr>
              <w:t>.7</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1.8-1.11,1.15, 1.19, 1.20</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1/20</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Ферма;</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Технологическое здание;</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Свиноводческий комплекс;</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 Птицефабрика;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Объекты для содержания и разведения животных</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Скотоводство 1.8</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w:t>
            </w:r>
            <w:r w:rsidRPr="002A73F3">
              <w:rPr>
                <w:rFonts w:ascii="Times New Roman" w:hAnsi="Times New Roman" w:cs="Times New Roman"/>
                <w:sz w:val="20"/>
                <w:szCs w:val="20"/>
              </w:rPr>
              <w:lastRenderedPageBreak/>
              <w:t>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10000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1/20</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Ферма;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Технологическое здание</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Звероводство 1.9</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1/20</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Объекты для содержания и разведения животных</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Птицеводство 1.10</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rsidRPr="002A73F3">
              <w:rPr>
                <w:rFonts w:ascii="Times New Roman" w:hAnsi="Times New Roman" w:cs="Times New Roman"/>
                <w:sz w:val="20"/>
                <w:szCs w:val="20"/>
              </w:rPr>
              <w:br/>
              <w:t xml:space="preserve">разведение племенных животных, </w:t>
            </w:r>
            <w:r w:rsidRPr="002A73F3">
              <w:rPr>
                <w:rFonts w:ascii="Times New Roman" w:hAnsi="Times New Roman" w:cs="Times New Roman"/>
                <w:sz w:val="20"/>
                <w:szCs w:val="20"/>
              </w:rPr>
              <w:lastRenderedPageBreak/>
              <w:t>производство и использование племенной продукции (материала)</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10000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1/20</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Ферма;</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Птицефабрика;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Технологическое здание</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Свиноводство 1.11</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хозяйственной деятельности, связанной с разведением свиней;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разведение племенных животных, производство и использование племенной продукции (материала)</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1/20</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Ферма;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Свиноводческий комплекс</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Пчеловодство 1.12</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ульев, иных объектов и оборудования, необходимого для пчеловодства и разведениях иных полезных насекомых;</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размещение сооружений используемых для хранения и первичной переработки продукции пчеловодства</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10000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1/10</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Здание для хранения и первичной переработки продукции пчеловодства</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Рыбоводство 1.13</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хозяйственной деятельности, связанной с разведением и (или) содержанием, выращиванием объектов рыбоводства (аквакультуры);</w:t>
            </w:r>
          </w:p>
          <w:p w:rsidR="003A7584" w:rsidRPr="002A73F3" w:rsidRDefault="003A7584" w:rsidP="008D79DA">
            <w:pPr>
              <w:rPr>
                <w:rFonts w:ascii="Times New Roman" w:hAnsi="Times New Roman" w:cs="Times New Roman"/>
                <w:sz w:val="20"/>
                <w:szCs w:val="20"/>
              </w:rPr>
            </w:pPr>
            <w:r w:rsidRPr="002A73F3">
              <w:rPr>
                <w:rFonts w:ascii="Times New Roman" w:hAnsi="Times New Roman" w:cs="Times New Roman"/>
                <w:sz w:val="20"/>
                <w:szCs w:val="20"/>
              </w:rPr>
              <w:t>размещение зданий, сооружений, оборудования, необходимых для осуществления рыбоводства (аквакультуры)</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2/10</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Рыбоводческий комплекс</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Научное обеспечение сельского хозяйства 1.14</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коллекций генетических ресурсов растений</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3/20</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40 %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Научный центр;</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Селекционный центр;</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Хранилище образцов растительного и животного мира</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Хранение и переработка </w:t>
            </w:r>
            <w:r w:rsidRPr="002A73F3">
              <w:rPr>
                <w:rFonts w:ascii="Times New Roman" w:hAnsi="Times New Roman" w:cs="Times New Roman"/>
                <w:sz w:val="20"/>
                <w:szCs w:val="20"/>
              </w:rPr>
              <w:lastRenderedPageBreak/>
              <w:t>сельскохозяйственной продукции 1.15</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зданий, сооружений, используемых для производства, хранения, </w:t>
            </w:r>
            <w:r w:rsidRPr="002A73F3">
              <w:rPr>
                <w:rFonts w:ascii="Times New Roman" w:hAnsi="Times New Roman" w:cs="Times New Roman"/>
                <w:sz w:val="20"/>
                <w:szCs w:val="20"/>
              </w:rPr>
              <w:lastRenderedPageBreak/>
              <w:t>первичной и глубокой переработки сельскохозяйственной продукции</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10000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подлежат </w:t>
            </w:r>
            <w:r w:rsidRPr="002A73F3">
              <w:rPr>
                <w:rFonts w:ascii="Times New Roman" w:hAnsi="Times New Roman" w:cs="Times New Roman"/>
                <w:sz w:val="20"/>
                <w:szCs w:val="20"/>
              </w:rPr>
              <w:lastRenderedPageBreak/>
              <w:t>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3/30</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Склад;</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lastRenderedPageBreak/>
              <w:t>- Зернохранилище;</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Овощехранилище;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Здание для переработки сельскохозяйственной продукции</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Питомники 1.17 </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сооружений, необходимых для указанных видов сельскохозяйственного производства</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1/20</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38 %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Питомник;</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Хранилище </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Обеспечение сельскохозяйственного производства 1.18 </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w:t>
            </w:r>
            <w:r w:rsidRPr="002A73F3">
              <w:rPr>
                <w:rFonts w:ascii="Times New Roman" w:hAnsi="Times New Roman" w:cs="Times New Roman"/>
                <w:sz w:val="20"/>
                <w:szCs w:val="20"/>
              </w:rPr>
              <w:lastRenderedPageBreak/>
              <w:t>используемого для ведения сельского хозяйства</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50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1/20, для водонапорных башен - 30 м</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2" w:type="dxa"/>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Машино-транспортная и ремонтная станция;</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Ангар, гараж для </w:t>
            </w:r>
            <w:r w:rsidRPr="002A73F3">
              <w:rPr>
                <w:rFonts w:ascii="Times New Roman" w:hAnsi="Times New Roman" w:cs="Times New Roman"/>
                <w:sz w:val="20"/>
                <w:szCs w:val="20"/>
              </w:rPr>
              <w:lastRenderedPageBreak/>
              <w:t>сельскохозяйственной техники;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Амбар;</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Водонапорная башня;</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Трансформаторная станция;</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Артезианская скважина;</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Силосное хранилище;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Проезд</w:t>
            </w:r>
          </w:p>
        </w:tc>
      </w:tr>
      <w:tr w:rsidR="003A7584" w:rsidRPr="002A73F3" w:rsidTr="008D79DA">
        <w:trPr>
          <w:trHeight w:val="636"/>
        </w:trPr>
        <w:tc>
          <w:tcPr>
            <w:tcW w:w="1560"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Для ведения личного </w:t>
            </w:r>
            <w:r w:rsidRPr="002A73F3">
              <w:rPr>
                <w:rFonts w:ascii="Times New Roman" w:hAnsi="Times New Roman" w:cs="Times New Roman"/>
                <w:sz w:val="20"/>
                <w:szCs w:val="20"/>
              </w:rPr>
              <w:lastRenderedPageBreak/>
              <w:t>подсобного хозяйства (приусадебный земельный участок) 2.2</w:t>
            </w:r>
          </w:p>
        </w:tc>
        <w:tc>
          <w:tcPr>
            <w:tcW w:w="4111"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жилого дома, указанного в описании вида разрешенного использования </w:t>
            </w:r>
            <w:r w:rsidRPr="002A73F3">
              <w:rPr>
                <w:rFonts w:ascii="Times New Roman" w:hAnsi="Times New Roman" w:cs="Times New Roman"/>
                <w:sz w:val="20"/>
                <w:szCs w:val="20"/>
              </w:rPr>
              <w:lastRenderedPageBreak/>
              <w:t>с кодом 2.1;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992" w:type="dxa"/>
            <w:vMerge w:val="restart"/>
            <w:shd w:val="clear" w:color="auto" w:fill="auto"/>
            <w:vAlign w:val="center"/>
          </w:tcPr>
          <w:p w:rsidR="003A7584" w:rsidRPr="002A73F3" w:rsidRDefault="003A7584" w:rsidP="008D79DA">
            <w:pPr>
              <w:jc w:val="center"/>
              <w:rPr>
                <w:rFonts w:ascii="Times New Roman" w:hAnsi="Times New Roman" w:cs="Times New Roman"/>
                <w:b/>
                <w:sz w:val="20"/>
                <w:szCs w:val="20"/>
                <w:lang w:val="en-US"/>
              </w:rPr>
            </w:pPr>
            <w:r w:rsidRPr="002A73F3">
              <w:rPr>
                <w:rFonts w:ascii="Times New Roman" w:hAnsi="Times New Roman" w:cs="Times New Roman"/>
                <w:sz w:val="20"/>
                <w:szCs w:val="20"/>
              </w:rPr>
              <w:lastRenderedPageBreak/>
              <w:t>600</w:t>
            </w:r>
          </w:p>
        </w:tc>
        <w:tc>
          <w:tcPr>
            <w:tcW w:w="993" w:type="dxa"/>
            <w:vMerge w:val="restart"/>
            <w:shd w:val="clear" w:color="auto" w:fill="auto"/>
            <w:vAlign w:val="center"/>
          </w:tcPr>
          <w:p w:rsidR="003A7584" w:rsidRPr="002A73F3" w:rsidRDefault="003A7584" w:rsidP="008D79DA">
            <w:pPr>
              <w:jc w:val="center"/>
              <w:rPr>
                <w:rFonts w:ascii="Times New Roman" w:hAnsi="Times New Roman" w:cs="Times New Roman"/>
                <w:b/>
                <w:sz w:val="20"/>
                <w:szCs w:val="20"/>
                <w:lang w:val="en-US"/>
              </w:rPr>
            </w:pPr>
            <w:r w:rsidRPr="002A73F3">
              <w:rPr>
                <w:rFonts w:ascii="Times New Roman" w:hAnsi="Times New Roman" w:cs="Times New Roman"/>
                <w:sz w:val="20"/>
                <w:szCs w:val="20"/>
              </w:rPr>
              <w:t>1500</w:t>
            </w:r>
          </w:p>
        </w:tc>
        <w:tc>
          <w:tcPr>
            <w:tcW w:w="1134"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12/50</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(ширина земельных участков вдоль фронта улицы (проезда)</w:t>
            </w:r>
          </w:p>
        </w:tc>
        <w:tc>
          <w:tcPr>
            <w:tcW w:w="1417"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3(надземных)</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12    </w:t>
            </w:r>
          </w:p>
        </w:tc>
        <w:tc>
          <w:tcPr>
            <w:tcW w:w="1701" w:type="dxa"/>
            <w:vMerge w:val="restart"/>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6</w:t>
            </w:r>
            <w:r w:rsidRPr="002A73F3">
              <w:rPr>
                <w:rFonts w:ascii="Times New Roman" w:hAnsi="Times New Roman" w:cs="Times New Roman"/>
                <w:sz w:val="20"/>
                <w:szCs w:val="20"/>
                <w:lang w:val="en-US"/>
              </w:rPr>
              <w:t>0</w:t>
            </w:r>
            <w:r w:rsidRPr="002A73F3">
              <w:rPr>
                <w:rFonts w:ascii="Times New Roman" w:hAnsi="Times New Roman" w:cs="Times New Roman"/>
                <w:sz w:val="20"/>
                <w:szCs w:val="20"/>
              </w:rPr>
              <w:t xml:space="preserve">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Merge w:val="restart"/>
            <w:vAlign w:val="center"/>
          </w:tcPr>
          <w:p w:rsidR="003A7584" w:rsidRPr="002A73F3" w:rsidRDefault="003A7584" w:rsidP="008D79DA">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xml:space="preserve">- Индивидуальный </w:t>
            </w:r>
            <w:r w:rsidRPr="002A73F3">
              <w:rPr>
                <w:rFonts w:ascii="Times New Roman" w:hAnsi="Times New Roman" w:cs="Times New Roman"/>
                <w:sz w:val="20"/>
                <w:szCs w:val="20"/>
                <w:lang w:bidi="ru-RU"/>
              </w:rPr>
              <w:lastRenderedPageBreak/>
              <w:t>жилой дом;</w:t>
            </w:r>
          </w:p>
          <w:p w:rsidR="003A7584" w:rsidRPr="002A73F3" w:rsidRDefault="003A7584" w:rsidP="008D79DA">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Индивидуальный гараж;</w:t>
            </w:r>
          </w:p>
          <w:p w:rsidR="003A7584" w:rsidRPr="002A73F3" w:rsidRDefault="003A7584" w:rsidP="008D79DA">
            <w:pPr>
              <w:autoSpaceDN w:val="0"/>
              <w:jc w:val="center"/>
              <w:rPr>
                <w:rFonts w:ascii="Times New Roman" w:hAnsi="Times New Roman" w:cs="Times New Roman"/>
                <w:sz w:val="20"/>
                <w:szCs w:val="20"/>
                <w:lang w:bidi="ru-RU"/>
              </w:rPr>
            </w:pPr>
            <w:r w:rsidRPr="002A73F3">
              <w:rPr>
                <w:rFonts w:ascii="Times New Roman" w:hAnsi="Times New Roman" w:cs="Times New Roman"/>
                <w:sz w:val="20"/>
                <w:szCs w:val="20"/>
                <w:lang w:bidi="ru-RU"/>
              </w:rPr>
              <w:t>- Баня;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lang w:bidi="ru-RU"/>
              </w:rPr>
              <w:t>- Сарай</w:t>
            </w:r>
          </w:p>
        </w:tc>
      </w:tr>
      <w:tr w:rsidR="003A7584" w:rsidRPr="002A73F3" w:rsidTr="008D79DA">
        <w:trPr>
          <w:trHeight w:val="1416"/>
        </w:trPr>
        <w:tc>
          <w:tcPr>
            <w:tcW w:w="1560"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p>
        </w:tc>
        <w:tc>
          <w:tcPr>
            <w:tcW w:w="1134"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701"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минимальный отступ застройки от красной линии улиц - 5 м;</w:t>
            </w:r>
          </w:p>
          <w:p w:rsidR="003A7584" w:rsidRPr="002A73F3" w:rsidRDefault="003A7584" w:rsidP="008D79DA">
            <w:pPr>
              <w:autoSpaceDN w:val="0"/>
              <w:jc w:val="center"/>
              <w:rPr>
                <w:rFonts w:ascii="Times New Roman" w:hAnsi="Times New Roman" w:cs="Times New Roman"/>
                <w:bCs/>
                <w:sz w:val="20"/>
                <w:szCs w:val="20"/>
              </w:rPr>
            </w:pPr>
            <w:r w:rsidRPr="002A73F3">
              <w:rPr>
                <w:rFonts w:ascii="Times New Roman" w:hAnsi="Times New Roman" w:cs="Times New Roman"/>
                <w:bCs/>
                <w:sz w:val="20"/>
                <w:szCs w:val="20"/>
              </w:rPr>
              <w:t>минимальный отступ застройки от красной линии проездов</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rPr>
              <w:t xml:space="preserve"> - 3 м</w:t>
            </w:r>
            <w:r w:rsidRPr="002A73F3">
              <w:rPr>
                <w:rFonts w:ascii="Times New Roman" w:hAnsi="Times New Roman" w:cs="Times New Roman"/>
                <w:bCs/>
                <w:sz w:val="20"/>
                <w:szCs w:val="20"/>
                <w:lang w:val="en-US"/>
              </w:rPr>
              <w:t>;</w:t>
            </w:r>
          </w:p>
        </w:tc>
        <w:tc>
          <w:tcPr>
            <w:tcW w:w="1842" w:type="dxa"/>
            <w:vMerge/>
            <w:vAlign w:val="center"/>
          </w:tcPr>
          <w:p w:rsidR="003A7584" w:rsidRPr="002A73F3" w:rsidRDefault="003A7584" w:rsidP="008D79DA">
            <w:pPr>
              <w:autoSpaceDN w:val="0"/>
              <w:jc w:val="center"/>
              <w:rPr>
                <w:rFonts w:ascii="Times New Roman" w:hAnsi="Times New Roman" w:cs="Times New Roman"/>
                <w:sz w:val="20"/>
                <w:szCs w:val="20"/>
                <w:lang w:bidi="ru-RU"/>
              </w:rPr>
            </w:pP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Коммунальное обслуживание 3.1</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p w:rsidR="003A7584" w:rsidRPr="002A73F3" w:rsidRDefault="003A7584" w:rsidP="008D79DA">
            <w:pPr>
              <w:jc w:val="center"/>
              <w:rPr>
                <w:rFonts w:ascii="Times New Roman" w:hAnsi="Times New Roman" w:cs="Times New Roman"/>
                <w:sz w:val="20"/>
                <w:szCs w:val="20"/>
              </w:rPr>
            </w:pP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lang w:val="en-US"/>
              </w:rPr>
              <w:lastRenderedPageBreak/>
              <w:t>1</w:t>
            </w:r>
            <w:r w:rsidRPr="002A73F3">
              <w:rPr>
                <w:rFonts w:ascii="Times New Roman" w:hAnsi="Times New Roman" w:cs="Times New Roman"/>
                <w:sz w:val="20"/>
                <w:szCs w:val="20"/>
              </w:rPr>
              <w:t>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5/20</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Водонапорная башня;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Водопроводная 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Водопровод;</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sz w:val="20"/>
                <w:szCs w:val="20"/>
              </w:rPr>
              <w:t xml:space="preserve">- Канализационная </w:t>
            </w:r>
            <w:r w:rsidRPr="002A73F3">
              <w:rPr>
                <w:rFonts w:ascii="Times New Roman" w:hAnsi="Times New Roman" w:cs="Times New Roman"/>
                <w:sz w:val="20"/>
                <w:szCs w:val="20"/>
              </w:rPr>
              <w:lastRenderedPageBreak/>
              <w:t>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Канализация;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Газопровод;</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Газорегуляторный пункт;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Кабель связи;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Кабель силовой;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Тепловая сеть;</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Воздушная линия электропередачи;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Тепловой пункт;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Дождевая канализация;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Котельная;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Насосная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Трансформаторная подстанция;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Телефонная станция;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Станция, антенна сотовой связи;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Водозаборное сооружение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Здание ресурсоснабжающей организации;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Площадка для сбора мусора;</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Амбулаторное ветеринарное обслуживание </w:t>
            </w:r>
            <w:r w:rsidRPr="002A73F3">
              <w:rPr>
                <w:rFonts w:ascii="Times New Roman" w:hAnsi="Times New Roman" w:cs="Times New Roman"/>
                <w:sz w:val="20"/>
                <w:szCs w:val="20"/>
              </w:rPr>
              <w:lastRenderedPageBreak/>
              <w:t>3.10.1</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Размещение объектов капитального строительства, предназначенных для оказания ветеринарных услуг без </w:t>
            </w:r>
            <w:r w:rsidRPr="002A73F3">
              <w:rPr>
                <w:rFonts w:ascii="Times New Roman" w:hAnsi="Times New Roman" w:cs="Times New Roman"/>
                <w:sz w:val="20"/>
                <w:szCs w:val="20"/>
              </w:rPr>
              <w:lastRenderedPageBreak/>
              <w:t>содержания животных</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250 </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3/12</w:t>
            </w:r>
          </w:p>
        </w:tc>
        <w:tc>
          <w:tcPr>
            <w:tcW w:w="170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61 %</w:t>
            </w:r>
          </w:p>
        </w:tc>
        <w:tc>
          <w:tcPr>
            <w:tcW w:w="1276"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2" w:type="dxa"/>
            <w:vAlign w:val="center"/>
          </w:tcPr>
          <w:p w:rsidR="003A7584" w:rsidRPr="002A73F3" w:rsidRDefault="003A7584" w:rsidP="008D79DA">
            <w:pPr>
              <w:autoSpaceDN w:val="0"/>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Ветеринарный кабинет;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lang w:bidi="ru-RU"/>
              </w:rPr>
              <w:lastRenderedPageBreak/>
              <w:t>- Ветеринарная клиника</w:t>
            </w:r>
            <w:r w:rsidRPr="002A73F3">
              <w:rPr>
                <w:rFonts w:ascii="Times New Roman" w:hAnsi="Times New Roman" w:cs="Times New Roman"/>
                <w:bCs/>
                <w:sz w:val="20"/>
                <w:szCs w:val="20"/>
                <w:lang w:val="en-US" w:bidi="ru-RU"/>
              </w:rPr>
              <w:t>;</w:t>
            </w:r>
          </w:p>
        </w:tc>
      </w:tr>
    </w:tbl>
    <w:p w:rsidR="003A7584" w:rsidRPr="002A73F3" w:rsidRDefault="003A7584" w:rsidP="003A7584">
      <w:pPr>
        <w:jc w:val="center"/>
        <w:rPr>
          <w:rFonts w:ascii="Times New Roman" w:hAnsi="Times New Roman" w:cs="Times New Roman"/>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tabs>
          <w:tab w:val="left" w:pos="1320"/>
        </w:tabs>
        <w:ind w:firstLine="567"/>
        <w:rPr>
          <w:rFonts w:ascii="Times New Roman" w:hAnsi="Times New Roman" w:cs="Times New Roman"/>
          <w:sz w:val="20"/>
          <w:szCs w:val="20"/>
        </w:rPr>
      </w:pPr>
      <w:r w:rsidRPr="002A73F3">
        <w:rPr>
          <w:rFonts w:ascii="Times New Roman" w:hAnsi="Times New Roman" w:cs="Times New Roman"/>
          <w:sz w:val="20"/>
          <w:szCs w:val="20"/>
        </w:rPr>
        <w:t>- Не подлежат установлению.</w:t>
      </w:r>
    </w:p>
    <w:p w:rsidR="003A7584" w:rsidRPr="002A73F3" w:rsidRDefault="003A7584" w:rsidP="003A7584">
      <w:pPr>
        <w:tabs>
          <w:tab w:val="left" w:pos="1320"/>
        </w:tabs>
        <w:ind w:firstLine="567"/>
        <w:rPr>
          <w:rFonts w:ascii="Times New Roman" w:hAnsi="Times New Roman" w:cs="Times New Roman"/>
          <w:b/>
          <w:iCs/>
          <w:sz w:val="20"/>
          <w:szCs w:val="20"/>
        </w:rPr>
      </w:pPr>
    </w:p>
    <w:p w:rsidR="003A7584" w:rsidRPr="002A73F3" w:rsidRDefault="003A7584" w:rsidP="003A7584">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3A7584" w:rsidRPr="002A73F3" w:rsidRDefault="003A7584" w:rsidP="003A7584">
      <w:pPr>
        <w:ind w:firstLine="567"/>
        <w:jc w:val="both"/>
        <w:rPr>
          <w:rFonts w:ascii="Times New Roman" w:hAnsi="Times New Roman" w:cs="Times New Roman"/>
          <w:sz w:val="20"/>
          <w:szCs w:val="20"/>
        </w:rPr>
      </w:pP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A7584" w:rsidRPr="002A73F3" w:rsidRDefault="003A7584" w:rsidP="003A7584">
      <w:pPr>
        <w:tabs>
          <w:tab w:val="left" w:pos="1320"/>
        </w:tabs>
        <w:ind w:firstLine="567"/>
        <w:rPr>
          <w:rFonts w:ascii="Times New Roman" w:hAnsi="Times New Roman" w:cs="Times New Roman"/>
          <w:b/>
          <w:iCs/>
          <w:sz w:val="20"/>
          <w:szCs w:val="20"/>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3A7584" w:rsidRPr="002A73F3" w:rsidRDefault="003A7584" w:rsidP="003A7584">
      <w:pPr>
        <w:tabs>
          <w:tab w:val="left" w:pos="1320"/>
        </w:tabs>
        <w:jc w:val="center"/>
        <w:rPr>
          <w:rFonts w:ascii="Times New Roman" w:hAnsi="Times New Roman" w:cs="Times New Roman"/>
          <w:b/>
          <w:iCs/>
          <w:sz w:val="20"/>
          <w:szCs w:val="20"/>
        </w:rPr>
      </w:pPr>
    </w:p>
    <w:p w:rsidR="003A7584" w:rsidRPr="002A73F3" w:rsidRDefault="003A7584" w:rsidP="003A7584">
      <w:pPr>
        <w:tabs>
          <w:tab w:val="left" w:pos="1320"/>
        </w:tabs>
        <w:jc w:val="center"/>
        <w:rPr>
          <w:rFonts w:ascii="Times New Roman" w:hAnsi="Times New Roman" w:cs="Times New Roman"/>
          <w:b/>
          <w:iCs/>
          <w:sz w:val="20"/>
          <w:szCs w:val="20"/>
        </w:rPr>
      </w:pPr>
    </w:p>
    <w:p w:rsidR="003A7584" w:rsidRPr="002A73F3" w:rsidRDefault="003A7584" w:rsidP="003A7584">
      <w:pPr>
        <w:tabs>
          <w:tab w:val="left" w:pos="1320"/>
        </w:tabs>
        <w:jc w:val="center"/>
        <w:rPr>
          <w:rFonts w:ascii="Times New Roman" w:hAnsi="Times New Roman" w:cs="Times New Roman"/>
          <w:b/>
          <w:iCs/>
          <w:sz w:val="20"/>
          <w:szCs w:val="20"/>
        </w:rPr>
      </w:pPr>
      <w:bookmarkStart w:id="146" w:name="СТАТЬЯ41"/>
      <w:r>
        <w:rPr>
          <w:rFonts w:ascii="Times New Roman" w:hAnsi="Times New Roman" w:cs="Times New Roman"/>
          <w:b/>
          <w:iCs/>
          <w:sz w:val="20"/>
          <w:szCs w:val="20"/>
        </w:rPr>
        <w:lastRenderedPageBreak/>
        <w:t>СТАТЬЯ 33.6</w:t>
      </w:r>
      <w:r w:rsidRPr="002A73F3">
        <w:rPr>
          <w:rFonts w:ascii="Times New Roman" w:hAnsi="Times New Roman" w:cs="Times New Roman"/>
          <w:b/>
          <w:iCs/>
          <w:sz w:val="20"/>
          <w:szCs w:val="20"/>
        </w:rPr>
        <w:t xml:space="preserve">. ГРАДОСТРОИТЕЛЬНЫЕ РЕГЛАМЕНТЫ </w:t>
      </w:r>
      <w:bookmarkEnd w:id="146"/>
      <w:r>
        <w:rPr>
          <w:rFonts w:ascii="Times New Roman" w:hAnsi="Times New Roman" w:cs="Times New Roman"/>
          <w:b/>
          <w:iCs/>
          <w:sz w:val="20"/>
          <w:szCs w:val="20"/>
        </w:rPr>
        <w:t>ПРИРОДНО-РЕКРЕАЦИОННЫЕ ЗОНЫ</w:t>
      </w:r>
    </w:p>
    <w:p w:rsidR="003A7584" w:rsidRPr="002A73F3" w:rsidRDefault="003A7584" w:rsidP="003A7584">
      <w:pPr>
        <w:tabs>
          <w:tab w:val="left" w:pos="1320"/>
        </w:tabs>
        <w:jc w:val="center"/>
        <w:rPr>
          <w:rFonts w:ascii="Times New Roman" w:hAnsi="Times New Roman" w:cs="Times New Roman"/>
          <w:b/>
          <w:iCs/>
          <w:sz w:val="20"/>
          <w:szCs w:val="20"/>
        </w:rPr>
      </w:pPr>
    </w:p>
    <w:tbl>
      <w:tblPr>
        <w:tblW w:w="0" w:type="auto"/>
        <w:tblInd w:w="-459" w:type="dxa"/>
        <w:shd w:val="clear" w:color="auto" w:fill="FFFFFF" w:themeFill="background1"/>
        <w:tblLook w:val="04A0"/>
      </w:tblPr>
      <w:tblGrid>
        <w:gridCol w:w="14275"/>
      </w:tblGrid>
      <w:tr w:rsidR="003A7584" w:rsidRPr="002A73F3" w:rsidTr="008D79DA">
        <w:tc>
          <w:tcPr>
            <w:tcW w:w="14275" w:type="dxa"/>
            <w:shd w:val="clear" w:color="auto" w:fill="FFFFFF" w:themeFill="background1"/>
          </w:tcPr>
          <w:p w:rsidR="003A7584" w:rsidRDefault="003A7584" w:rsidP="008D79DA">
            <w:pPr>
              <w:tabs>
                <w:tab w:val="left" w:pos="1320"/>
              </w:tabs>
              <w:jc w:val="center"/>
              <w:rPr>
                <w:rFonts w:ascii="Times New Roman" w:eastAsia="Calibri" w:hAnsi="Times New Roman" w:cs="Times New Roman"/>
                <w:b/>
                <w:sz w:val="20"/>
                <w:szCs w:val="20"/>
              </w:rPr>
            </w:pPr>
            <w:r>
              <w:rPr>
                <w:rFonts w:ascii="Times New Roman" w:eastAsia="Calibri" w:hAnsi="Times New Roman" w:cs="Times New Roman"/>
                <w:b/>
                <w:sz w:val="20"/>
                <w:szCs w:val="20"/>
              </w:rPr>
              <w:t xml:space="preserve">ЗОНА РЕКРЕАЦИОННО-ЛАНДШАФТНЫХ ТЕРРИТОРИЙ </w:t>
            </w:r>
          </w:p>
          <w:p w:rsidR="003A7584" w:rsidRPr="002A73F3" w:rsidRDefault="003A7584" w:rsidP="008D79DA">
            <w:pPr>
              <w:tabs>
                <w:tab w:val="left" w:pos="1320"/>
              </w:tabs>
              <w:jc w:val="center"/>
              <w:rPr>
                <w:rFonts w:ascii="Times New Roman" w:eastAsia="Calibri" w:hAnsi="Times New Roman" w:cs="Times New Roman"/>
                <w:b/>
                <w:sz w:val="20"/>
                <w:szCs w:val="20"/>
              </w:rPr>
            </w:pPr>
            <w:r>
              <w:rPr>
                <w:rFonts w:ascii="Times New Roman" w:eastAsia="Calibri" w:hAnsi="Times New Roman" w:cs="Times New Roman"/>
                <w:b/>
                <w:sz w:val="20"/>
                <w:szCs w:val="20"/>
              </w:rPr>
              <w:t>Р-1</w:t>
            </w:r>
          </w:p>
          <w:p w:rsidR="003A7584" w:rsidRPr="002A73F3" w:rsidRDefault="003A7584" w:rsidP="008D79DA">
            <w:pPr>
              <w:tabs>
                <w:tab w:val="left" w:pos="1320"/>
              </w:tabs>
              <w:jc w:val="center"/>
              <w:rPr>
                <w:rFonts w:ascii="Times New Roman" w:eastAsia="Calibri" w:hAnsi="Times New Roman" w:cs="Times New Roman"/>
                <w:b/>
                <w:iCs/>
                <w:sz w:val="20"/>
                <w:szCs w:val="20"/>
              </w:rPr>
            </w:pPr>
            <w:r>
              <w:rPr>
                <w:rFonts w:ascii="Times New Roman" w:eastAsia="Calibri" w:hAnsi="Times New Roman" w:cs="Times New Roman"/>
                <w:sz w:val="20"/>
                <w:szCs w:val="20"/>
              </w:rPr>
              <w:t xml:space="preserve">Зона рекреационно-ландшафтных территорий  </w:t>
            </w:r>
            <w:r w:rsidRPr="002A73F3">
              <w:rPr>
                <w:rFonts w:ascii="Times New Roman" w:eastAsia="HiddenHorzOCR" w:hAnsi="Times New Roman" w:cs="Times New Roman"/>
                <w:sz w:val="20"/>
                <w:szCs w:val="20"/>
              </w:rPr>
              <w:t xml:space="preserve">(Р1) установлена для обеспечения правовых условий использования территорий, предназначенных </w:t>
            </w:r>
            <w:r w:rsidRPr="002A73F3">
              <w:rPr>
                <w:rFonts w:ascii="Times New Roman" w:eastAsia="Calibri" w:hAnsi="Times New Roman" w:cs="Times New Roman"/>
                <w:sz w:val="20"/>
                <w:szCs w:val="20"/>
              </w:rPr>
              <w:t xml:space="preserve">для активного отдыха, проведения досуга, размещения рекреационных, курортных объектов;занятий физической культурой и спортом; </w:t>
            </w:r>
            <w:r w:rsidRPr="002A73F3">
              <w:rPr>
                <w:rFonts w:ascii="Times New Roman" w:eastAsia="HiddenHorzOCR" w:hAnsi="Times New Roman" w:cs="Times New Roman"/>
                <w:sz w:val="20"/>
                <w:szCs w:val="20"/>
                <w:shd w:val="clear" w:color="auto" w:fill="DAEEF3"/>
              </w:rPr>
              <w:t>лесо</w:t>
            </w:r>
            <w:r w:rsidRPr="002A73F3">
              <w:rPr>
                <w:rFonts w:ascii="Times New Roman" w:eastAsia="Calibri" w:hAnsi="Times New Roman" w:cs="Times New Roman"/>
                <w:sz w:val="20"/>
                <w:szCs w:val="20"/>
                <w:shd w:val="clear" w:color="auto" w:fill="DAEEF3"/>
              </w:rPr>
              <w:t>парков с рекреационными функциями</w:t>
            </w:r>
            <w:r w:rsidRPr="002A73F3">
              <w:rPr>
                <w:rFonts w:ascii="Times New Roman" w:eastAsia="HiddenHorzOCR" w:hAnsi="Times New Roman" w:cs="Times New Roman"/>
                <w:sz w:val="20"/>
                <w:szCs w:val="20"/>
              </w:rPr>
              <w:t xml:space="preserve">; </w:t>
            </w:r>
            <w:r w:rsidRPr="002A73F3">
              <w:rPr>
                <w:rFonts w:ascii="Times New Roman" w:eastAsia="Calibri" w:hAnsi="Times New Roman" w:cs="Times New Roman"/>
                <w:sz w:val="20"/>
                <w:szCs w:val="20"/>
              </w:rPr>
              <w:t xml:space="preserve">скверов, бульваров, площадей, проездов, малых архитектурных форм благоустройства, </w:t>
            </w:r>
            <w:r w:rsidRPr="002A73F3">
              <w:rPr>
                <w:rFonts w:ascii="Times New Roman" w:eastAsia="HiddenHorzOCR" w:hAnsi="Times New Roman" w:cs="Times New Roman"/>
                <w:sz w:val="20"/>
                <w:szCs w:val="20"/>
              </w:rPr>
              <w:t>а также сохранения окружающей среды.</w:t>
            </w:r>
          </w:p>
        </w:tc>
      </w:tr>
    </w:tbl>
    <w:p w:rsidR="003A7584" w:rsidRPr="002A73F3" w:rsidRDefault="003A7584" w:rsidP="003A7584">
      <w:pPr>
        <w:tabs>
          <w:tab w:val="left" w:pos="1320"/>
        </w:tabs>
        <w:jc w:val="center"/>
        <w:rPr>
          <w:rFonts w:ascii="Times New Roman" w:hAnsi="Times New Roman" w:cs="Times New Roman"/>
          <w:b/>
          <w:iCs/>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4111"/>
        <w:gridCol w:w="992"/>
        <w:gridCol w:w="993"/>
        <w:gridCol w:w="1134"/>
        <w:gridCol w:w="1417"/>
        <w:gridCol w:w="1701"/>
        <w:gridCol w:w="1134"/>
        <w:gridCol w:w="142"/>
        <w:gridCol w:w="1842"/>
      </w:tblGrid>
      <w:tr w:rsidR="003A7584" w:rsidRPr="002A73F3" w:rsidTr="008D79DA">
        <w:trPr>
          <w:trHeight w:val="232"/>
          <w:tblHeader/>
        </w:trPr>
        <w:tc>
          <w:tcPr>
            <w:tcW w:w="15026" w:type="dxa"/>
            <w:gridSpan w:val="10"/>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3A7584" w:rsidRPr="002A73F3" w:rsidTr="008D79DA">
        <w:trPr>
          <w:trHeight w:val="232"/>
          <w:tblHeader/>
        </w:trPr>
        <w:tc>
          <w:tcPr>
            <w:tcW w:w="1560"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70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134"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984" w:type="dxa"/>
            <w:gridSpan w:val="2"/>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182"/>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70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134"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4" w:type="dxa"/>
            <w:gridSpan w:val="2"/>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77"/>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701"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4" w:type="dxa"/>
            <w:gridSpan w:val="2"/>
            <w:vMerge/>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1269"/>
        </w:trPr>
        <w:tc>
          <w:tcPr>
            <w:tcW w:w="1560"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Спорт 5.1</w:t>
            </w:r>
          </w:p>
        </w:tc>
        <w:tc>
          <w:tcPr>
            <w:tcW w:w="4111"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5.1.1 - 5.1.7</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1000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gridSpan w:val="2"/>
            <w:vMerge w:val="restart"/>
            <w:tcBorders>
              <w:top w:val="single" w:sz="4" w:space="0" w:color="auto"/>
              <w:left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Стадион;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Физкультурно – оздоровительный комплекс;</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Физкультурно – спортивное сооружение;</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xml:space="preserve">- Спортивный </w:t>
            </w:r>
            <w:r w:rsidRPr="002A73F3">
              <w:rPr>
                <w:rFonts w:ascii="Times New Roman" w:hAnsi="Times New Roman" w:cs="Times New Roman"/>
                <w:bCs/>
                <w:sz w:val="20"/>
                <w:szCs w:val="20"/>
                <w:lang w:bidi="ru-RU"/>
              </w:rPr>
              <w:lastRenderedPageBreak/>
              <w:t>комплекс;</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Теннисный корт;</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Автодром;</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-Ипподром;</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Трамплины;</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Спортивные стрельбища;</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клуб;</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Спортивный зал;</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Бассейн;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Ледовый дворец;</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Дворец спорта;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Площадка для занятия спортом</w:t>
            </w:r>
          </w:p>
        </w:tc>
      </w:tr>
      <w:tr w:rsidR="003A7584" w:rsidRPr="002A73F3" w:rsidTr="008D79DA">
        <w:trPr>
          <w:trHeight w:val="1702"/>
        </w:trPr>
        <w:tc>
          <w:tcPr>
            <w:tcW w:w="1560"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11"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417"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Для плоскостных сооружений -</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75 %</w:t>
            </w: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984" w:type="dxa"/>
            <w:gridSpan w:val="2"/>
            <w:vMerge/>
            <w:tcBorders>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Природно-познавательный туризм 5.2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осуществление необходимых природоохранных и природовосстановительных мероприятий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-Базы отдыха</w:t>
            </w:r>
            <w:r w:rsidRPr="002A73F3">
              <w:rPr>
                <w:rFonts w:ascii="Times New Roman" w:hAnsi="Times New Roman" w:cs="Times New Roman"/>
                <w:sz w:val="20"/>
                <w:szCs w:val="20"/>
                <w:lang w:val="en-US"/>
              </w:rPr>
              <w:t>;</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Туристическое обслуживание 5.2.1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w:t>
            </w:r>
            <w:r>
              <w:rPr>
                <w:rFonts w:ascii="Times New Roman" w:hAnsi="Times New Roman" w:cs="Times New Roman"/>
                <w:sz w:val="20"/>
                <w:szCs w:val="20"/>
              </w:rPr>
              <w:t>щение пансионатов,</w:t>
            </w:r>
            <w:r w:rsidRPr="002A73F3">
              <w:rPr>
                <w:rFonts w:ascii="Times New Roman" w:hAnsi="Times New Roman" w:cs="Times New Roman"/>
                <w:sz w:val="20"/>
                <w:szCs w:val="20"/>
              </w:rPr>
              <w:t xml:space="preserve"> гостиниц, кемпингов, домов отдыха, не оказывающих услуги по лечению, размещение детских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10000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Пансионаты;</w:t>
            </w:r>
          </w:p>
          <w:p w:rsidR="003A7584" w:rsidRPr="002A73F3" w:rsidRDefault="003A7584" w:rsidP="008D79DA">
            <w:pPr>
              <w:autoSpaceDN w:val="0"/>
              <w:jc w:val="center"/>
              <w:rPr>
                <w:rFonts w:ascii="Times New Roman" w:hAnsi="Times New Roman" w:cs="Times New Roman"/>
                <w:sz w:val="20"/>
                <w:szCs w:val="20"/>
              </w:rPr>
            </w:pPr>
            <w:r>
              <w:rPr>
                <w:rFonts w:ascii="Times New Roman" w:hAnsi="Times New Roman" w:cs="Times New Roman"/>
                <w:sz w:val="20"/>
                <w:szCs w:val="20"/>
              </w:rPr>
              <w:t>-</w:t>
            </w:r>
            <w:r w:rsidRPr="002A73F3">
              <w:rPr>
                <w:rFonts w:ascii="Times New Roman" w:hAnsi="Times New Roman" w:cs="Times New Roman"/>
                <w:sz w:val="20"/>
                <w:szCs w:val="20"/>
              </w:rPr>
              <w:t xml:space="preserve"> гостиницы;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-Кемпинги;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Дома отдыха;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Детские лагеря;</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Охота и рыбалка 5.3</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3A7584" w:rsidRPr="002A73F3" w:rsidRDefault="003A7584" w:rsidP="008D79DA">
            <w:pPr>
              <w:pStyle w:val="ConsPlusNormal0"/>
              <w:jc w:val="center"/>
              <w:rPr>
                <w:rFonts w:ascii="Times New Roman" w:hAnsi="Times New Roman" w:cs="Times New Roman"/>
              </w:rPr>
            </w:pPr>
            <w:r w:rsidRPr="002A73F3">
              <w:rPr>
                <w:rFonts w:ascii="Times New Roman" w:hAnsi="Times New Roman" w:cs="Times New Roman"/>
              </w:rPr>
              <w:t xml:space="preserve">Обустройство мест охоты и рыбалки, в том числе размещение дома охотника или рыболова, сооружений, необходимых для восстановления и </w:t>
            </w:r>
            <w:r w:rsidRPr="002A73F3">
              <w:rPr>
                <w:rFonts w:ascii="Times New Roman" w:hAnsi="Times New Roman" w:cs="Times New Roman"/>
              </w:rPr>
              <w:lastRenderedPageBreak/>
              <w:t>поддержания поголовья зверей или количества рыбы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w:t>
            </w:r>
            <w:r w:rsidRPr="002A73F3">
              <w:rPr>
                <w:rFonts w:ascii="Times New Roman" w:hAnsi="Times New Roman" w:cs="Times New Roman"/>
                <w:sz w:val="20"/>
                <w:szCs w:val="20"/>
              </w:rPr>
              <w:lastRenderedPageBreak/>
              <w:t>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-Дом охотника или рыболова;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-Технологическое </w:t>
            </w:r>
            <w:r w:rsidRPr="002A73F3">
              <w:rPr>
                <w:rFonts w:ascii="Times New Roman" w:hAnsi="Times New Roman" w:cs="Times New Roman"/>
                <w:sz w:val="20"/>
                <w:szCs w:val="20"/>
              </w:rPr>
              <w:lastRenderedPageBreak/>
              <w:t>здание;</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Причалы для маломерных судов 5.4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сооружений, предназначенных для причаливания, хранения и обслуживания яхт, катеров, лодок и других маломерных судов</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Причал</w:t>
            </w:r>
            <w:r w:rsidRPr="002A73F3">
              <w:rPr>
                <w:rFonts w:ascii="Times New Roman" w:hAnsi="Times New Roman" w:cs="Times New Roman"/>
                <w:sz w:val="20"/>
                <w:szCs w:val="20"/>
                <w:lang w:val="en-US"/>
              </w:rPr>
              <w:t>;</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Поля для гольфа или конных прогулок 5.5</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100000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Конноспортивный манеж</w:t>
            </w:r>
            <w:r w:rsidRPr="002A73F3">
              <w:rPr>
                <w:rFonts w:ascii="Times New Roman" w:hAnsi="Times New Roman" w:cs="Times New Roman"/>
                <w:sz w:val="20"/>
                <w:szCs w:val="20"/>
                <w:lang w:val="en-US"/>
              </w:rPr>
              <w:t>;</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Обеспечение внутреннего правопорядка 8.3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w:t>
            </w:r>
            <w:r w:rsidRPr="002A73F3">
              <w:rPr>
                <w:rFonts w:ascii="Times New Roman" w:hAnsi="Times New Roman" w:cs="Times New Roman"/>
                <w:sz w:val="20"/>
                <w:szCs w:val="20"/>
              </w:rPr>
              <w:lastRenderedPageBreak/>
              <w:t>производственных зданий</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984" w:type="dxa"/>
            <w:gridSpan w:val="2"/>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РОВД, ГИБДД, военные комиссариаты;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сооружение следственных органов;</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xml:space="preserve">- Отделение, </w:t>
            </w:r>
            <w:r w:rsidRPr="002A73F3">
              <w:rPr>
                <w:rFonts w:ascii="Times New Roman" w:hAnsi="Times New Roman" w:cs="Times New Roman"/>
                <w:sz w:val="20"/>
                <w:szCs w:val="20"/>
              </w:rPr>
              <w:lastRenderedPageBreak/>
              <w:t>участковый пункт полиции;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Пожарное депо;</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Пожарная часть;</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гражданской обороны;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Спасательная служба;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Гараж</w:t>
            </w:r>
            <w:r w:rsidRPr="002A73F3">
              <w:rPr>
                <w:rFonts w:ascii="Times New Roman" w:hAnsi="Times New Roman" w:cs="Times New Roman"/>
                <w:sz w:val="20"/>
                <w:szCs w:val="20"/>
                <w:lang w:val="en-US"/>
              </w:rPr>
              <w:t>;</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Деятельность по особой охране и изучению природы 9.0</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w:t>
            </w:r>
            <w:r w:rsidRPr="002A73F3">
              <w:rPr>
                <w:rFonts w:ascii="Times New Roman" w:hAnsi="Times New Roman" w:cs="Times New Roman"/>
                <w:sz w:val="20"/>
                <w:szCs w:val="20"/>
              </w:rPr>
              <w:lastRenderedPageBreak/>
              <w:t>дендрологические парки, ботанические сады, оранжереи)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Охрана природных территорий 9.1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r w:rsidRPr="002A73F3">
              <w:rPr>
                <w:rFonts w:ascii="Times New Roman" w:hAnsi="Times New Roman" w:cs="Times New Roman"/>
                <w:sz w:val="20"/>
                <w:szCs w:val="20"/>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Курортная деятельность 9.2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w:t>
            </w:r>
            <w:r w:rsidRPr="002A73F3">
              <w:rPr>
                <w:rFonts w:ascii="Times New Roman" w:hAnsi="Times New Roman" w:cs="Times New Roman"/>
                <w:sz w:val="20"/>
                <w:szCs w:val="20"/>
              </w:rPr>
              <w:lastRenderedPageBreak/>
              <w:t>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6237"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Санатории;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-Профилактории;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Обустройство лечебно-оздоровительных местностей;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Лечебно-оздоровительные лагеря;</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Санаторная деятельность 9.2.1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санаториев ,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5000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2"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Санатории;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-Профилактории;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Обустройство лечебно-оздоровительных местностей;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Лечебно-оздоровительные лагеря;</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Историко-культурная деятельность 9.3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r w:rsidRPr="002A73F3">
              <w:rPr>
                <w:rFonts w:ascii="Times New Roman" w:hAnsi="Times New Roman" w:cs="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w:t>
            </w:r>
            <w:r w:rsidRPr="002A73F3">
              <w:rPr>
                <w:rFonts w:ascii="Times New Roman" w:hAnsi="Times New Roman" w:cs="Times New Roman"/>
                <w:sz w:val="20"/>
                <w:szCs w:val="20"/>
              </w:rPr>
              <w:lastRenderedPageBreak/>
              <w:t>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311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w:t>
            </w:r>
          </w:p>
        </w:tc>
        <w:tc>
          <w:tcPr>
            <w:tcW w:w="1842"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Объект культурного</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наследия;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Памятник </w:t>
            </w:r>
            <w:r w:rsidRPr="002A73F3">
              <w:rPr>
                <w:rFonts w:ascii="Times New Roman" w:hAnsi="Times New Roman" w:cs="Times New Roman"/>
                <w:sz w:val="20"/>
                <w:szCs w:val="20"/>
              </w:rPr>
              <w:lastRenderedPageBreak/>
              <w:t>истории 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культуры;</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Ансамбль</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Передвижное жилье 2.4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600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40 %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w:t>
            </w:r>
          </w:p>
        </w:tc>
        <w:tc>
          <w:tcPr>
            <w:tcW w:w="1842"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Палаточные городки;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Кемпинги;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Жилые вагончики;</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Жилые прицепы</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Общественное питание 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Размещение объектов капитального строительства в целях устройства мест </w:t>
            </w:r>
            <w:r w:rsidRPr="002A73F3">
              <w:rPr>
                <w:rFonts w:ascii="Times New Roman" w:hAnsi="Times New Roman" w:cs="Times New Roman"/>
                <w:sz w:val="20"/>
                <w:szCs w:val="20"/>
              </w:rPr>
              <w:lastRenderedPageBreak/>
              <w:t>общественного питания (рестораны, кафе, столовые, закусочные, бары)</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 xml:space="preserve">200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не подлежат </w:t>
            </w:r>
            <w:r w:rsidRPr="002A73F3">
              <w:rPr>
                <w:rFonts w:ascii="Times New Roman" w:hAnsi="Times New Roman" w:cs="Times New Roman"/>
                <w:sz w:val="20"/>
                <w:szCs w:val="20"/>
              </w:rPr>
              <w:lastRenderedPageBreak/>
              <w:t>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3/15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2"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Ресторан;</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lastRenderedPageBreak/>
              <w:t>- Кафе;</w:t>
            </w:r>
          </w:p>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Столовая</w:t>
            </w:r>
          </w:p>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lang w:val="en-US"/>
              </w:rPr>
            </w:pPr>
            <w:r w:rsidRPr="002A73F3">
              <w:rPr>
                <w:rFonts w:ascii="Times New Roman" w:hAnsi="Times New Roman" w:cs="Times New Roman"/>
                <w:sz w:val="20"/>
                <w:szCs w:val="20"/>
              </w:rPr>
              <w:lastRenderedPageBreak/>
              <w:t>Гостиничное обслуживание 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гостиниц</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500 </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59 %</w:t>
            </w:r>
          </w:p>
        </w:tc>
        <w:tc>
          <w:tcPr>
            <w:tcW w:w="12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2" w:type="dxa"/>
            <w:tcBorders>
              <w:top w:val="single" w:sz="4" w:space="0" w:color="auto"/>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Гостиница;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Гостевой дом</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Водные объекты 11.0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r w:rsidRPr="002A73F3">
              <w:rPr>
                <w:rFonts w:ascii="Times New Roman" w:hAnsi="Times New Roman" w:cs="Times New Roman"/>
                <w:sz w:val="20"/>
                <w:szCs w:val="20"/>
              </w:rPr>
              <w:t>Ледники, снежники, ручьи, реки, озера, болота, территориальные моря и другие поверхностные водные объекты</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Общее пользование водными объектами 11.1</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w:t>
            </w:r>
            <w:r w:rsidRPr="002A73F3">
              <w:rPr>
                <w:rFonts w:ascii="Times New Roman" w:hAnsi="Times New Roman" w:cs="Times New Roman"/>
                <w:sz w:val="20"/>
                <w:szCs w:val="20"/>
              </w:rPr>
              <w:lastRenderedPageBreak/>
              <w:t>других технических средств, предназначенных для отдыха на водных объектах, водопой, если соответствующие запреты не установлены законодательством)</w:t>
            </w:r>
          </w:p>
          <w:p w:rsidR="003A7584" w:rsidRPr="002A73F3" w:rsidRDefault="003A7584" w:rsidP="008D79DA">
            <w:pPr>
              <w:pStyle w:val="ConsPlusNormal0"/>
              <w:ind w:firstLine="0"/>
              <w:rPr>
                <w:rFonts w:ascii="Times New Roman" w:hAnsi="Times New Roman" w:cs="Times New Roman"/>
              </w:rPr>
            </w:pP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не подлежат установлению</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bCs/>
                <w:sz w:val="20"/>
                <w:szCs w:val="20"/>
                <w:lang w:bidi="ru-RU"/>
              </w:rPr>
            </w:pPr>
            <w:r w:rsidRPr="002A73F3">
              <w:rPr>
                <w:rFonts w:ascii="Times New Roman" w:hAnsi="Times New Roman" w:cs="Times New Roman"/>
                <w:bCs/>
                <w:sz w:val="20"/>
                <w:szCs w:val="20"/>
                <w:lang w:bidi="ru-RU"/>
              </w:rPr>
              <w:t>- Причал;</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bCs/>
                <w:sz w:val="20"/>
                <w:szCs w:val="20"/>
                <w:lang w:bidi="ru-RU"/>
              </w:rPr>
              <w:t>- Пляж</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Специальное пользование водными объектами 11.2</w:t>
            </w:r>
          </w:p>
        </w:tc>
        <w:tc>
          <w:tcPr>
            <w:tcW w:w="4111" w:type="dxa"/>
            <w:tcBorders>
              <w:top w:val="single" w:sz="4" w:space="0" w:color="auto"/>
              <w:left w:val="single" w:sz="4" w:space="0" w:color="auto"/>
              <w:bottom w:val="single" w:sz="4" w:space="0" w:color="auto"/>
              <w:right w:val="single" w:sz="4" w:space="0" w:color="auto"/>
            </w:tcBorders>
            <w:shd w:val="clear" w:color="auto" w:fill="auto"/>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Запас 12.3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pStyle w:val="ConsPlusNormal0"/>
              <w:ind w:firstLine="0"/>
              <w:rPr>
                <w:rFonts w:ascii="Times New Roman" w:hAnsi="Times New Roman" w:cs="Times New Roman"/>
              </w:rPr>
            </w:pPr>
            <w:r w:rsidRPr="002A73F3">
              <w:rPr>
                <w:rFonts w:ascii="Times New Roman" w:hAnsi="Times New Roman" w:cs="Times New Roman"/>
              </w:rPr>
              <w:t>Отсутствие хозяйственной деятельности</w:t>
            </w:r>
          </w:p>
        </w:tc>
        <w:tc>
          <w:tcPr>
            <w:tcW w:w="9355" w:type="dxa"/>
            <w:gridSpan w:val="8"/>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r>
      <w:tr w:rsidR="003A7584" w:rsidRPr="002A73F3" w:rsidTr="008D79DA">
        <w:trPr>
          <w:trHeight w:val="282"/>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Земельные участки (территории) общего пользования 12.0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37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Style w:val="FontStyle102"/>
                <w:rFonts w:ascii="Times New Roman" w:eastAsia="SimSun" w:hAnsi="Times New Roman" w:cs="Times New Roman"/>
                <w:b w:val="0"/>
                <w:sz w:val="20"/>
                <w:szCs w:val="20"/>
              </w:rPr>
            </w:pPr>
            <w:r w:rsidRPr="002A73F3">
              <w:rPr>
                <w:rFonts w:ascii="Times New Roman" w:hAnsi="Times New Roman" w:cs="Times New Roman"/>
                <w:sz w:val="20"/>
                <w:szCs w:val="20"/>
              </w:rPr>
              <w:t>не подлежат установлению</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lastRenderedPageBreak/>
              <w:t>- Бульвары;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Малые архитектурные формы;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3A7584" w:rsidRPr="002A73F3" w:rsidRDefault="003A7584" w:rsidP="008D79DA">
            <w:pPr>
              <w:jc w:val="center"/>
              <w:rPr>
                <w:rStyle w:val="FontStyle102"/>
                <w:rFonts w:ascii="Times New Roman" w:eastAsia="SimSun" w:hAnsi="Times New Roman" w:cs="Times New Roman"/>
                <w:b w:val="0"/>
                <w:sz w:val="20"/>
                <w:szCs w:val="20"/>
              </w:rPr>
            </w:pPr>
            <w:r w:rsidRPr="002A73F3">
              <w:rPr>
                <w:rFonts w:ascii="Times New Roman" w:eastAsia="SimSun" w:hAnsi="Times New Roman" w:cs="Times New Roman"/>
                <w:bCs/>
                <w:sz w:val="20"/>
                <w:szCs w:val="20"/>
              </w:rPr>
              <w:t>- Общественные туалеты</w:t>
            </w:r>
          </w:p>
        </w:tc>
      </w:tr>
    </w:tbl>
    <w:p w:rsidR="003A7584" w:rsidRPr="002A73F3" w:rsidRDefault="003A7584" w:rsidP="003A7584">
      <w:pPr>
        <w:jc w:val="center"/>
        <w:rPr>
          <w:rFonts w:ascii="Times New Roman" w:hAnsi="Times New Roman" w:cs="Times New Roman"/>
          <w:b/>
          <w:sz w:val="20"/>
          <w:szCs w:val="20"/>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Условно разрешенные виды использования</w:t>
      </w:r>
    </w:p>
    <w:p w:rsidR="003A7584" w:rsidRPr="002A73F3" w:rsidRDefault="003A7584" w:rsidP="003A7584">
      <w:pPr>
        <w:ind w:firstLine="567"/>
        <w:rPr>
          <w:rFonts w:ascii="Times New Roman" w:hAnsi="Times New Roman" w:cs="Times New Roman"/>
          <w:sz w:val="20"/>
          <w:szCs w:val="20"/>
        </w:rPr>
      </w:pPr>
    </w:p>
    <w:p w:rsidR="003A7584" w:rsidRPr="002A73F3" w:rsidRDefault="003A7584" w:rsidP="003A7584">
      <w:pPr>
        <w:ind w:firstLine="567"/>
        <w:rPr>
          <w:rFonts w:ascii="Times New Roman" w:hAnsi="Times New Roman" w:cs="Times New Roman"/>
          <w:sz w:val="20"/>
          <w:szCs w:val="20"/>
        </w:rPr>
      </w:pPr>
      <w:r w:rsidRPr="002A73F3">
        <w:rPr>
          <w:rFonts w:ascii="Times New Roman" w:hAnsi="Times New Roman" w:cs="Times New Roman"/>
          <w:sz w:val="20"/>
          <w:szCs w:val="20"/>
        </w:rPr>
        <w:t>- Не подлежат установлению.</w:t>
      </w:r>
    </w:p>
    <w:p w:rsidR="003A7584" w:rsidRPr="002A73F3" w:rsidRDefault="003A7584" w:rsidP="003A7584">
      <w:pPr>
        <w:ind w:firstLine="567"/>
        <w:rPr>
          <w:rFonts w:ascii="Times New Roman" w:hAnsi="Times New Roman" w:cs="Times New Roman"/>
          <w:sz w:val="20"/>
          <w:szCs w:val="20"/>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ind w:firstLine="567"/>
        <w:rPr>
          <w:rFonts w:ascii="Times New Roman" w:hAnsi="Times New Roman" w:cs="Times New Roman"/>
          <w:sz w:val="20"/>
          <w:szCs w:val="20"/>
        </w:rPr>
      </w:pPr>
      <w:r w:rsidRPr="002A73F3">
        <w:rPr>
          <w:rFonts w:ascii="Times New Roman" w:hAnsi="Times New Roman" w:cs="Times New Roman"/>
          <w:sz w:val="20"/>
          <w:szCs w:val="20"/>
        </w:rPr>
        <w:t>- Не подлежат установлению.</w:t>
      </w:r>
    </w:p>
    <w:p w:rsidR="003A7584" w:rsidRPr="002A73F3" w:rsidRDefault="003A7584" w:rsidP="003A7584">
      <w:pPr>
        <w:ind w:firstLine="567"/>
        <w:rPr>
          <w:rFonts w:ascii="Times New Roman" w:hAnsi="Times New Roman" w:cs="Times New Roman"/>
          <w:b/>
          <w:sz w:val="20"/>
          <w:szCs w:val="20"/>
          <w:shd w:val="clear" w:color="auto" w:fill="FFFFFF"/>
        </w:rPr>
      </w:pPr>
    </w:p>
    <w:p w:rsidR="003A7584" w:rsidRPr="002A73F3" w:rsidRDefault="003A7584" w:rsidP="003A7584">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3A7584" w:rsidRPr="002A73F3" w:rsidRDefault="003A7584" w:rsidP="003A7584">
      <w:pPr>
        <w:ind w:firstLine="709"/>
        <w:jc w:val="both"/>
        <w:rPr>
          <w:rFonts w:ascii="Times New Roman" w:hAnsi="Times New Roman" w:cs="Times New Roman"/>
          <w:sz w:val="20"/>
          <w:szCs w:val="20"/>
        </w:rPr>
      </w:pP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 xml:space="preserve">Не допускается размещать ландшафтно-рекреационные зоны, зоны отдыха, </w:t>
      </w:r>
      <w:r w:rsidRPr="002A73F3">
        <w:rPr>
          <w:rFonts w:ascii="Times New Roman" w:eastAsia="Calibri" w:hAnsi="Times New Roman" w:cs="Times New Roman"/>
          <w:sz w:val="20"/>
          <w:szCs w:val="20"/>
        </w:rPr>
        <w:t>спортивные сооружения</w:t>
      </w:r>
      <w:r w:rsidRPr="002A73F3">
        <w:rPr>
          <w:rFonts w:ascii="Times New Roman" w:hAnsi="Times New Roman" w:cs="Times New Roman"/>
          <w:sz w:val="20"/>
          <w:szCs w:val="20"/>
        </w:rPr>
        <w:t xml:space="preserve"> в санитарно-защитных зонах, установленных в предусмотренном действующим законодательством порядке.</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 xml:space="preserve">Запрещается </w:t>
      </w:r>
      <w:r w:rsidRPr="002A73F3">
        <w:rPr>
          <w:rFonts w:ascii="Times New Roman" w:eastAsia="Calibri" w:hAnsi="Times New Roman" w:cs="Times New Roman"/>
          <w:sz w:val="20"/>
          <w:szCs w:val="20"/>
        </w:rPr>
        <w:t>использование токсичных химических препаратов для охраны и защиты лесов, в том числе в научных целях.</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A7584" w:rsidRDefault="003A7584" w:rsidP="003A7584">
      <w:pPr>
        <w:ind w:firstLine="567"/>
        <w:rPr>
          <w:rFonts w:ascii="Times New Roman" w:hAnsi="Times New Roman" w:cs="Times New Roman"/>
          <w:sz w:val="20"/>
          <w:szCs w:val="20"/>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3A7584" w:rsidRDefault="003A7584" w:rsidP="003A7584">
      <w:pPr>
        <w:ind w:firstLine="567"/>
        <w:jc w:val="center"/>
        <w:rPr>
          <w:rFonts w:ascii="Times New Roman" w:hAnsi="Times New Roman" w:cs="Times New Roman"/>
          <w:b/>
          <w:sz w:val="20"/>
          <w:szCs w:val="20"/>
        </w:rPr>
      </w:pPr>
    </w:p>
    <w:p w:rsidR="003A7584" w:rsidRDefault="003A7584" w:rsidP="003A7584">
      <w:pPr>
        <w:ind w:firstLine="567"/>
        <w:jc w:val="center"/>
        <w:rPr>
          <w:rFonts w:ascii="Times New Roman" w:hAnsi="Times New Roman" w:cs="Times New Roman"/>
          <w:b/>
          <w:sz w:val="20"/>
          <w:szCs w:val="20"/>
        </w:rPr>
      </w:pPr>
      <w:r w:rsidRPr="00AF0AFD">
        <w:rPr>
          <w:rFonts w:ascii="Times New Roman" w:hAnsi="Times New Roman" w:cs="Times New Roman"/>
          <w:b/>
          <w:sz w:val="20"/>
          <w:szCs w:val="20"/>
        </w:rPr>
        <w:t>ЗОНА САНИТАРНО-ЗАЩИТНОГО ОЗЕЛЕНЕНИЯ</w:t>
      </w:r>
    </w:p>
    <w:p w:rsidR="003A7584" w:rsidRDefault="003A7584" w:rsidP="003A7584">
      <w:pPr>
        <w:ind w:firstLine="567"/>
        <w:jc w:val="center"/>
        <w:rPr>
          <w:rFonts w:ascii="Times New Roman" w:hAnsi="Times New Roman" w:cs="Times New Roman"/>
          <w:b/>
          <w:sz w:val="20"/>
          <w:szCs w:val="20"/>
        </w:rPr>
      </w:pPr>
      <w:r>
        <w:rPr>
          <w:rFonts w:ascii="Times New Roman" w:hAnsi="Times New Roman" w:cs="Times New Roman"/>
          <w:b/>
          <w:sz w:val="20"/>
          <w:szCs w:val="20"/>
        </w:rPr>
        <w:t>Р-2</w:t>
      </w:r>
    </w:p>
    <w:p w:rsidR="003A7584" w:rsidRPr="001C4AED" w:rsidRDefault="003A7584" w:rsidP="003A7584">
      <w:pPr>
        <w:autoSpaceDE w:val="0"/>
        <w:autoSpaceDN w:val="0"/>
        <w:adjustRightInd w:val="0"/>
        <w:spacing w:after="0" w:line="240" w:lineRule="auto"/>
        <w:jc w:val="both"/>
        <w:rPr>
          <w:rFonts w:ascii="Calibri" w:hAnsi="Calibri" w:cs="Calibri"/>
        </w:rPr>
      </w:pPr>
    </w:p>
    <w:p w:rsidR="003A7584" w:rsidRDefault="003A7584" w:rsidP="003A7584">
      <w:pPr>
        <w:autoSpaceDE w:val="0"/>
        <w:autoSpaceDN w:val="0"/>
        <w:adjustRightInd w:val="0"/>
        <w:spacing w:after="0" w:line="240" w:lineRule="auto"/>
        <w:ind w:firstLine="709"/>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Зона санитарно – защитного озеленения Р – 2 предназначена для уменьшения химического, биологического и физического воздействия от автомагистралей, гаражей, автостоянок, и уменьшающего эти воздействия до значений гигиенических нормативов.  </w:t>
      </w:r>
    </w:p>
    <w:p w:rsidR="003A7584" w:rsidRPr="001C4AED" w:rsidRDefault="003A7584" w:rsidP="003A7584">
      <w:pPr>
        <w:autoSpaceDE w:val="0"/>
        <w:autoSpaceDN w:val="0"/>
        <w:adjustRightInd w:val="0"/>
        <w:spacing w:after="0" w:line="240" w:lineRule="auto"/>
        <w:jc w:val="center"/>
        <w:rPr>
          <w:rFonts w:ascii="Calibri" w:hAnsi="Calibri" w:cs="Calibri"/>
        </w:rPr>
      </w:pPr>
    </w:p>
    <w:tbl>
      <w:tblPr>
        <w:tblW w:w="0" w:type="auto"/>
        <w:tblInd w:w="36" w:type="dxa"/>
        <w:tblLayout w:type="fixed"/>
        <w:tblLook w:val="0000"/>
      </w:tblPr>
      <w:tblGrid>
        <w:gridCol w:w="720"/>
        <w:gridCol w:w="1392"/>
        <w:gridCol w:w="1329"/>
        <w:gridCol w:w="2976"/>
        <w:gridCol w:w="3969"/>
      </w:tblGrid>
      <w:tr w:rsidR="003A7584" w:rsidRPr="001C4AED" w:rsidTr="008D79DA">
        <w:trPr>
          <w:trHeight w:val="1"/>
        </w:trPr>
        <w:tc>
          <w:tcPr>
            <w:tcW w:w="72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Зона</w:t>
            </w:r>
          </w:p>
        </w:tc>
        <w:tc>
          <w:tcPr>
            <w:tcW w:w="139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Вид</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разрешен-</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ного</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использо-</w:t>
            </w:r>
          </w:p>
          <w:p w:rsidR="003A7584" w:rsidRPr="001C4AED" w:rsidRDefault="003A7584" w:rsidP="008D79DA">
            <w:pPr>
              <w:autoSpaceDE w:val="0"/>
              <w:autoSpaceDN w:val="0"/>
              <w:adjustRightInd w:val="0"/>
              <w:spacing w:after="0" w:line="240" w:lineRule="auto"/>
              <w:jc w:val="center"/>
              <w:rPr>
                <w:rFonts w:ascii="Calibri" w:hAnsi="Calibri" w:cs="Calibri"/>
              </w:rPr>
            </w:pPr>
            <w:r>
              <w:rPr>
                <w:rFonts w:ascii="Times New Roman" w:hAnsi="Times New Roman" w:cs="Times New Roman"/>
                <w:color w:val="000000"/>
                <w:sz w:val="20"/>
                <w:szCs w:val="20"/>
              </w:rPr>
              <w:t>вания</w:t>
            </w:r>
          </w:p>
        </w:tc>
        <w:tc>
          <w:tcPr>
            <w:tcW w:w="132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Calibri" w:hAnsi="Calibri" w:cs="Calibri"/>
                <w:color w:val="000000"/>
                <w:sz w:val="20"/>
                <w:szCs w:val="20"/>
                <w:lang w:val="en-GB"/>
              </w:rPr>
            </w:pPr>
            <w:r>
              <w:rPr>
                <w:rFonts w:ascii="Segoe UI Symbol" w:hAnsi="Segoe UI Symbol" w:cs="Segoe UI Symbol"/>
                <w:color w:val="000000"/>
                <w:sz w:val="20"/>
                <w:szCs w:val="20"/>
                <w:lang w:val="en-GB"/>
              </w:rPr>
              <w:t>№</w:t>
            </w:r>
          </w:p>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п/п</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Разрешенное использование недвижимости</w:t>
            </w:r>
          </w:p>
        </w:tc>
        <w:tc>
          <w:tcPr>
            <w:tcW w:w="396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Pr="001C4AED" w:rsidRDefault="003A7584" w:rsidP="008D79DA">
            <w:pPr>
              <w:autoSpaceDE w:val="0"/>
              <w:autoSpaceDN w:val="0"/>
              <w:adjustRightInd w:val="0"/>
              <w:spacing w:after="0" w:line="240" w:lineRule="auto"/>
              <w:jc w:val="center"/>
              <w:rPr>
                <w:rFonts w:ascii="Calibri" w:hAnsi="Calibri" w:cs="Calibri"/>
              </w:rPr>
            </w:pPr>
            <w:r>
              <w:rPr>
                <w:rFonts w:ascii="Times New Roman" w:hAnsi="Times New Roman" w:cs="Times New Roman"/>
                <w:color w:val="000000"/>
                <w:sz w:val="20"/>
                <w:szCs w:val="20"/>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w:t>
            </w:r>
            <w:r>
              <w:rPr>
                <w:rFonts w:ascii="Times New Roman" w:hAnsi="Times New Roman" w:cs="Times New Roman"/>
                <w:color w:val="000000"/>
                <w:sz w:val="20"/>
                <w:szCs w:val="20"/>
              </w:rPr>
              <w:lastRenderedPageBreak/>
              <w:t>строительства</w:t>
            </w:r>
          </w:p>
        </w:tc>
      </w:tr>
      <w:tr w:rsidR="003A7584" w:rsidTr="008D79DA">
        <w:trPr>
          <w:trHeight w:val="1"/>
        </w:trPr>
        <w:tc>
          <w:tcPr>
            <w:tcW w:w="720"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lastRenderedPageBreak/>
              <w:t>Р-2</w:t>
            </w:r>
          </w:p>
        </w:tc>
        <w:tc>
          <w:tcPr>
            <w:tcW w:w="1392"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Основной</w:t>
            </w:r>
          </w:p>
        </w:tc>
        <w:tc>
          <w:tcPr>
            <w:tcW w:w="1329"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1C4AED" w:rsidRDefault="003A7584" w:rsidP="008D79DA">
            <w:pPr>
              <w:autoSpaceDE w:val="0"/>
              <w:autoSpaceDN w:val="0"/>
              <w:adjustRightInd w:val="0"/>
              <w:spacing w:after="0" w:line="240" w:lineRule="auto"/>
              <w:rPr>
                <w:rFonts w:ascii="Calibri" w:hAnsi="Calibri" w:cs="Calibri"/>
              </w:rPr>
            </w:pPr>
            <w:r>
              <w:rPr>
                <w:rFonts w:ascii="Times New Roman" w:hAnsi="Times New Roman" w:cs="Times New Roman"/>
                <w:color w:val="000000"/>
                <w:sz w:val="20"/>
                <w:szCs w:val="20"/>
              </w:rPr>
              <w:t>Зеленые насаждения. Санитарно-защитные лесополосы.</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1C4AED" w:rsidRDefault="003A7584" w:rsidP="008D79DA">
            <w:pPr>
              <w:autoSpaceDE w:val="0"/>
              <w:autoSpaceDN w:val="0"/>
              <w:adjustRightInd w:val="0"/>
              <w:spacing w:after="0" w:line="240" w:lineRule="auto"/>
              <w:jc w:val="both"/>
              <w:rPr>
                <w:rFonts w:ascii="Calibri" w:hAnsi="Calibri" w:cs="Calibri"/>
              </w:rPr>
            </w:pPr>
          </w:p>
        </w:tc>
        <w:tc>
          <w:tcPr>
            <w:tcW w:w="396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ind w:firstLine="545"/>
              <w:jc w:val="both"/>
              <w:rPr>
                <w:rFonts w:ascii="Calibri" w:hAnsi="Calibri" w:cs="Calibri"/>
                <w:lang w:val="en-GB"/>
              </w:rPr>
            </w:pPr>
            <w:r>
              <w:rPr>
                <w:rFonts w:ascii="Times New Roman" w:hAnsi="Times New Roman" w:cs="Times New Roman"/>
                <w:color w:val="000000"/>
                <w:sz w:val="20"/>
                <w:szCs w:val="20"/>
              </w:rPr>
              <w:t>Не подлежит установлению</w:t>
            </w:r>
          </w:p>
        </w:tc>
      </w:tr>
      <w:tr w:rsidR="003A7584" w:rsidTr="008D79DA">
        <w:trPr>
          <w:trHeight w:val="1"/>
        </w:trPr>
        <w:tc>
          <w:tcPr>
            <w:tcW w:w="720"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Р-2</w:t>
            </w:r>
          </w:p>
        </w:tc>
        <w:tc>
          <w:tcPr>
            <w:tcW w:w="1392"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Условно - разрешенный</w:t>
            </w:r>
          </w:p>
        </w:tc>
        <w:tc>
          <w:tcPr>
            <w:tcW w:w="132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Инженерно-технические объекты</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Объекты инженерной инфраструктуры (котельные. трансформаторные подстанции, центральные тепловые пункты, газорасределительные пункты, АТС, и другие подобные объекты), согласно норм проектирования</w:t>
            </w:r>
          </w:p>
          <w:p w:rsidR="003A7584" w:rsidRPr="001C4AED" w:rsidRDefault="003A7584" w:rsidP="008D79DA">
            <w:pPr>
              <w:autoSpaceDE w:val="0"/>
              <w:autoSpaceDN w:val="0"/>
              <w:adjustRightInd w:val="0"/>
              <w:spacing w:after="0" w:line="240" w:lineRule="auto"/>
              <w:jc w:val="both"/>
              <w:rPr>
                <w:rFonts w:ascii="Calibri" w:hAnsi="Calibri" w:cs="Calibri"/>
              </w:rPr>
            </w:pPr>
          </w:p>
        </w:tc>
        <w:tc>
          <w:tcPr>
            <w:tcW w:w="396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Размеры  земельных  участков</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определяются  в  соответствии  с</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нормативами  градостроительного</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проектирования,  действующими</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техническими  регламентами,</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нормами  и  правилами  и  (или)</w:t>
            </w:r>
          </w:p>
          <w:p w:rsidR="003A7584" w:rsidRDefault="003A7584" w:rsidP="008D79DA">
            <w:pPr>
              <w:autoSpaceDE w:val="0"/>
              <w:autoSpaceDN w:val="0"/>
              <w:adjustRightInd w:val="0"/>
              <w:spacing w:after="0" w:line="240" w:lineRule="auto"/>
              <w:ind w:firstLine="567"/>
              <w:jc w:val="both"/>
              <w:rPr>
                <w:rFonts w:ascii="Calibri" w:hAnsi="Calibri" w:cs="Calibri"/>
                <w:lang w:val="en-GB"/>
              </w:rPr>
            </w:pPr>
            <w:r>
              <w:rPr>
                <w:rFonts w:ascii="Times New Roman" w:hAnsi="Times New Roman" w:cs="Times New Roman"/>
                <w:color w:val="000000"/>
                <w:sz w:val="20"/>
                <w:szCs w:val="20"/>
              </w:rPr>
              <w:t>архитектурно-планировочным заданием</w:t>
            </w:r>
          </w:p>
        </w:tc>
      </w:tr>
    </w:tbl>
    <w:p w:rsidR="003A7584" w:rsidRDefault="003A7584" w:rsidP="003A7584">
      <w:pPr>
        <w:autoSpaceDE w:val="0"/>
        <w:autoSpaceDN w:val="0"/>
        <w:adjustRightInd w:val="0"/>
        <w:spacing w:after="0" w:line="240" w:lineRule="auto"/>
        <w:ind w:firstLine="720"/>
        <w:jc w:val="both"/>
        <w:rPr>
          <w:rFonts w:ascii="Calibri" w:hAnsi="Calibri" w:cs="Calibri"/>
          <w:lang w:val="en-GB"/>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ind w:firstLine="567"/>
        <w:rPr>
          <w:rFonts w:ascii="Times New Roman" w:hAnsi="Times New Roman" w:cs="Times New Roman"/>
          <w:sz w:val="20"/>
          <w:szCs w:val="20"/>
        </w:rPr>
      </w:pPr>
      <w:r>
        <w:rPr>
          <w:rFonts w:ascii="Times New Roman" w:hAnsi="Times New Roman" w:cs="Times New Roman"/>
          <w:sz w:val="20"/>
          <w:szCs w:val="20"/>
        </w:rPr>
        <w:t>Не подлежат установлению</w:t>
      </w:r>
    </w:p>
    <w:p w:rsidR="003A7584" w:rsidRPr="00AF0AFD" w:rsidRDefault="003A7584" w:rsidP="003A7584">
      <w:pPr>
        <w:ind w:firstLine="567"/>
        <w:jc w:val="center"/>
        <w:rPr>
          <w:rFonts w:ascii="Times New Roman" w:hAnsi="Times New Roman" w:cs="Times New Roman"/>
          <w:b/>
          <w:sz w:val="20"/>
          <w:szCs w:val="20"/>
          <w:shd w:val="clear" w:color="auto" w:fill="FFFFFF"/>
        </w:rPr>
      </w:pPr>
    </w:p>
    <w:p w:rsidR="003A7584" w:rsidRPr="002A73F3" w:rsidRDefault="003A7584" w:rsidP="003A7584">
      <w:pPr>
        <w:jc w:val="center"/>
        <w:rPr>
          <w:rFonts w:ascii="Times New Roman" w:hAnsi="Times New Roman" w:cs="Times New Roman"/>
          <w:sz w:val="20"/>
          <w:szCs w:val="20"/>
          <w:shd w:val="clear" w:color="auto" w:fill="FFFFFF"/>
        </w:rPr>
      </w:pPr>
    </w:p>
    <w:p w:rsidR="003A7584" w:rsidRDefault="003A7584" w:rsidP="003A7584">
      <w:pPr>
        <w:tabs>
          <w:tab w:val="left" w:pos="1320"/>
        </w:tabs>
        <w:jc w:val="center"/>
        <w:rPr>
          <w:rFonts w:ascii="Times New Roman" w:hAnsi="Times New Roman" w:cs="Times New Roman"/>
          <w:b/>
          <w:iCs/>
          <w:sz w:val="20"/>
          <w:szCs w:val="20"/>
        </w:rPr>
      </w:pPr>
      <w:bookmarkStart w:id="147" w:name="СТАТЬЯ42"/>
      <w:r>
        <w:rPr>
          <w:rFonts w:ascii="Times New Roman" w:hAnsi="Times New Roman" w:cs="Times New Roman"/>
          <w:b/>
          <w:iCs/>
          <w:sz w:val="20"/>
          <w:szCs w:val="20"/>
        </w:rPr>
        <w:t>СТАТЬЯ 33.7</w:t>
      </w:r>
      <w:r w:rsidRPr="002A73F3">
        <w:rPr>
          <w:rFonts w:ascii="Times New Roman" w:hAnsi="Times New Roman" w:cs="Times New Roman"/>
          <w:b/>
          <w:iCs/>
          <w:sz w:val="20"/>
          <w:szCs w:val="20"/>
        </w:rPr>
        <w:t>. Г</w:t>
      </w:r>
      <w:r>
        <w:rPr>
          <w:rFonts w:ascii="Times New Roman" w:hAnsi="Times New Roman" w:cs="Times New Roman"/>
          <w:b/>
          <w:iCs/>
          <w:sz w:val="20"/>
          <w:szCs w:val="20"/>
        </w:rPr>
        <w:t xml:space="preserve">РАДОСТРОИТЕЛЬНЫЕ РЕГЛАМЕНТЫ </w:t>
      </w:r>
      <w:r w:rsidRPr="002A73F3">
        <w:rPr>
          <w:rFonts w:ascii="Times New Roman" w:hAnsi="Times New Roman" w:cs="Times New Roman"/>
          <w:b/>
          <w:iCs/>
          <w:sz w:val="20"/>
          <w:szCs w:val="20"/>
        </w:rPr>
        <w:t>ЗОН</w:t>
      </w:r>
      <w:r>
        <w:rPr>
          <w:rFonts w:ascii="Times New Roman" w:hAnsi="Times New Roman" w:cs="Times New Roman"/>
          <w:b/>
          <w:iCs/>
          <w:sz w:val="20"/>
          <w:szCs w:val="20"/>
        </w:rPr>
        <w:t>Ы</w:t>
      </w:r>
      <w:r w:rsidRPr="002A73F3">
        <w:rPr>
          <w:rFonts w:ascii="Times New Roman" w:hAnsi="Times New Roman" w:cs="Times New Roman"/>
          <w:b/>
          <w:iCs/>
          <w:sz w:val="20"/>
          <w:szCs w:val="20"/>
        </w:rPr>
        <w:t xml:space="preserve"> СПЕЦИАЛЬНОГО НАЗНАЧЕНИЯ</w:t>
      </w:r>
      <w:bookmarkEnd w:id="147"/>
    </w:p>
    <w:p w:rsidR="003A7584" w:rsidRDefault="003A7584" w:rsidP="003A7584">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ЗОНА ВОДОЗАБОРНЫХ СООРУЖЕНИЙ</w:t>
      </w:r>
    </w:p>
    <w:p w:rsidR="003A7584" w:rsidRDefault="003A7584" w:rsidP="003A7584">
      <w:pPr>
        <w:tabs>
          <w:tab w:val="left" w:pos="1320"/>
        </w:tabs>
        <w:jc w:val="center"/>
        <w:rPr>
          <w:rFonts w:ascii="Times New Roman" w:hAnsi="Times New Roman" w:cs="Times New Roman"/>
          <w:b/>
          <w:iCs/>
          <w:sz w:val="20"/>
          <w:szCs w:val="20"/>
        </w:rPr>
      </w:pPr>
      <w:r>
        <w:rPr>
          <w:rFonts w:ascii="Times New Roman" w:hAnsi="Times New Roman" w:cs="Times New Roman"/>
          <w:b/>
          <w:iCs/>
          <w:sz w:val="20"/>
          <w:szCs w:val="20"/>
        </w:rPr>
        <w:t>СО-1</w:t>
      </w:r>
    </w:p>
    <w:p w:rsidR="003A7584" w:rsidRDefault="003A7584" w:rsidP="003A7584">
      <w:pPr>
        <w:autoSpaceDE w:val="0"/>
        <w:autoSpaceDN w:val="0"/>
        <w:adjustRightInd w:val="0"/>
        <w:spacing w:after="0" w:line="240" w:lineRule="auto"/>
        <w:ind w:firstLine="720"/>
        <w:jc w:val="both"/>
        <w:rPr>
          <w:rFonts w:ascii="Times New Roman" w:hAnsi="Times New Roman" w:cs="Times New Roman"/>
          <w:color w:val="000000"/>
          <w:sz w:val="24"/>
          <w:szCs w:val="24"/>
        </w:rPr>
      </w:pPr>
      <w:r>
        <w:rPr>
          <w:rFonts w:ascii="Times New Roman" w:hAnsi="Times New Roman" w:cs="Times New Roman"/>
          <w:color w:val="000000"/>
          <w:sz w:val="24"/>
          <w:szCs w:val="24"/>
        </w:rPr>
        <w:t>Зона СО – 1 выделена для обеспечения правовых условий использования участков источниками водоснабжения, площадок водопроводных сооружений. Разрешается размещение зданий, сооружений и коммуникаций, связанных только с эксплуатацией источников водоснабжения.</w:t>
      </w:r>
    </w:p>
    <w:p w:rsidR="003A7584" w:rsidRPr="0002222F" w:rsidRDefault="003A7584" w:rsidP="003A7584">
      <w:pPr>
        <w:autoSpaceDE w:val="0"/>
        <w:autoSpaceDN w:val="0"/>
        <w:adjustRightInd w:val="0"/>
        <w:spacing w:after="0" w:line="240" w:lineRule="auto"/>
        <w:jc w:val="both"/>
        <w:rPr>
          <w:rFonts w:ascii="Calibri" w:hAnsi="Calibri" w:cs="Calibri"/>
        </w:rPr>
      </w:pPr>
    </w:p>
    <w:tbl>
      <w:tblPr>
        <w:tblW w:w="0" w:type="auto"/>
        <w:tblInd w:w="108" w:type="dxa"/>
        <w:tblLayout w:type="fixed"/>
        <w:tblLook w:val="0000"/>
      </w:tblPr>
      <w:tblGrid>
        <w:gridCol w:w="644"/>
        <w:gridCol w:w="1479"/>
        <w:gridCol w:w="1802"/>
        <w:gridCol w:w="2910"/>
        <w:gridCol w:w="2945"/>
      </w:tblGrid>
      <w:tr w:rsidR="003A7584" w:rsidRPr="0002222F" w:rsidTr="008D79DA">
        <w:trPr>
          <w:trHeight w:val="1"/>
        </w:trPr>
        <w:tc>
          <w:tcPr>
            <w:tcW w:w="644"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Зона</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Вид</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разрешенного</w:t>
            </w:r>
          </w:p>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использования</w:t>
            </w:r>
          </w:p>
        </w:tc>
        <w:tc>
          <w:tcPr>
            <w:tcW w:w="180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Calibri" w:hAnsi="Calibri" w:cs="Calibri"/>
                <w:color w:val="000000"/>
                <w:sz w:val="20"/>
                <w:szCs w:val="20"/>
                <w:lang w:val="en-GB"/>
              </w:rPr>
            </w:pPr>
            <w:r>
              <w:rPr>
                <w:rFonts w:ascii="Segoe UI Symbol" w:hAnsi="Segoe UI Symbol" w:cs="Segoe UI Symbol"/>
                <w:color w:val="000000"/>
                <w:sz w:val="20"/>
                <w:szCs w:val="20"/>
                <w:lang w:val="en-GB"/>
              </w:rPr>
              <w:lastRenderedPageBreak/>
              <w:t>№</w:t>
            </w:r>
          </w:p>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lastRenderedPageBreak/>
              <w:t>п/п</w:t>
            </w:r>
          </w:p>
        </w:tc>
        <w:tc>
          <w:tcPr>
            <w:tcW w:w="2910"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lastRenderedPageBreak/>
              <w:t>Вид  использования</w:t>
            </w:r>
          </w:p>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lastRenderedPageBreak/>
              <w:t>Недвижимости</w:t>
            </w:r>
          </w:p>
        </w:tc>
        <w:tc>
          <w:tcPr>
            <w:tcW w:w="2945"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Pr="0002222F" w:rsidRDefault="003A7584" w:rsidP="008D79DA">
            <w:pPr>
              <w:autoSpaceDE w:val="0"/>
              <w:autoSpaceDN w:val="0"/>
              <w:adjustRightInd w:val="0"/>
              <w:spacing w:after="0" w:line="240" w:lineRule="auto"/>
              <w:jc w:val="center"/>
              <w:rPr>
                <w:rFonts w:ascii="Calibri" w:hAnsi="Calibri" w:cs="Calibri"/>
              </w:rPr>
            </w:pPr>
            <w:r>
              <w:rPr>
                <w:rFonts w:ascii="Times New Roman" w:hAnsi="Times New Roman" w:cs="Times New Roman"/>
                <w:color w:val="000000"/>
                <w:sz w:val="20"/>
                <w:szCs w:val="20"/>
              </w:rPr>
              <w:lastRenderedPageBreak/>
              <w:t xml:space="preserve">Предельные (минимальные и </w:t>
            </w:r>
            <w:r>
              <w:rPr>
                <w:rFonts w:ascii="Times New Roman" w:hAnsi="Times New Roman" w:cs="Times New Roman"/>
                <w:color w:val="000000"/>
                <w:sz w:val="20"/>
                <w:szCs w:val="20"/>
              </w:rPr>
              <w:lastRenderedPageBreak/>
              <w:t>(или)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A7584" w:rsidRPr="0002222F" w:rsidTr="008D79DA">
        <w:trPr>
          <w:trHeight w:val="1"/>
        </w:trPr>
        <w:tc>
          <w:tcPr>
            <w:tcW w:w="644"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lastRenderedPageBreak/>
              <w:t>СО-1</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Основной</w:t>
            </w:r>
          </w:p>
        </w:tc>
        <w:tc>
          <w:tcPr>
            <w:tcW w:w="1802"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Гидротехнические сооружения (11.3)</w:t>
            </w:r>
          </w:p>
        </w:tc>
        <w:tc>
          <w:tcPr>
            <w:tcW w:w="2910"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02222F" w:rsidRDefault="003A7584" w:rsidP="008D79DA">
            <w:pPr>
              <w:autoSpaceDE w:val="0"/>
              <w:autoSpaceDN w:val="0"/>
              <w:adjustRightInd w:val="0"/>
              <w:spacing w:after="0" w:line="240" w:lineRule="auto"/>
              <w:jc w:val="both"/>
              <w:rPr>
                <w:rFonts w:ascii="Calibri" w:hAnsi="Calibri" w:cs="Calibri"/>
              </w:rPr>
            </w:pPr>
            <w:r>
              <w:rPr>
                <w:rFonts w:ascii="Times New Roman" w:hAnsi="Times New Roman"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судопропускных сооружений, рыбозащитных и рыбопропускных сооружений, берегозащитных сооружений)</w:t>
            </w:r>
          </w:p>
        </w:tc>
        <w:tc>
          <w:tcPr>
            <w:tcW w:w="2945"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sidRPr="0002222F">
              <w:rPr>
                <w:rFonts w:ascii="Times New Roman" w:hAnsi="Times New Roman" w:cs="Times New Roman"/>
                <w:color w:val="000000"/>
                <w:sz w:val="20"/>
                <w:szCs w:val="20"/>
              </w:rPr>
              <w:t xml:space="preserve">1. </w:t>
            </w:r>
            <w:r>
              <w:rPr>
                <w:rFonts w:ascii="Times New Roman" w:hAnsi="Times New Roman" w:cs="Times New Roman"/>
                <w:color w:val="000000"/>
                <w:sz w:val="20"/>
                <w:szCs w:val="20"/>
              </w:rPr>
              <w:t>Выбор типа и схемы размещения водозаборных сооружений производится исходя из геологических, гидрологических и санитарных условий территории.</w:t>
            </w:r>
          </w:p>
          <w:p w:rsidR="003A7584" w:rsidRPr="0002222F" w:rsidRDefault="003A7584" w:rsidP="008D79DA">
            <w:pPr>
              <w:autoSpaceDE w:val="0"/>
              <w:autoSpaceDN w:val="0"/>
              <w:adjustRightInd w:val="0"/>
              <w:spacing w:after="0" w:line="240" w:lineRule="auto"/>
              <w:jc w:val="both"/>
              <w:rPr>
                <w:rFonts w:ascii="Calibri" w:hAnsi="Calibri" w:cs="Calibri"/>
              </w:rPr>
            </w:pPr>
            <w:r w:rsidRPr="0002222F">
              <w:rPr>
                <w:rFonts w:ascii="Times New Roman" w:hAnsi="Times New Roman" w:cs="Times New Roman"/>
                <w:color w:val="000000"/>
                <w:sz w:val="20"/>
                <w:szCs w:val="20"/>
              </w:rPr>
              <w:t>2.</w:t>
            </w:r>
            <w:r>
              <w:rPr>
                <w:rFonts w:ascii="Times New Roman" w:hAnsi="Times New Roman" w:cs="Times New Roman"/>
                <w:color w:val="000000"/>
                <w:sz w:val="20"/>
                <w:szCs w:val="20"/>
              </w:rPr>
              <w:t>Водозаборы должны располагаться вне промышленной и жилой зон.</w:t>
            </w:r>
          </w:p>
        </w:tc>
      </w:tr>
      <w:tr w:rsidR="003A7584" w:rsidTr="008D79DA">
        <w:trPr>
          <w:trHeight w:val="1"/>
        </w:trPr>
        <w:tc>
          <w:tcPr>
            <w:tcW w:w="644"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СО-1</w:t>
            </w:r>
          </w:p>
        </w:tc>
        <w:tc>
          <w:tcPr>
            <w:tcW w:w="147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Условно - разрешенный</w:t>
            </w:r>
          </w:p>
        </w:tc>
        <w:tc>
          <w:tcPr>
            <w:tcW w:w="1802"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Инженерно-технические объекты</w:t>
            </w:r>
          </w:p>
        </w:tc>
        <w:tc>
          <w:tcPr>
            <w:tcW w:w="2910"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Строительство и реконструкция сооружений, коммуникаций и других объектов, землеройные и другие работы.</w:t>
            </w:r>
          </w:p>
          <w:p w:rsidR="003A7584"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Объекты инженерной инфраструктуры (котельные. трансформаторные подстанции, центральные тепловые пункты, газорасределительные пункты, АТС, и другие подобные объекты), согласно норм проектирования</w:t>
            </w:r>
          </w:p>
          <w:p w:rsidR="003A7584" w:rsidRPr="0002222F" w:rsidRDefault="003A7584" w:rsidP="008D79DA">
            <w:pPr>
              <w:autoSpaceDE w:val="0"/>
              <w:autoSpaceDN w:val="0"/>
              <w:adjustRightInd w:val="0"/>
              <w:spacing w:after="0" w:line="240" w:lineRule="auto"/>
              <w:jc w:val="both"/>
              <w:rPr>
                <w:rFonts w:ascii="Calibri" w:hAnsi="Calibri" w:cs="Calibri"/>
              </w:rPr>
            </w:pPr>
          </w:p>
        </w:tc>
        <w:tc>
          <w:tcPr>
            <w:tcW w:w="2945"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Размеры  земельных  участков</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определяются  в  соответствии  с</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нормативами  градостроительного</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проектирования,  действующими</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техническими  регламентами,</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нормами  и  правилами  и  (или)</w:t>
            </w:r>
          </w:p>
          <w:p w:rsidR="003A7584" w:rsidRDefault="003A7584" w:rsidP="008D79DA">
            <w:pPr>
              <w:autoSpaceDE w:val="0"/>
              <w:autoSpaceDN w:val="0"/>
              <w:adjustRightInd w:val="0"/>
              <w:spacing w:after="0" w:line="240" w:lineRule="auto"/>
              <w:jc w:val="both"/>
              <w:rPr>
                <w:rFonts w:ascii="Calibri" w:hAnsi="Calibri" w:cs="Calibri"/>
                <w:lang w:val="en-GB"/>
              </w:rPr>
            </w:pPr>
            <w:r>
              <w:rPr>
                <w:rFonts w:ascii="Times New Roman" w:hAnsi="Times New Roman" w:cs="Times New Roman"/>
                <w:color w:val="000000"/>
                <w:sz w:val="20"/>
                <w:szCs w:val="20"/>
              </w:rPr>
              <w:t>архитектурно-планировочным заданием;</w:t>
            </w:r>
          </w:p>
        </w:tc>
      </w:tr>
    </w:tbl>
    <w:p w:rsidR="003A7584" w:rsidRDefault="003A7584" w:rsidP="003A7584">
      <w:pPr>
        <w:autoSpaceDE w:val="0"/>
        <w:autoSpaceDN w:val="0"/>
        <w:adjustRightInd w:val="0"/>
        <w:spacing w:after="0" w:line="240" w:lineRule="auto"/>
        <w:jc w:val="both"/>
        <w:rPr>
          <w:rFonts w:ascii="Calibri" w:hAnsi="Calibri" w:cs="Calibri"/>
          <w:lang w:val="en-GB"/>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ind w:firstLine="567"/>
        <w:rPr>
          <w:rFonts w:ascii="Times New Roman" w:hAnsi="Times New Roman" w:cs="Times New Roman"/>
          <w:sz w:val="20"/>
          <w:szCs w:val="20"/>
        </w:rPr>
      </w:pPr>
      <w:r>
        <w:rPr>
          <w:rFonts w:ascii="Times New Roman" w:hAnsi="Times New Roman" w:cs="Times New Roman"/>
          <w:sz w:val="20"/>
          <w:szCs w:val="20"/>
        </w:rPr>
        <w:t>Не подлежат установлению</w:t>
      </w:r>
    </w:p>
    <w:p w:rsidR="003A7584" w:rsidRDefault="003A7584" w:rsidP="003A7584">
      <w:pPr>
        <w:autoSpaceDE w:val="0"/>
        <w:autoSpaceDN w:val="0"/>
        <w:adjustRightInd w:val="0"/>
        <w:spacing w:after="0" w:line="240" w:lineRule="auto"/>
        <w:ind w:firstLine="720"/>
        <w:jc w:val="center"/>
        <w:rPr>
          <w:rFonts w:ascii="Times New Roman" w:hAnsi="Times New Roman" w:cs="Times New Roman"/>
          <w:b/>
          <w:bCs/>
          <w:color w:val="000000"/>
          <w:sz w:val="24"/>
          <w:szCs w:val="24"/>
        </w:rPr>
      </w:pPr>
    </w:p>
    <w:p w:rsidR="003A7584" w:rsidRDefault="003A7584" w:rsidP="003A7584">
      <w:pPr>
        <w:autoSpaceDE w:val="0"/>
        <w:autoSpaceDN w:val="0"/>
        <w:adjustRightInd w:val="0"/>
        <w:spacing w:after="0" w:line="240" w:lineRule="auto"/>
        <w:ind w:firstLine="720"/>
        <w:jc w:val="center"/>
        <w:rPr>
          <w:rFonts w:ascii="Times New Roman" w:hAnsi="Times New Roman" w:cs="Times New Roman"/>
          <w:b/>
          <w:bCs/>
          <w:color w:val="000000"/>
          <w:sz w:val="24"/>
          <w:szCs w:val="24"/>
        </w:rPr>
      </w:pPr>
    </w:p>
    <w:p w:rsidR="003A7584" w:rsidRDefault="003A7584" w:rsidP="003A7584">
      <w:pPr>
        <w:autoSpaceDE w:val="0"/>
        <w:autoSpaceDN w:val="0"/>
        <w:adjustRightInd w:val="0"/>
        <w:spacing w:after="0" w:line="240" w:lineRule="auto"/>
        <w:ind w:firstLine="72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 xml:space="preserve">СО – 2. </w:t>
      </w:r>
    </w:p>
    <w:p w:rsidR="003A7584" w:rsidRDefault="003A7584" w:rsidP="003A7584">
      <w:pPr>
        <w:autoSpaceDE w:val="0"/>
        <w:autoSpaceDN w:val="0"/>
        <w:adjustRightInd w:val="0"/>
        <w:spacing w:after="0" w:line="240" w:lineRule="auto"/>
        <w:ind w:firstLine="720"/>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Зона очистных сооружений</w:t>
      </w:r>
    </w:p>
    <w:p w:rsidR="003A7584" w:rsidRPr="00C642A5" w:rsidRDefault="003A7584" w:rsidP="003A7584">
      <w:pPr>
        <w:autoSpaceDE w:val="0"/>
        <w:autoSpaceDN w:val="0"/>
        <w:adjustRightInd w:val="0"/>
        <w:spacing w:after="0" w:line="240" w:lineRule="auto"/>
        <w:ind w:firstLine="720"/>
        <w:jc w:val="both"/>
        <w:rPr>
          <w:rFonts w:ascii="Calibri" w:hAnsi="Calibri" w:cs="Calibri"/>
        </w:rPr>
      </w:pPr>
    </w:p>
    <w:p w:rsidR="003A7584" w:rsidRDefault="003A7584" w:rsidP="003A7584">
      <w:pPr>
        <w:autoSpaceDE w:val="0"/>
        <w:autoSpaceDN w:val="0"/>
        <w:adjustRightInd w:val="0"/>
        <w:spacing w:after="0" w:line="240" w:lineRule="auto"/>
        <w:ind w:firstLine="720"/>
        <w:jc w:val="both"/>
        <w:rPr>
          <w:rFonts w:ascii="Times New Roman" w:hAnsi="Times New Roman" w:cs="Times New Roman"/>
          <w:color w:val="000000"/>
          <w:sz w:val="24"/>
          <w:szCs w:val="24"/>
        </w:rPr>
      </w:pPr>
      <w:r>
        <w:rPr>
          <w:rFonts w:ascii="Times New Roman" w:hAnsi="Times New Roman" w:cs="Times New Roman"/>
          <w:color w:val="000000"/>
          <w:sz w:val="24"/>
          <w:szCs w:val="24"/>
        </w:rPr>
        <w:t>Зона СО – 2 выделена для обеспечения правовых условий использования участков очистных сооружений. Разрешается размещение зданий, сооружений и коммуникаций, связанных только с эксплуатацией очистных сооружений.</w:t>
      </w:r>
    </w:p>
    <w:p w:rsidR="003A7584" w:rsidRPr="0002222F" w:rsidRDefault="003A7584" w:rsidP="003A7584">
      <w:pPr>
        <w:autoSpaceDE w:val="0"/>
        <w:autoSpaceDN w:val="0"/>
        <w:adjustRightInd w:val="0"/>
        <w:spacing w:after="0" w:line="240" w:lineRule="auto"/>
        <w:jc w:val="both"/>
        <w:rPr>
          <w:rFonts w:ascii="Calibri" w:hAnsi="Calibri" w:cs="Calibri"/>
        </w:rPr>
      </w:pPr>
    </w:p>
    <w:tbl>
      <w:tblPr>
        <w:tblW w:w="0" w:type="auto"/>
        <w:tblInd w:w="108" w:type="dxa"/>
        <w:tblLayout w:type="fixed"/>
        <w:tblLook w:val="0000"/>
      </w:tblPr>
      <w:tblGrid>
        <w:gridCol w:w="675"/>
        <w:gridCol w:w="1418"/>
        <w:gridCol w:w="1026"/>
        <w:gridCol w:w="3226"/>
        <w:gridCol w:w="3969"/>
      </w:tblGrid>
      <w:tr w:rsidR="003A7584" w:rsidRPr="0002222F" w:rsidTr="008D79DA">
        <w:trPr>
          <w:trHeight w:val="1"/>
        </w:trPr>
        <w:tc>
          <w:tcPr>
            <w:tcW w:w="675"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Зона</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Вид</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разрешен</w:t>
            </w:r>
          </w:p>
          <w:p w:rsidR="003A7584" w:rsidRDefault="003A7584" w:rsidP="008D79DA">
            <w:pPr>
              <w:autoSpaceDE w:val="0"/>
              <w:autoSpaceDN w:val="0"/>
              <w:adjustRightInd w:val="0"/>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lang w:val="en-GB"/>
              </w:rPr>
              <w:t>-</w:t>
            </w:r>
            <w:r>
              <w:rPr>
                <w:rFonts w:ascii="Times New Roman" w:hAnsi="Times New Roman" w:cs="Times New Roman"/>
                <w:color w:val="000000"/>
                <w:sz w:val="20"/>
                <w:szCs w:val="20"/>
              </w:rPr>
              <w:t>ного</w:t>
            </w:r>
          </w:p>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использования</w:t>
            </w:r>
          </w:p>
        </w:tc>
        <w:tc>
          <w:tcPr>
            <w:tcW w:w="102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Calibri" w:hAnsi="Calibri" w:cs="Calibri"/>
                <w:color w:val="000000"/>
                <w:sz w:val="20"/>
                <w:szCs w:val="20"/>
                <w:lang w:val="en-GB"/>
              </w:rPr>
            </w:pPr>
            <w:r>
              <w:rPr>
                <w:rFonts w:ascii="Segoe UI Symbol" w:hAnsi="Segoe UI Symbol" w:cs="Segoe UI Symbol"/>
                <w:color w:val="000000"/>
                <w:sz w:val="20"/>
                <w:szCs w:val="20"/>
                <w:lang w:val="en-GB"/>
              </w:rPr>
              <w:t>№</w:t>
            </w:r>
          </w:p>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п/п</w:t>
            </w:r>
          </w:p>
        </w:tc>
        <w:tc>
          <w:tcPr>
            <w:tcW w:w="3226"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Default="003A7584" w:rsidP="008D79DA">
            <w:pPr>
              <w:autoSpaceDE w:val="0"/>
              <w:autoSpaceDN w:val="0"/>
              <w:adjustRightInd w:val="0"/>
              <w:spacing w:after="0" w:line="240" w:lineRule="auto"/>
              <w:jc w:val="center"/>
              <w:rPr>
                <w:rFonts w:ascii="Calibri" w:hAnsi="Calibri" w:cs="Calibri"/>
                <w:lang w:val="en-GB"/>
              </w:rPr>
            </w:pPr>
            <w:r>
              <w:rPr>
                <w:rFonts w:ascii="Times New Roman" w:hAnsi="Times New Roman" w:cs="Times New Roman"/>
                <w:color w:val="000000"/>
                <w:sz w:val="20"/>
                <w:szCs w:val="20"/>
              </w:rPr>
              <w:t>Вид использования недвижимости</w:t>
            </w:r>
          </w:p>
        </w:tc>
        <w:tc>
          <w:tcPr>
            <w:tcW w:w="396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3A7584" w:rsidRPr="0002222F" w:rsidRDefault="003A7584" w:rsidP="008D79DA">
            <w:pPr>
              <w:autoSpaceDE w:val="0"/>
              <w:autoSpaceDN w:val="0"/>
              <w:adjustRightInd w:val="0"/>
              <w:spacing w:after="0" w:line="240" w:lineRule="auto"/>
              <w:jc w:val="center"/>
              <w:rPr>
                <w:rFonts w:ascii="Calibri" w:hAnsi="Calibri" w:cs="Calibri"/>
              </w:rPr>
            </w:pPr>
            <w:r>
              <w:rPr>
                <w:rFonts w:ascii="Times New Roman" w:hAnsi="Times New Roman" w:cs="Times New Roman"/>
                <w:color w:val="000000"/>
                <w:sz w:val="20"/>
                <w:szCs w:val="20"/>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3A7584" w:rsidRPr="0002222F" w:rsidTr="008D79DA">
        <w:trPr>
          <w:trHeight w:val="1"/>
        </w:trPr>
        <w:tc>
          <w:tcPr>
            <w:tcW w:w="675"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СО-2</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Основной</w:t>
            </w:r>
          </w:p>
        </w:tc>
        <w:tc>
          <w:tcPr>
            <w:tcW w:w="1026"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rPr>
                <w:rFonts w:ascii="Calibri" w:hAnsi="Calibri" w:cs="Calibri"/>
                <w:lang w:val="en-GB"/>
              </w:rPr>
            </w:pPr>
            <w:r>
              <w:rPr>
                <w:rFonts w:ascii="Times New Roman" w:hAnsi="Times New Roman" w:cs="Times New Roman"/>
                <w:color w:val="000000"/>
                <w:sz w:val="20"/>
                <w:szCs w:val="20"/>
              </w:rPr>
              <w:t>1</w:t>
            </w:r>
          </w:p>
        </w:tc>
        <w:tc>
          <w:tcPr>
            <w:tcW w:w="3226"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4800E4" w:rsidRDefault="003A7584" w:rsidP="008D79DA">
            <w:pPr>
              <w:autoSpaceDE w:val="0"/>
              <w:autoSpaceDN w:val="0"/>
              <w:adjustRightInd w:val="0"/>
              <w:spacing w:after="0" w:line="240" w:lineRule="auto"/>
              <w:rPr>
                <w:rFonts w:ascii="Calibri" w:hAnsi="Calibri" w:cs="Calibri"/>
              </w:rPr>
            </w:pPr>
            <w:r>
              <w:rPr>
                <w:rFonts w:ascii="Times New Roman" w:hAnsi="Times New Roman" w:cs="Times New Roman"/>
                <w:color w:val="000000"/>
                <w:sz w:val="20"/>
                <w:szCs w:val="20"/>
              </w:rPr>
              <w:t>Станции аэрации, канализационные очистные сооружения, насосные станции</w:t>
            </w:r>
          </w:p>
        </w:tc>
        <w:tc>
          <w:tcPr>
            <w:tcW w:w="3969" w:type="dxa"/>
            <w:tcBorders>
              <w:top w:val="single" w:sz="4" w:space="0" w:color="000000"/>
              <w:left w:val="single" w:sz="4" w:space="0" w:color="000000"/>
              <w:bottom w:val="single" w:sz="4" w:space="0" w:color="000000"/>
              <w:right w:val="single" w:sz="4" w:space="0" w:color="000000"/>
            </w:tcBorders>
            <w:shd w:val="clear" w:color="000000" w:fill="FFFFFF"/>
          </w:tcPr>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1 Размер земельного участка для очистных сооружений должен быть</w:t>
            </w:r>
          </w:p>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-до 0,7 тыс. м. куб. в сутки – 0,5 га</w:t>
            </w:r>
          </w:p>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-свыше 0,7 до 17 тыс. м. куб. в сутки – 4 га.</w:t>
            </w:r>
          </w:p>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2 Минимальные отступы от границ земельного участка не подлежат установлению</w:t>
            </w:r>
          </w:p>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3 Предельное количество этажей не подлежит установлению</w:t>
            </w:r>
          </w:p>
          <w:p w:rsidR="003A7584" w:rsidRDefault="003A7584" w:rsidP="008D79DA">
            <w:pPr>
              <w:autoSpaceDE w:val="0"/>
              <w:autoSpaceDN w:val="0"/>
              <w:adjustRightInd w:val="0"/>
              <w:spacing w:after="0" w:line="240" w:lineRule="auto"/>
              <w:jc w:val="both"/>
              <w:rPr>
                <w:rFonts w:ascii="Times New Roman" w:hAnsi="Times New Roman" w:cs="Times New Roman"/>
                <w:sz w:val="20"/>
                <w:szCs w:val="20"/>
              </w:rPr>
            </w:pPr>
            <w:r>
              <w:rPr>
                <w:rFonts w:ascii="Times New Roman" w:hAnsi="Times New Roman" w:cs="Times New Roman"/>
                <w:sz w:val="20"/>
                <w:szCs w:val="20"/>
              </w:rPr>
              <w:t>4 Максимальный процент застройки не подлежит установлению</w:t>
            </w:r>
          </w:p>
          <w:p w:rsidR="003A7584" w:rsidRPr="0002222F" w:rsidRDefault="003A7584" w:rsidP="008D79DA">
            <w:pPr>
              <w:autoSpaceDE w:val="0"/>
              <w:autoSpaceDN w:val="0"/>
              <w:adjustRightInd w:val="0"/>
              <w:spacing w:after="0" w:line="240" w:lineRule="auto"/>
              <w:jc w:val="both"/>
              <w:rPr>
                <w:rFonts w:ascii="Calibri" w:hAnsi="Calibri" w:cs="Calibri"/>
              </w:rPr>
            </w:pPr>
            <w:r>
              <w:rPr>
                <w:rFonts w:ascii="Calibri" w:hAnsi="Calibri" w:cs="Calibri"/>
              </w:rPr>
              <w:t xml:space="preserve">5 </w:t>
            </w:r>
            <w:r w:rsidRPr="008E144D">
              <w:rPr>
                <w:rFonts w:ascii="Times New Roman" w:hAnsi="Times New Roman" w:cs="Times New Roman"/>
              </w:rPr>
              <w:t>Санитарно-защитные зоны в соответствии с требованиями законодательства в зависимости от производительности</w:t>
            </w:r>
          </w:p>
        </w:tc>
      </w:tr>
      <w:tr w:rsidR="003A7584" w:rsidRPr="0002222F" w:rsidTr="008D79DA">
        <w:trPr>
          <w:trHeight w:val="1"/>
        </w:trPr>
        <w:tc>
          <w:tcPr>
            <w:tcW w:w="675"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8E144D" w:rsidRDefault="003A7584" w:rsidP="008D79DA">
            <w:pPr>
              <w:autoSpaceDE w:val="0"/>
              <w:autoSpaceDN w:val="0"/>
              <w:adjustRightInd w:val="0"/>
              <w:spacing w:after="0" w:line="240" w:lineRule="auto"/>
              <w:rPr>
                <w:rFonts w:ascii="Calibri" w:hAnsi="Calibri" w:cs="Calibri"/>
              </w:rPr>
            </w:pPr>
            <w:r>
              <w:rPr>
                <w:rFonts w:ascii="Times New Roman" w:hAnsi="Times New Roman" w:cs="Times New Roman"/>
                <w:color w:val="000000"/>
                <w:sz w:val="20"/>
                <w:szCs w:val="20"/>
              </w:rPr>
              <w:t>СО-2</w:t>
            </w:r>
          </w:p>
        </w:tc>
        <w:tc>
          <w:tcPr>
            <w:tcW w:w="1418"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8E144D" w:rsidRDefault="003A7584" w:rsidP="008D79DA">
            <w:pPr>
              <w:autoSpaceDE w:val="0"/>
              <w:autoSpaceDN w:val="0"/>
              <w:adjustRightInd w:val="0"/>
              <w:spacing w:after="0" w:line="240" w:lineRule="auto"/>
              <w:rPr>
                <w:rFonts w:ascii="Calibri" w:hAnsi="Calibri" w:cs="Calibri"/>
              </w:rPr>
            </w:pPr>
            <w:r>
              <w:rPr>
                <w:rFonts w:ascii="Times New Roman" w:hAnsi="Times New Roman" w:cs="Times New Roman"/>
                <w:color w:val="000000"/>
                <w:sz w:val="20"/>
                <w:szCs w:val="20"/>
              </w:rPr>
              <w:t>Условно - разрешенный</w:t>
            </w:r>
          </w:p>
        </w:tc>
        <w:tc>
          <w:tcPr>
            <w:tcW w:w="1026"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8E144D" w:rsidRDefault="003A7584" w:rsidP="008D79DA">
            <w:pPr>
              <w:autoSpaceDE w:val="0"/>
              <w:autoSpaceDN w:val="0"/>
              <w:adjustRightInd w:val="0"/>
              <w:spacing w:after="0" w:line="240" w:lineRule="auto"/>
              <w:rPr>
                <w:rFonts w:ascii="Calibri" w:hAnsi="Calibri" w:cs="Calibri"/>
              </w:rPr>
            </w:pPr>
            <w:r>
              <w:rPr>
                <w:rFonts w:ascii="Times New Roman" w:hAnsi="Times New Roman" w:cs="Times New Roman"/>
                <w:color w:val="000000"/>
                <w:sz w:val="20"/>
                <w:szCs w:val="20"/>
              </w:rPr>
              <w:t>2</w:t>
            </w:r>
          </w:p>
        </w:tc>
        <w:tc>
          <w:tcPr>
            <w:tcW w:w="3226"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8E144D" w:rsidRDefault="003A7584" w:rsidP="008D79DA">
            <w:pPr>
              <w:autoSpaceDE w:val="0"/>
              <w:autoSpaceDN w:val="0"/>
              <w:adjustRightInd w:val="0"/>
              <w:spacing w:after="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Строительство и реконструкция сооружений, коммуникаций и других объектов, землеройные и другие работы</w:t>
            </w:r>
          </w:p>
          <w:p w:rsidR="003A7584" w:rsidRPr="0002222F" w:rsidRDefault="003A7584" w:rsidP="008D79DA">
            <w:pPr>
              <w:autoSpaceDE w:val="0"/>
              <w:autoSpaceDN w:val="0"/>
              <w:adjustRightInd w:val="0"/>
              <w:spacing w:after="0" w:line="240" w:lineRule="auto"/>
              <w:jc w:val="both"/>
              <w:rPr>
                <w:rFonts w:ascii="Calibri" w:hAnsi="Calibri" w:cs="Calibri"/>
              </w:rPr>
            </w:pPr>
          </w:p>
        </w:tc>
        <w:tc>
          <w:tcPr>
            <w:tcW w:w="3969" w:type="dxa"/>
            <w:tcBorders>
              <w:top w:val="single" w:sz="4" w:space="0" w:color="000000"/>
              <w:left w:val="single" w:sz="4" w:space="0" w:color="000000"/>
              <w:bottom w:val="single" w:sz="4" w:space="0" w:color="000000"/>
              <w:right w:val="single" w:sz="4" w:space="0" w:color="000000"/>
            </w:tcBorders>
            <w:shd w:val="clear" w:color="000000" w:fill="FFFFFF"/>
          </w:tcPr>
          <w:p w:rsidR="003A7584" w:rsidRPr="0002222F" w:rsidRDefault="003A7584" w:rsidP="008D79DA">
            <w:pPr>
              <w:autoSpaceDE w:val="0"/>
              <w:autoSpaceDN w:val="0"/>
              <w:adjustRightInd w:val="0"/>
              <w:spacing w:after="0" w:line="240" w:lineRule="auto"/>
              <w:rPr>
                <w:rFonts w:ascii="Calibri" w:hAnsi="Calibri" w:cs="Calibri"/>
              </w:rPr>
            </w:pPr>
            <w:r>
              <w:rPr>
                <w:rFonts w:ascii="Times New Roman" w:hAnsi="Times New Roman" w:cs="Times New Roman"/>
                <w:sz w:val="20"/>
                <w:szCs w:val="20"/>
              </w:rPr>
              <w:t>В соответствии с техническим заданием и нормами проектирования основных видов использования</w:t>
            </w:r>
          </w:p>
          <w:p w:rsidR="003A7584" w:rsidRPr="0002222F" w:rsidRDefault="003A7584" w:rsidP="008D79DA">
            <w:pPr>
              <w:autoSpaceDE w:val="0"/>
              <w:autoSpaceDN w:val="0"/>
              <w:adjustRightInd w:val="0"/>
              <w:spacing w:after="0" w:line="240" w:lineRule="auto"/>
              <w:jc w:val="both"/>
              <w:rPr>
                <w:rFonts w:ascii="Calibri" w:hAnsi="Calibri" w:cs="Calibri"/>
              </w:rPr>
            </w:pPr>
          </w:p>
        </w:tc>
      </w:tr>
    </w:tbl>
    <w:p w:rsidR="003A7584" w:rsidRPr="002A73F3" w:rsidRDefault="003A7584" w:rsidP="003A7584">
      <w:pPr>
        <w:tabs>
          <w:tab w:val="left" w:pos="1320"/>
        </w:tabs>
        <w:jc w:val="center"/>
        <w:rPr>
          <w:rFonts w:ascii="Times New Roman" w:hAnsi="Times New Roman" w:cs="Times New Roman"/>
          <w:b/>
          <w:iCs/>
          <w:sz w:val="20"/>
          <w:szCs w:val="20"/>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lastRenderedPageBreak/>
        <w:t>Вспомогательные виды разрешенного использования</w:t>
      </w: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ind w:firstLine="567"/>
        <w:rPr>
          <w:rFonts w:ascii="Times New Roman" w:hAnsi="Times New Roman" w:cs="Times New Roman"/>
          <w:sz w:val="20"/>
          <w:szCs w:val="20"/>
        </w:rPr>
      </w:pPr>
      <w:r>
        <w:rPr>
          <w:rFonts w:ascii="Times New Roman" w:hAnsi="Times New Roman" w:cs="Times New Roman"/>
          <w:sz w:val="20"/>
          <w:szCs w:val="20"/>
        </w:rPr>
        <w:t>Не подлежат установлению</w:t>
      </w:r>
    </w:p>
    <w:p w:rsidR="003A7584" w:rsidRPr="002A73F3" w:rsidRDefault="003A7584" w:rsidP="003A7584">
      <w:pPr>
        <w:tabs>
          <w:tab w:val="left" w:pos="1320"/>
        </w:tabs>
        <w:jc w:val="center"/>
        <w:rPr>
          <w:rFonts w:ascii="Times New Roman" w:hAnsi="Times New Roman" w:cs="Times New Roman"/>
          <w:b/>
          <w:iCs/>
          <w:sz w:val="20"/>
          <w:szCs w:val="20"/>
        </w:rPr>
      </w:pPr>
    </w:p>
    <w:tbl>
      <w:tblPr>
        <w:tblW w:w="0" w:type="auto"/>
        <w:tblInd w:w="-459" w:type="dxa"/>
        <w:shd w:val="clear" w:color="auto" w:fill="FFFFFF" w:themeFill="background1"/>
        <w:tblLook w:val="04A0"/>
      </w:tblPr>
      <w:tblGrid>
        <w:gridCol w:w="14275"/>
      </w:tblGrid>
      <w:tr w:rsidR="003A7584" w:rsidRPr="002A73F3" w:rsidTr="008D79DA">
        <w:tc>
          <w:tcPr>
            <w:tcW w:w="14275" w:type="dxa"/>
            <w:shd w:val="clear" w:color="auto" w:fill="FFFFFF" w:themeFill="background1"/>
          </w:tcPr>
          <w:p w:rsidR="003A7584" w:rsidRDefault="003A7584" w:rsidP="008D79DA">
            <w:pPr>
              <w:tabs>
                <w:tab w:val="left" w:pos="1320"/>
              </w:tabs>
              <w:jc w:val="center"/>
              <w:rPr>
                <w:rFonts w:ascii="Times New Roman" w:eastAsia="Calibri" w:hAnsi="Times New Roman" w:cs="Times New Roman"/>
                <w:b/>
                <w:sz w:val="20"/>
                <w:szCs w:val="20"/>
              </w:rPr>
            </w:pPr>
            <w:r w:rsidRPr="002A73F3">
              <w:rPr>
                <w:rFonts w:ascii="Times New Roman" w:eastAsia="Calibri" w:hAnsi="Times New Roman" w:cs="Times New Roman"/>
                <w:b/>
                <w:iCs/>
                <w:sz w:val="20"/>
                <w:szCs w:val="20"/>
              </w:rPr>
              <w:t>.</w:t>
            </w:r>
            <w:r w:rsidRPr="002A73F3">
              <w:rPr>
                <w:rFonts w:ascii="Times New Roman" w:eastAsia="Calibri" w:hAnsi="Times New Roman" w:cs="Times New Roman"/>
                <w:b/>
                <w:sz w:val="20"/>
                <w:szCs w:val="20"/>
              </w:rPr>
              <w:t xml:space="preserve"> ЗОНА КЛАДБИЩ</w:t>
            </w:r>
          </w:p>
          <w:p w:rsidR="003A7584" w:rsidRPr="002A73F3" w:rsidRDefault="003A7584" w:rsidP="008D79DA">
            <w:pPr>
              <w:tabs>
                <w:tab w:val="left" w:pos="1320"/>
              </w:tabs>
              <w:jc w:val="center"/>
              <w:rPr>
                <w:rFonts w:ascii="Times New Roman" w:eastAsia="Calibri" w:hAnsi="Times New Roman" w:cs="Times New Roman"/>
                <w:b/>
                <w:sz w:val="20"/>
                <w:szCs w:val="20"/>
              </w:rPr>
            </w:pPr>
            <w:r>
              <w:rPr>
                <w:rFonts w:ascii="Times New Roman" w:eastAsia="Calibri" w:hAnsi="Times New Roman" w:cs="Times New Roman"/>
                <w:b/>
                <w:sz w:val="20"/>
                <w:szCs w:val="20"/>
              </w:rPr>
              <w:t>СО-3</w:t>
            </w:r>
          </w:p>
          <w:p w:rsidR="003A7584" w:rsidRPr="002A73F3" w:rsidRDefault="003A7584" w:rsidP="008D79DA">
            <w:pPr>
              <w:tabs>
                <w:tab w:val="left" w:pos="1320"/>
              </w:tabs>
              <w:jc w:val="center"/>
              <w:rPr>
                <w:rFonts w:ascii="Times New Roman" w:eastAsia="Calibri" w:hAnsi="Times New Roman" w:cs="Times New Roman"/>
                <w:b/>
                <w:iCs/>
                <w:sz w:val="20"/>
                <w:szCs w:val="20"/>
              </w:rPr>
            </w:pPr>
            <w:r w:rsidRPr="002A73F3">
              <w:rPr>
                <w:rFonts w:ascii="Times New Roman" w:eastAsia="Calibri" w:hAnsi="Times New Roman" w:cs="Times New Roman"/>
                <w:sz w:val="20"/>
                <w:szCs w:val="20"/>
              </w:rPr>
              <w:t>Зона кладбищ</w:t>
            </w:r>
            <w:r>
              <w:rPr>
                <w:rFonts w:ascii="Times New Roman" w:eastAsia="HiddenHorzOCR" w:hAnsi="Times New Roman" w:cs="Times New Roman"/>
                <w:sz w:val="20"/>
                <w:szCs w:val="20"/>
              </w:rPr>
              <w:t xml:space="preserve"> (С0-3</w:t>
            </w:r>
            <w:r w:rsidRPr="002A73F3">
              <w:rPr>
                <w:rFonts w:ascii="Times New Roman" w:eastAsia="HiddenHorzOCR" w:hAnsi="Times New Roman" w:cs="Times New Roman"/>
                <w:sz w:val="20"/>
                <w:szCs w:val="20"/>
              </w:rPr>
              <w:t xml:space="preserve">) выделена для обеспечения правовых условий использования территорий, связанных с </w:t>
            </w:r>
            <w:r w:rsidRPr="002A73F3">
              <w:rPr>
                <w:rFonts w:ascii="Times New Roman" w:eastAsia="Calibri" w:hAnsi="Times New Roman" w:cs="Times New Roman"/>
                <w:sz w:val="20"/>
                <w:szCs w:val="20"/>
              </w:rPr>
              <w:t>ритуальной деятельностью и размещением объектов капитального строительства, предназначенных для отправления религиозных обрядов</w:t>
            </w:r>
            <w:r w:rsidRPr="002A73F3">
              <w:rPr>
                <w:rFonts w:ascii="Times New Roman" w:eastAsia="HiddenHorzOCR" w:hAnsi="Times New Roman" w:cs="Times New Roman"/>
                <w:sz w:val="20"/>
                <w:szCs w:val="20"/>
              </w:rPr>
              <w:t>.</w:t>
            </w:r>
          </w:p>
        </w:tc>
      </w:tr>
    </w:tbl>
    <w:p w:rsidR="003A7584" w:rsidRPr="002A73F3" w:rsidRDefault="003A7584" w:rsidP="003A7584">
      <w:pPr>
        <w:tabs>
          <w:tab w:val="left" w:pos="1320"/>
        </w:tabs>
        <w:jc w:val="center"/>
        <w:rPr>
          <w:rFonts w:ascii="Times New Roman" w:hAnsi="Times New Roman" w:cs="Times New Roman"/>
          <w:b/>
          <w:iCs/>
          <w:sz w:val="20"/>
          <w:szCs w:val="20"/>
        </w:rPr>
      </w:pPr>
    </w:p>
    <w:p w:rsidR="003A7584" w:rsidRPr="002A73F3" w:rsidRDefault="003A7584" w:rsidP="003A7584">
      <w:pPr>
        <w:jc w:val="center"/>
        <w:rPr>
          <w:rFonts w:ascii="Times New Roman" w:hAnsi="Times New Roman" w:cs="Times New Roman"/>
          <w:b/>
          <w:sz w:val="20"/>
          <w:szCs w:val="20"/>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3A7584" w:rsidRPr="002A73F3" w:rsidTr="008D79DA">
        <w:trPr>
          <w:trHeight w:val="92"/>
          <w:tblHeader/>
        </w:trPr>
        <w:tc>
          <w:tcPr>
            <w:tcW w:w="15026" w:type="dxa"/>
            <w:gridSpan w:val="9"/>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Основные виды разрешенного использования</w:t>
            </w:r>
          </w:p>
        </w:tc>
      </w:tr>
      <w:tr w:rsidR="003A7584" w:rsidRPr="002A73F3" w:rsidTr="008D79DA">
        <w:trPr>
          <w:trHeight w:val="92"/>
          <w:tblHeader/>
        </w:trPr>
        <w:tc>
          <w:tcPr>
            <w:tcW w:w="1559"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09"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70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276"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845"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77"/>
          <w:tblHeader/>
        </w:trPr>
        <w:tc>
          <w:tcPr>
            <w:tcW w:w="155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0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70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845"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77"/>
          <w:tblHeader/>
        </w:trPr>
        <w:tc>
          <w:tcPr>
            <w:tcW w:w="155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09"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701"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845" w:type="dxa"/>
            <w:vMerge/>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Ритуальная деятельность 12.1</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кладбищ, крематориев и мест захоронения; размещение соответствующих культовых сооружений; дополнить абзацем третьим следующего содержания: "осуществление деятельности по производству продукции ритуально-обрядового назначения</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2500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-/20, для культовых сооружений </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w:t>
            </w: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Кладбище;</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Крематорий;</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Культовое сооружение</w:t>
            </w:r>
          </w:p>
        </w:tc>
      </w:tr>
      <w:tr w:rsidR="003A7584" w:rsidRPr="002A73F3" w:rsidTr="008D79DA">
        <w:trPr>
          <w:trHeight w:val="692"/>
        </w:trPr>
        <w:tc>
          <w:tcPr>
            <w:tcW w:w="1559"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Религиозное использование 3.7</w:t>
            </w:r>
          </w:p>
        </w:tc>
        <w:tc>
          <w:tcPr>
            <w:tcW w:w="4109"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100 </w:t>
            </w:r>
          </w:p>
        </w:tc>
        <w:tc>
          <w:tcPr>
            <w:tcW w:w="993"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100000</w:t>
            </w:r>
          </w:p>
        </w:tc>
        <w:tc>
          <w:tcPr>
            <w:tcW w:w="1134"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3/12*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50 %*</w:t>
            </w:r>
          </w:p>
        </w:tc>
        <w:tc>
          <w:tcPr>
            <w:tcW w:w="1276" w:type="dxa"/>
            <w:vMerge w:val="restart"/>
            <w:tcBorders>
              <w:top w:val="single" w:sz="4" w:space="0" w:color="auto"/>
              <w:left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5" w:type="dxa"/>
            <w:vMerge w:val="restart"/>
            <w:tcBorders>
              <w:top w:val="single" w:sz="4" w:space="0" w:color="auto"/>
              <w:left w:val="single" w:sz="4" w:space="0" w:color="auto"/>
              <w:right w:val="single" w:sz="4" w:space="0" w:color="auto"/>
            </w:tcBorders>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Церковь;</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Собор;</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Храм;</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Часовня;</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Монастырь;</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Воскресная школа;</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Семинария;</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Духовное училище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Мечеть</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Медресе</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-Минарет</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xml:space="preserve">- Синагога </w:t>
            </w:r>
          </w:p>
        </w:tc>
      </w:tr>
      <w:tr w:rsidR="003A7584" w:rsidRPr="002A73F3" w:rsidTr="008D79DA">
        <w:trPr>
          <w:trHeight w:val="2739"/>
        </w:trPr>
        <w:tc>
          <w:tcPr>
            <w:tcW w:w="1559"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4109"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2"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993"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134"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311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Для объектов капитального строительств, предназначенных для отправления религиозных обрядов (церкви, соборы, храмы, часовни, монастыри, мечети, молельные дома) - не подлежат установлению</w:t>
            </w:r>
          </w:p>
        </w:tc>
        <w:tc>
          <w:tcPr>
            <w:tcW w:w="1276" w:type="dxa"/>
            <w:vMerge/>
            <w:tcBorders>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p>
        </w:tc>
        <w:tc>
          <w:tcPr>
            <w:tcW w:w="1845" w:type="dxa"/>
            <w:vMerge/>
            <w:tcBorders>
              <w:left w:val="single" w:sz="4" w:space="0" w:color="auto"/>
              <w:bottom w:val="single" w:sz="4" w:space="0" w:color="auto"/>
              <w:right w:val="single" w:sz="4" w:space="0" w:color="auto"/>
            </w:tcBorders>
            <w:vAlign w:val="center"/>
          </w:tcPr>
          <w:p w:rsidR="003A7584" w:rsidRPr="002A73F3" w:rsidRDefault="003A7584" w:rsidP="008D79DA">
            <w:pPr>
              <w:jc w:val="center"/>
              <w:rPr>
                <w:rFonts w:ascii="Times New Roman" w:hAnsi="Times New Roman" w:cs="Times New Roman"/>
                <w:sz w:val="20"/>
                <w:szCs w:val="20"/>
              </w:rPr>
            </w:pPr>
          </w:p>
        </w:tc>
      </w:tr>
      <w:tr w:rsidR="003A7584" w:rsidRPr="002A73F3" w:rsidTr="008D79DA">
        <w:trPr>
          <w:trHeight w:val="282"/>
        </w:trPr>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Земельные участки (территории) общего пользования 12.0</w:t>
            </w:r>
          </w:p>
        </w:tc>
        <w:tc>
          <w:tcPr>
            <w:tcW w:w="4109"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rPr>
                <w:rFonts w:ascii="Times New Roman" w:hAnsi="Times New Roman" w:cs="Times New Roman"/>
                <w:sz w:val="20"/>
                <w:szCs w:val="20"/>
              </w:rPr>
            </w:pPr>
            <w:r w:rsidRPr="002A73F3">
              <w:rPr>
                <w:rFonts w:ascii="Times New Roman" w:hAnsi="Times New Roman" w:cs="Times New Roman"/>
                <w:sz w:val="20"/>
                <w:szCs w:val="20"/>
              </w:rPr>
              <w:t>Земельные участки общего пользования.</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Содержание данного вида разрешенного использования включает в себя содержание видов разрешенного использования с кодами 12.0.1 - 12.0.2</w:t>
            </w:r>
          </w:p>
        </w:tc>
        <w:tc>
          <w:tcPr>
            <w:tcW w:w="751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845" w:type="dxa"/>
            <w:tcBorders>
              <w:top w:val="single" w:sz="4" w:space="0" w:color="auto"/>
              <w:left w:val="single" w:sz="4" w:space="0" w:color="auto"/>
              <w:bottom w:val="single" w:sz="4" w:space="0" w:color="auto"/>
              <w:right w:val="single" w:sz="4" w:space="0" w:color="auto"/>
            </w:tcBorders>
            <w:shd w:val="clear" w:color="auto" w:fill="auto"/>
            <w:vAlign w:val="center"/>
          </w:tcPr>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Автомобильные дороги;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Набережные;</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xml:space="preserve">- Скверы; </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Бульвары;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Велодорожки;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Площади;</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Малые архитектурные формы;</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Памятники;</w:t>
            </w:r>
          </w:p>
          <w:p w:rsidR="003A7584" w:rsidRPr="002A73F3" w:rsidRDefault="003A7584" w:rsidP="008D79DA">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Общественные туалеты</w:t>
            </w:r>
          </w:p>
        </w:tc>
      </w:tr>
    </w:tbl>
    <w:p w:rsidR="003A7584" w:rsidRPr="002A73F3" w:rsidRDefault="003A7584" w:rsidP="003A7584">
      <w:pPr>
        <w:jc w:val="center"/>
        <w:rPr>
          <w:rFonts w:ascii="Times New Roman" w:hAnsi="Times New Roman" w:cs="Times New Roman"/>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p>
    <w:tbl>
      <w:tblPr>
        <w:tblW w:w="15026"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9"/>
        <w:gridCol w:w="4109"/>
        <w:gridCol w:w="992"/>
        <w:gridCol w:w="993"/>
        <w:gridCol w:w="1134"/>
        <w:gridCol w:w="1417"/>
        <w:gridCol w:w="1701"/>
        <w:gridCol w:w="1276"/>
        <w:gridCol w:w="1845"/>
      </w:tblGrid>
      <w:tr w:rsidR="003A7584" w:rsidRPr="002A73F3" w:rsidTr="008D79DA">
        <w:trPr>
          <w:trHeight w:val="86"/>
          <w:tblHeader/>
        </w:trPr>
        <w:tc>
          <w:tcPr>
            <w:tcW w:w="15026" w:type="dxa"/>
            <w:gridSpan w:val="9"/>
            <w:shd w:val="clear" w:color="auto" w:fill="C6D9F1"/>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shd w:val="clear" w:color="auto" w:fill="C6D9F1"/>
              </w:rPr>
              <w:lastRenderedPageBreak/>
              <w:t>Условно разрешенные виды использования</w:t>
            </w:r>
          </w:p>
        </w:tc>
      </w:tr>
      <w:tr w:rsidR="003A7584" w:rsidRPr="002A73F3" w:rsidTr="008D79DA">
        <w:trPr>
          <w:trHeight w:val="86"/>
          <w:tblHeader/>
        </w:trPr>
        <w:tc>
          <w:tcPr>
            <w:tcW w:w="1560"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и код ВРИ</w:t>
            </w:r>
          </w:p>
        </w:tc>
        <w:tc>
          <w:tcPr>
            <w:tcW w:w="411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Описание ВРИ</w:t>
            </w:r>
          </w:p>
        </w:tc>
        <w:tc>
          <w:tcPr>
            <w:tcW w:w="3119" w:type="dxa"/>
            <w:gridSpan w:val="3"/>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Предельные размеры земельных участков</w:t>
            </w:r>
          </w:p>
        </w:tc>
        <w:tc>
          <w:tcPr>
            <w:tcW w:w="1417"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Предельное количество этажей. Предельная высота.</w:t>
            </w:r>
          </w:p>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(эт./м.)</w:t>
            </w:r>
          </w:p>
        </w:tc>
        <w:tc>
          <w:tcPr>
            <w:tcW w:w="1701"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Максимальный процент застройки в границах земельного участка</w:t>
            </w:r>
          </w:p>
        </w:tc>
        <w:tc>
          <w:tcPr>
            <w:tcW w:w="1276" w:type="dxa"/>
            <w:vMerge w:val="restart"/>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Min отступы от границ земельного участка (м.)</w:t>
            </w:r>
          </w:p>
        </w:tc>
        <w:tc>
          <w:tcPr>
            <w:tcW w:w="1842" w:type="dxa"/>
            <w:vMerge w:val="restart"/>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Наименование ВРИ объекта капитального строительства</w:t>
            </w:r>
          </w:p>
        </w:tc>
      </w:tr>
      <w:tr w:rsidR="003A7584" w:rsidRPr="002A73F3" w:rsidTr="008D79DA">
        <w:trPr>
          <w:trHeight w:val="77"/>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985" w:type="dxa"/>
            <w:gridSpan w:val="2"/>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Площадь (кв. м.)</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rPr>
              <w:t xml:space="preserve">Размер (м.) </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70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842"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77"/>
          <w:tblHeader/>
        </w:trPr>
        <w:tc>
          <w:tcPr>
            <w:tcW w:w="1560"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411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992"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w:t>
            </w:r>
          </w:p>
        </w:tc>
        <w:tc>
          <w:tcPr>
            <w:tcW w:w="993" w:type="dxa"/>
            <w:shd w:val="clear" w:color="auto" w:fill="EAF1DD"/>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ax</w:t>
            </w:r>
          </w:p>
        </w:tc>
        <w:tc>
          <w:tcPr>
            <w:tcW w:w="1134" w:type="dxa"/>
            <w:shd w:val="clear" w:color="auto" w:fill="EAF1DD"/>
            <w:noWrap/>
            <w:vAlign w:val="center"/>
          </w:tcPr>
          <w:p w:rsidR="003A7584" w:rsidRPr="002A73F3" w:rsidRDefault="003A7584" w:rsidP="008D79DA">
            <w:pPr>
              <w:jc w:val="center"/>
              <w:rPr>
                <w:rFonts w:ascii="Times New Roman" w:hAnsi="Times New Roman" w:cs="Times New Roman"/>
                <w:b/>
                <w:sz w:val="20"/>
                <w:szCs w:val="20"/>
              </w:rPr>
            </w:pPr>
            <w:r w:rsidRPr="002A73F3">
              <w:rPr>
                <w:rFonts w:ascii="Times New Roman" w:hAnsi="Times New Roman" w:cs="Times New Roman"/>
                <w:b/>
                <w:sz w:val="20"/>
                <w:szCs w:val="20"/>
                <w:lang w:val="en-US"/>
              </w:rPr>
              <w:t>m</w:t>
            </w:r>
            <w:r w:rsidRPr="002A73F3">
              <w:rPr>
                <w:rFonts w:ascii="Times New Roman" w:hAnsi="Times New Roman" w:cs="Times New Roman"/>
                <w:b/>
                <w:sz w:val="20"/>
                <w:szCs w:val="20"/>
              </w:rPr>
              <w:t>in /</w:t>
            </w:r>
            <w:r w:rsidRPr="002A73F3">
              <w:rPr>
                <w:rFonts w:ascii="Times New Roman" w:hAnsi="Times New Roman" w:cs="Times New Roman"/>
                <w:b/>
                <w:sz w:val="20"/>
                <w:szCs w:val="20"/>
                <w:lang w:val="en-US"/>
              </w:rPr>
              <w:t xml:space="preserve"> m</w:t>
            </w:r>
            <w:r w:rsidRPr="002A73F3">
              <w:rPr>
                <w:rFonts w:ascii="Times New Roman" w:hAnsi="Times New Roman" w:cs="Times New Roman"/>
                <w:b/>
                <w:sz w:val="20"/>
                <w:szCs w:val="20"/>
              </w:rPr>
              <w:t>ax</w:t>
            </w:r>
          </w:p>
        </w:tc>
        <w:tc>
          <w:tcPr>
            <w:tcW w:w="1417"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701"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276" w:type="dxa"/>
            <w:vMerge/>
            <w:shd w:val="clear" w:color="auto" w:fill="auto"/>
            <w:vAlign w:val="center"/>
          </w:tcPr>
          <w:p w:rsidR="003A7584" w:rsidRPr="002A73F3" w:rsidRDefault="003A7584" w:rsidP="008D79DA">
            <w:pPr>
              <w:rPr>
                <w:rFonts w:ascii="Times New Roman" w:hAnsi="Times New Roman" w:cs="Times New Roman"/>
                <w:sz w:val="20"/>
                <w:szCs w:val="20"/>
              </w:rPr>
            </w:pPr>
          </w:p>
        </w:tc>
        <w:tc>
          <w:tcPr>
            <w:tcW w:w="1842" w:type="dxa"/>
            <w:vMerge/>
          </w:tcPr>
          <w:p w:rsidR="003A7584" w:rsidRPr="002A73F3" w:rsidRDefault="003A7584" w:rsidP="008D79DA">
            <w:pPr>
              <w:rPr>
                <w:rFonts w:ascii="Times New Roman" w:hAnsi="Times New Roman" w:cs="Times New Roman"/>
                <w:sz w:val="20"/>
                <w:szCs w:val="20"/>
              </w:rPr>
            </w:pP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Обеспечение внутреннего правопорядка 8.3</w:t>
            </w:r>
          </w:p>
        </w:tc>
        <w:tc>
          <w:tcPr>
            <w:tcW w:w="4111"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4536" w:type="dxa"/>
            <w:gridSpan w:val="4"/>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2977" w:type="dxa"/>
            <w:gridSpan w:val="2"/>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1</w:t>
            </w:r>
          </w:p>
        </w:tc>
        <w:tc>
          <w:tcPr>
            <w:tcW w:w="1842" w:type="dxa"/>
            <w:vAlign w:val="center"/>
          </w:tcPr>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РОВД, ГИБДД, военные комиссариаты;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Здание, сооружение следственных органов;</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Отделение, участковый пункт полиции;</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Пожарное депо;</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Пожарная часть;</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Объект гражданской обороны;</w:t>
            </w:r>
          </w:p>
          <w:p w:rsidR="003A7584" w:rsidRPr="002A73F3" w:rsidRDefault="003A7584" w:rsidP="008D79DA">
            <w:pPr>
              <w:autoSpaceDN w:val="0"/>
              <w:jc w:val="center"/>
              <w:rPr>
                <w:rFonts w:ascii="Times New Roman" w:hAnsi="Times New Roman" w:cs="Times New Roman"/>
                <w:sz w:val="20"/>
                <w:szCs w:val="20"/>
              </w:rPr>
            </w:pPr>
            <w:r w:rsidRPr="002A73F3">
              <w:rPr>
                <w:rFonts w:ascii="Times New Roman" w:hAnsi="Times New Roman" w:cs="Times New Roman"/>
                <w:sz w:val="20"/>
                <w:szCs w:val="20"/>
              </w:rPr>
              <w:t>- Спасательная служба;</w:t>
            </w:r>
          </w:p>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 Гараж</w:t>
            </w:r>
            <w:r w:rsidRPr="002A73F3">
              <w:rPr>
                <w:rFonts w:ascii="Times New Roman" w:hAnsi="Times New Roman" w:cs="Times New Roman"/>
                <w:sz w:val="20"/>
                <w:szCs w:val="20"/>
                <w:lang w:val="en-US"/>
              </w:rPr>
              <w:t>;</w:t>
            </w:r>
          </w:p>
        </w:tc>
      </w:tr>
      <w:tr w:rsidR="003A7584" w:rsidRPr="002A73F3" w:rsidTr="008D79DA">
        <w:trPr>
          <w:trHeight w:val="365"/>
        </w:trPr>
        <w:tc>
          <w:tcPr>
            <w:tcW w:w="1560"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lastRenderedPageBreak/>
              <w:t>Специальная деятельность 12.2</w:t>
            </w:r>
          </w:p>
        </w:tc>
        <w:tc>
          <w:tcPr>
            <w:tcW w:w="4111" w:type="dxa"/>
            <w:shd w:val="clear" w:color="auto" w:fill="auto"/>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p>
        </w:tc>
        <w:tc>
          <w:tcPr>
            <w:tcW w:w="992"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2500</w:t>
            </w:r>
          </w:p>
        </w:tc>
        <w:tc>
          <w:tcPr>
            <w:tcW w:w="993"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500000</w:t>
            </w:r>
          </w:p>
        </w:tc>
        <w:tc>
          <w:tcPr>
            <w:tcW w:w="1134"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417" w:type="dxa"/>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-/30, для труб -/50</w:t>
            </w:r>
          </w:p>
        </w:tc>
        <w:tc>
          <w:tcPr>
            <w:tcW w:w="2974" w:type="dxa"/>
            <w:gridSpan w:val="2"/>
            <w:shd w:val="clear" w:color="auto" w:fill="auto"/>
            <w:vAlign w:val="center"/>
          </w:tcPr>
          <w:p w:rsidR="003A7584" w:rsidRPr="002A73F3" w:rsidRDefault="003A7584" w:rsidP="008D79DA">
            <w:pPr>
              <w:jc w:val="center"/>
              <w:rPr>
                <w:rFonts w:ascii="Times New Roman" w:hAnsi="Times New Roman" w:cs="Times New Roman"/>
                <w:sz w:val="20"/>
                <w:szCs w:val="20"/>
              </w:rPr>
            </w:pPr>
            <w:r w:rsidRPr="002A73F3">
              <w:rPr>
                <w:rFonts w:ascii="Times New Roman" w:hAnsi="Times New Roman" w:cs="Times New Roman"/>
                <w:sz w:val="20"/>
                <w:szCs w:val="20"/>
              </w:rPr>
              <w:t>не подлежат установлению</w:t>
            </w:r>
          </w:p>
        </w:tc>
        <w:tc>
          <w:tcPr>
            <w:tcW w:w="1845" w:type="dxa"/>
            <w:shd w:val="clear" w:color="auto" w:fill="auto"/>
            <w:vAlign w:val="center"/>
          </w:tcPr>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Полигон ТКО;</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Колодец для сбора фильтрата;</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Мусоросортировочное завод;</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Мусороперерабатывающий завод;</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Биотермическая яма;</w:t>
            </w:r>
          </w:p>
          <w:p w:rsidR="003A7584" w:rsidRPr="002A73F3" w:rsidRDefault="003A7584" w:rsidP="008D79DA">
            <w:pPr>
              <w:autoSpaceDN w:val="0"/>
              <w:jc w:val="center"/>
              <w:rPr>
                <w:rFonts w:ascii="Times New Roman" w:eastAsia="SimSun" w:hAnsi="Times New Roman" w:cs="Times New Roman"/>
                <w:bCs/>
                <w:sz w:val="20"/>
                <w:szCs w:val="20"/>
              </w:rPr>
            </w:pPr>
            <w:r w:rsidRPr="002A73F3">
              <w:rPr>
                <w:rFonts w:ascii="Times New Roman" w:eastAsia="SimSun" w:hAnsi="Times New Roman" w:cs="Times New Roman"/>
                <w:bCs/>
                <w:sz w:val="20"/>
                <w:szCs w:val="20"/>
              </w:rPr>
              <w:t>- Площадка для сбора мусора;</w:t>
            </w:r>
          </w:p>
          <w:p w:rsidR="003A7584" w:rsidRPr="002A73F3" w:rsidRDefault="003A7584" w:rsidP="008D79DA">
            <w:pPr>
              <w:jc w:val="center"/>
              <w:rPr>
                <w:rFonts w:ascii="Times New Roman" w:hAnsi="Times New Roman" w:cs="Times New Roman"/>
                <w:sz w:val="20"/>
                <w:szCs w:val="20"/>
              </w:rPr>
            </w:pPr>
            <w:r w:rsidRPr="002A73F3">
              <w:rPr>
                <w:rFonts w:ascii="Times New Roman" w:eastAsia="SimSun" w:hAnsi="Times New Roman" w:cs="Times New Roman"/>
                <w:bCs/>
                <w:sz w:val="20"/>
                <w:szCs w:val="20"/>
              </w:rPr>
              <w:t>- Приходная</w:t>
            </w:r>
          </w:p>
        </w:tc>
      </w:tr>
    </w:tbl>
    <w:p w:rsidR="003A7584" w:rsidRPr="002A73F3" w:rsidRDefault="003A7584" w:rsidP="003A7584">
      <w:pPr>
        <w:jc w:val="center"/>
        <w:rPr>
          <w:rFonts w:ascii="Times New Roman" w:hAnsi="Times New Roman" w:cs="Times New Roman"/>
          <w:sz w:val="20"/>
          <w:szCs w:val="20"/>
          <w:shd w:val="clear" w:color="auto" w:fill="FFFFFF"/>
        </w:rPr>
      </w:pPr>
    </w:p>
    <w:p w:rsidR="003A7584" w:rsidRPr="002A73F3" w:rsidRDefault="003A7584" w:rsidP="003A7584">
      <w:pPr>
        <w:jc w:val="center"/>
        <w:rPr>
          <w:rFonts w:ascii="Times New Roman" w:hAnsi="Times New Roman" w:cs="Times New Roman"/>
          <w:b/>
          <w:sz w:val="20"/>
          <w:szCs w:val="20"/>
          <w:shd w:val="clear" w:color="auto" w:fill="FFFFFF"/>
        </w:rPr>
      </w:pPr>
      <w:r w:rsidRPr="002A73F3">
        <w:rPr>
          <w:rFonts w:ascii="Times New Roman" w:hAnsi="Times New Roman" w:cs="Times New Roman"/>
          <w:b/>
          <w:sz w:val="20"/>
          <w:szCs w:val="20"/>
          <w:shd w:val="clear" w:color="auto" w:fill="FFFFFF"/>
        </w:rPr>
        <w:t>Вспомогательные виды разрешенного использования</w:t>
      </w:r>
    </w:p>
    <w:p w:rsidR="003A7584" w:rsidRPr="002A73F3" w:rsidRDefault="003A7584" w:rsidP="003A7584">
      <w:pPr>
        <w:jc w:val="center"/>
        <w:rPr>
          <w:rFonts w:ascii="Times New Roman" w:hAnsi="Times New Roman" w:cs="Times New Roman"/>
          <w:b/>
          <w:sz w:val="20"/>
          <w:szCs w:val="20"/>
          <w:shd w:val="clear" w:color="auto" w:fill="FFFFFF"/>
        </w:rPr>
      </w:pPr>
    </w:p>
    <w:p w:rsidR="003A7584" w:rsidRPr="002A73F3" w:rsidRDefault="003A7584" w:rsidP="003A7584">
      <w:pPr>
        <w:ind w:firstLine="567"/>
        <w:rPr>
          <w:rFonts w:ascii="Times New Roman" w:hAnsi="Times New Roman" w:cs="Times New Roman"/>
          <w:sz w:val="20"/>
          <w:szCs w:val="20"/>
        </w:rPr>
      </w:pPr>
      <w:r w:rsidRPr="002A73F3">
        <w:rPr>
          <w:rFonts w:ascii="Times New Roman" w:hAnsi="Times New Roman" w:cs="Times New Roman"/>
          <w:sz w:val="20"/>
          <w:szCs w:val="20"/>
        </w:rPr>
        <w:lastRenderedPageBreak/>
        <w:t>- Не подлежат установлению.</w:t>
      </w:r>
    </w:p>
    <w:p w:rsidR="003A7584" w:rsidRPr="002A73F3" w:rsidRDefault="003A7584" w:rsidP="003A7584">
      <w:pPr>
        <w:ind w:firstLine="567"/>
        <w:rPr>
          <w:rFonts w:ascii="Times New Roman" w:hAnsi="Times New Roman" w:cs="Times New Roman"/>
          <w:sz w:val="20"/>
          <w:szCs w:val="20"/>
          <w:shd w:val="clear" w:color="auto" w:fill="FFFFFF"/>
        </w:rPr>
      </w:pPr>
    </w:p>
    <w:p w:rsidR="003A7584" w:rsidRPr="002A73F3" w:rsidRDefault="003A7584" w:rsidP="003A7584">
      <w:pPr>
        <w:ind w:firstLine="567"/>
        <w:jc w:val="both"/>
        <w:rPr>
          <w:rFonts w:ascii="Times New Roman" w:hAnsi="Times New Roman" w:cs="Times New Roman"/>
          <w:b/>
          <w:sz w:val="20"/>
          <w:szCs w:val="20"/>
        </w:rPr>
      </w:pPr>
      <w:r w:rsidRPr="002A73F3">
        <w:rPr>
          <w:rFonts w:ascii="Times New Roman" w:hAnsi="Times New Roman" w:cs="Times New Roman"/>
          <w:b/>
          <w:sz w:val="20"/>
          <w:szCs w:val="20"/>
        </w:rPr>
        <w:t>ОГРАНИЧЕНИЯ ИСПОЛЬЗОВАНИЯ ЗЕМЕЛЬНЫХ УЧАСТКОВ И ОБЪЕКТОВ КАПИТАЛЬНОГО СТРОИТЕЛЬСТВА:</w:t>
      </w:r>
    </w:p>
    <w:p w:rsidR="003A7584" w:rsidRPr="002A73F3" w:rsidRDefault="003A7584" w:rsidP="003A7584">
      <w:pPr>
        <w:ind w:firstLine="709"/>
        <w:jc w:val="both"/>
        <w:rPr>
          <w:rFonts w:ascii="Times New Roman" w:hAnsi="Times New Roman" w:cs="Times New Roman"/>
          <w:sz w:val="20"/>
          <w:szCs w:val="20"/>
        </w:rPr>
      </w:pPr>
    </w:p>
    <w:p w:rsidR="003A7584"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осуществлять в соответствии с требованиями Федерального закона от 12.01.1996 №8 «О погребении и похоронном деле</w:t>
      </w:r>
      <w:r>
        <w:rPr>
          <w:rFonts w:ascii="Times New Roman" w:hAnsi="Times New Roman" w:cs="Times New Roman"/>
          <w:sz w:val="20"/>
          <w:szCs w:val="20"/>
        </w:rPr>
        <w:t>», Постановления Главного государственного санитарного врача Российиской Федерации от 28.01.2021 года № 3 «об утверждении санитарных правил и норм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3A7584" w:rsidRPr="002A73F3" w:rsidRDefault="003A7584" w:rsidP="003A7584">
      <w:pPr>
        <w:ind w:firstLine="567"/>
        <w:jc w:val="both"/>
        <w:rPr>
          <w:rFonts w:ascii="Times New Roman" w:hAnsi="Times New Roman" w:cs="Times New Roman"/>
          <w:sz w:val="20"/>
          <w:szCs w:val="20"/>
        </w:rPr>
      </w:pPr>
      <w:r w:rsidRPr="002A73F3">
        <w:rPr>
          <w:rFonts w:ascii="Times New Roman" w:hAnsi="Times New Roman" w:cs="Times New Roman"/>
          <w:sz w:val="20"/>
          <w:szCs w:val="20"/>
        </w:rPr>
        <w:t>Использование земельных участков в границах охранных зон объектов электросетевого хозяйства осуществлять в соответствии с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3A7584" w:rsidRPr="002A73F3" w:rsidRDefault="003A7584" w:rsidP="003A7584">
      <w:pPr>
        <w:ind w:firstLine="567"/>
        <w:rPr>
          <w:rFonts w:ascii="Times New Roman" w:hAnsi="Times New Roman" w:cs="Times New Roman"/>
          <w:sz w:val="20"/>
          <w:szCs w:val="20"/>
          <w:shd w:val="clear" w:color="auto" w:fill="FFFFFF"/>
        </w:rPr>
      </w:pPr>
      <w:r w:rsidRPr="002A73F3">
        <w:rPr>
          <w:rFonts w:ascii="Times New Roman" w:hAnsi="Times New Roman" w:cs="Times New Roman"/>
          <w:sz w:val="20"/>
          <w:szCs w:val="20"/>
        </w:rPr>
        <w:t>Ограничения использования земельных участков и объектов капитального строительства в зонах с особыми условиями использования территорий устанавливаются совокупностью требований, определенных главой 6 настоящих Правил.</w:t>
      </w:r>
    </w:p>
    <w:p w:rsidR="003A7584" w:rsidRPr="002A73F3" w:rsidRDefault="003A7584" w:rsidP="003A7584">
      <w:pPr>
        <w:jc w:val="center"/>
        <w:rPr>
          <w:rFonts w:ascii="Times New Roman" w:hAnsi="Times New Roman" w:cs="Times New Roman"/>
          <w:sz w:val="20"/>
          <w:szCs w:val="20"/>
          <w:shd w:val="clear" w:color="auto" w:fill="FFFFFF"/>
        </w:rPr>
      </w:pPr>
    </w:p>
    <w:p w:rsidR="003A7584" w:rsidRPr="002A73F3" w:rsidRDefault="003A7584" w:rsidP="003A7584">
      <w:pPr>
        <w:rPr>
          <w:rFonts w:ascii="Times New Roman" w:hAnsi="Times New Roman" w:cs="Times New Roman"/>
          <w:sz w:val="20"/>
          <w:szCs w:val="2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Default="008A0B0C" w:rsidP="008A0B0C">
      <w:pPr>
        <w:tabs>
          <w:tab w:val="left" w:pos="1080"/>
        </w:tabs>
        <w:ind w:firstLine="709"/>
        <w:jc w:val="both"/>
        <w:rPr>
          <w:color w:val="000000"/>
        </w:rPr>
      </w:pPr>
    </w:p>
    <w:p w:rsidR="008A0B0C" w:rsidRPr="00530742" w:rsidRDefault="008A0B0C" w:rsidP="008A0B0C">
      <w:pPr>
        <w:tabs>
          <w:tab w:val="left" w:pos="1080"/>
        </w:tabs>
        <w:ind w:firstLine="709"/>
        <w:jc w:val="both"/>
        <w:rPr>
          <w:color w:val="000000"/>
        </w:rPr>
      </w:pPr>
      <w:r>
        <w:rPr>
          <w:noProof/>
          <w:color w:val="000000"/>
        </w:rPr>
        <w:lastRenderedPageBreak/>
        <w:drawing>
          <wp:inline distT="0" distB="0" distL="0" distR="0">
            <wp:extent cx="3829050" cy="9544050"/>
            <wp:effectExtent l="19050" t="0" r="0" b="0"/>
            <wp:docPr id="8" name="Рисунок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pic:cNvPicPr>
                      <a:picLocks noChangeAspect="1" noChangeArrowheads="1"/>
                    </pic:cNvPicPr>
                  </pic:nvPicPr>
                  <pic:blipFill>
                    <a:blip r:embed="rId18" cstate="print"/>
                    <a:srcRect/>
                    <a:stretch>
                      <a:fillRect/>
                    </a:stretch>
                  </pic:blipFill>
                  <pic:spPr bwMode="auto">
                    <a:xfrm>
                      <a:off x="0" y="0"/>
                      <a:ext cx="3829050" cy="9544050"/>
                    </a:xfrm>
                    <a:prstGeom prst="rect">
                      <a:avLst/>
                    </a:prstGeom>
                    <a:noFill/>
                    <a:ln w="9525">
                      <a:noFill/>
                      <a:miter lim="800000"/>
                      <a:headEnd/>
                      <a:tailEnd/>
                    </a:ln>
                  </pic:spPr>
                </pic:pic>
              </a:graphicData>
            </a:graphic>
          </wp:inline>
        </w:drawing>
      </w:r>
      <w:r>
        <w:rPr>
          <w:noProof/>
          <w:color w:val="000000"/>
        </w:rPr>
        <w:drawing>
          <wp:inline distT="0" distB="0" distL="0" distR="0">
            <wp:extent cx="3829050" cy="9544050"/>
            <wp:effectExtent l="19050" t="0" r="0" b="0"/>
            <wp:docPr id="7" name="Рисунок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19" cstate="print"/>
                    <a:srcRect/>
                    <a:stretch>
                      <a:fillRect/>
                    </a:stretch>
                  </pic:blipFill>
                  <pic:spPr bwMode="auto">
                    <a:xfrm>
                      <a:off x="0" y="0"/>
                      <a:ext cx="3829050" cy="9544050"/>
                    </a:xfrm>
                    <a:prstGeom prst="rect">
                      <a:avLst/>
                    </a:prstGeom>
                    <a:noFill/>
                    <a:ln w="9525">
                      <a:noFill/>
                      <a:miter lim="800000"/>
                      <a:headEnd/>
                      <a:tailEnd/>
                    </a:ln>
                  </pic:spPr>
                </pic:pic>
              </a:graphicData>
            </a:graphic>
          </wp:inline>
        </w:drawing>
      </w:r>
      <w:r>
        <w:rPr>
          <w:noProof/>
          <w:color w:val="000000"/>
        </w:rPr>
        <w:lastRenderedPageBreak/>
        <w:drawing>
          <wp:inline distT="0" distB="0" distL="0" distR="0">
            <wp:extent cx="6477000" cy="8496300"/>
            <wp:effectExtent l="19050" t="0" r="0" b="0"/>
            <wp:docPr id="6"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20" cstate="print"/>
                    <a:srcRect/>
                    <a:stretch>
                      <a:fillRect/>
                    </a:stretch>
                  </pic:blipFill>
                  <pic:spPr bwMode="auto">
                    <a:xfrm>
                      <a:off x="0" y="0"/>
                      <a:ext cx="6477000" cy="8496300"/>
                    </a:xfrm>
                    <a:prstGeom prst="rect">
                      <a:avLst/>
                    </a:prstGeom>
                    <a:noFill/>
                    <a:ln w="9525">
                      <a:noFill/>
                      <a:miter lim="800000"/>
                      <a:headEnd/>
                      <a:tailEnd/>
                    </a:ln>
                  </pic:spPr>
                </pic:pic>
              </a:graphicData>
            </a:graphic>
          </wp:inline>
        </w:drawing>
      </w:r>
      <w:r>
        <w:rPr>
          <w:noProof/>
          <w:color w:val="000000"/>
        </w:rPr>
        <w:lastRenderedPageBreak/>
        <w:drawing>
          <wp:inline distT="0" distB="0" distL="0" distR="0">
            <wp:extent cx="6477000" cy="8496300"/>
            <wp:effectExtent l="19050" t="0" r="0" b="0"/>
            <wp:docPr id="3" name="Рисунок 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
                    <pic:cNvPicPr>
                      <a:picLocks noChangeAspect="1" noChangeArrowheads="1"/>
                    </pic:cNvPicPr>
                  </pic:nvPicPr>
                  <pic:blipFill>
                    <a:blip r:embed="rId21" cstate="print"/>
                    <a:srcRect/>
                    <a:stretch>
                      <a:fillRect/>
                    </a:stretch>
                  </pic:blipFill>
                  <pic:spPr bwMode="auto">
                    <a:xfrm>
                      <a:off x="0" y="0"/>
                      <a:ext cx="6477000" cy="8496300"/>
                    </a:xfrm>
                    <a:prstGeom prst="rect">
                      <a:avLst/>
                    </a:prstGeom>
                    <a:noFill/>
                    <a:ln w="9525">
                      <a:noFill/>
                      <a:miter lim="800000"/>
                      <a:headEnd/>
                      <a:tailEnd/>
                    </a:ln>
                  </pic:spPr>
                </pic:pic>
              </a:graphicData>
            </a:graphic>
          </wp:inline>
        </w:drawing>
      </w:r>
    </w:p>
    <w:p w:rsidR="00B00D14" w:rsidRDefault="00B00D14" w:rsidP="000469AF">
      <w:pPr>
        <w:shd w:val="clear" w:color="auto" w:fill="FFFFFF"/>
        <w:autoSpaceDE w:val="0"/>
        <w:spacing w:after="0" w:line="240" w:lineRule="auto"/>
        <w:jc w:val="both"/>
        <w:rPr>
          <w:rFonts w:ascii="Times New Roman" w:hAnsi="Times New Roman" w:cs="Times New Roman"/>
          <w:sz w:val="28"/>
          <w:szCs w:val="28"/>
        </w:rPr>
      </w:pPr>
    </w:p>
    <w:p w:rsidR="008A0B0C" w:rsidRDefault="008A0B0C" w:rsidP="000469AF">
      <w:pPr>
        <w:shd w:val="clear" w:color="auto" w:fill="FFFFFF"/>
        <w:autoSpaceDE w:val="0"/>
        <w:spacing w:after="0" w:line="240" w:lineRule="auto"/>
        <w:jc w:val="both"/>
        <w:rPr>
          <w:rFonts w:ascii="Times New Roman" w:hAnsi="Times New Roman" w:cs="Times New Roman"/>
          <w:sz w:val="28"/>
          <w:szCs w:val="28"/>
        </w:rPr>
      </w:pPr>
    </w:p>
    <w:p w:rsidR="008A0B0C" w:rsidRDefault="008A0B0C" w:rsidP="000469AF">
      <w:pPr>
        <w:shd w:val="clear" w:color="auto" w:fill="FFFFFF"/>
        <w:autoSpaceDE w:val="0"/>
        <w:spacing w:after="0" w:line="240" w:lineRule="auto"/>
        <w:jc w:val="both"/>
        <w:rPr>
          <w:rFonts w:ascii="Times New Roman" w:hAnsi="Times New Roman" w:cs="Times New Roman"/>
          <w:sz w:val="28"/>
          <w:szCs w:val="28"/>
        </w:rPr>
        <w:sectPr w:rsidR="008A0B0C" w:rsidSect="003A7584">
          <w:pgSz w:w="16838" w:h="11906" w:orient="landscape"/>
          <w:pgMar w:top="1559" w:right="1134" w:bottom="991" w:left="1134" w:header="708" w:footer="708" w:gutter="0"/>
          <w:cols w:space="708"/>
          <w:docGrid w:linePitch="360"/>
        </w:sectPr>
      </w:pPr>
    </w:p>
    <w:p w:rsidR="008A0B0C" w:rsidRPr="000469AF" w:rsidRDefault="008A0B0C" w:rsidP="000469AF">
      <w:pPr>
        <w:shd w:val="clear" w:color="auto" w:fill="FFFFFF"/>
        <w:autoSpaceDE w:val="0"/>
        <w:spacing w:after="0" w:line="240" w:lineRule="auto"/>
        <w:jc w:val="both"/>
        <w:rPr>
          <w:rFonts w:ascii="Times New Roman" w:hAnsi="Times New Roman" w:cs="Times New Roman"/>
          <w:sz w:val="28"/>
          <w:szCs w:val="28"/>
        </w:rPr>
      </w:pPr>
    </w:p>
    <w:p w:rsidR="00470FA6" w:rsidRPr="000469AF" w:rsidRDefault="00470FA6"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P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0469AF" w:rsidRDefault="000469AF"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F802F1" w:rsidRDefault="00F802F1"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F802F1" w:rsidRDefault="00F802F1"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F802F1" w:rsidRDefault="00F802F1"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5F7A7A" w:rsidRDefault="005F7A7A" w:rsidP="005F7A7A">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p>
    <w:p w:rsidR="00F802F1" w:rsidRDefault="00F802F1"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F802F1" w:rsidRDefault="00F802F1"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F802F1" w:rsidRDefault="00F802F1"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F802F1" w:rsidRDefault="00F802F1"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F802F1" w:rsidRDefault="00F802F1"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F802F1" w:rsidRDefault="00F802F1"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F802F1" w:rsidRDefault="00F802F1"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F802F1" w:rsidRDefault="00F802F1" w:rsidP="000469AF">
      <w:pPr>
        <w:shd w:val="clear" w:color="auto" w:fill="FFFFFF"/>
        <w:spacing w:after="0" w:line="240" w:lineRule="auto"/>
        <w:jc w:val="both"/>
        <w:textAlignment w:val="baseline"/>
        <w:outlineLvl w:val="1"/>
        <w:rPr>
          <w:rFonts w:ascii="Times New Roman" w:eastAsia="Times New Roman" w:hAnsi="Times New Roman" w:cs="Times New Roman"/>
          <w:spacing w:val="2"/>
          <w:sz w:val="28"/>
          <w:szCs w:val="28"/>
        </w:rPr>
      </w:pPr>
    </w:p>
    <w:p w:rsidR="00F802F1" w:rsidRDefault="00F802F1" w:rsidP="00F802F1">
      <w:pPr>
        <w:pStyle w:val="af1"/>
        <w:spacing w:before="0" w:beforeAutospacing="0" w:after="0"/>
        <w:ind w:firstLine="709"/>
        <w:jc w:val="both"/>
        <w:rPr>
          <w:sz w:val="28"/>
          <w:szCs w:val="28"/>
        </w:rPr>
      </w:pPr>
    </w:p>
    <w:p w:rsidR="00143F65" w:rsidRDefault="00143F65" w:rsidP="00F802F1">
      <w:pPr>
        <w:pStyle w:val="af1"/>
        <w:spacing w:before="0" w:beforeAutospacing="0" w:after="0"/>
        <w:ind w:firstLine="709"/>
        <w:jc w:val="both"/>
        <w:rPr>
          <w:sz w:val="28"/>
          <w:szCs w:val="28"/>
        </w:rPr>
      </w:pPr>
    </w:p>
    <w:sectPr w:rsidR="00143F65" w:rsidSect="00B341D0">
      <w:pgSz w:w="11906" w:h="16838"/>
      <w:pgMar w:top="1134" w:right="991" w:bottom="1134" w:left="155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A56B1" w:rsidRDefault="003A56B1" w:rsidP="002346A7">
      <w:pPr>
        <w:spacing w:after="0" w:line="240" w:lineRule="auto"/>
      </w:pPr>
      <w:r>
        <w:separator/>
      </w:r>
    </w:p>
  </w:endnote>
  <w:endnote w:type="continuationSeparator" w:id="1">
    <w:p w:rsidR="003A56B1" w:rsidRDefault="003A56B1" w:rsidP="002346A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erif">
    <w:altName w:val="Arial Unicode MS"/>
    <w:charset w:val="80"/>
    <w:family w:val="roman"/>
    <w:pitch w:val="variable"/>
    <w:sig w:usb0="00000000" w:usb1="00000000" w:usb2="00000000" w:usb3="00000000" w:csb0="00000000"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Arial Black">
    <w:panose1 w:val="020B0A04020102020204"/>
    <w:charset w:val="CC"/>
    <w:family w:val="swiss"/>
    <w:pitch w:val="variable"/>
    <w:sig w:usb0="A00002AF" w:usb1="400078FB"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Times">
    <w:altName w:val="Times New Roman"/>
    <w:panose1 w:val="02020603050405020304"/>
    <w:charset w:val="CC"/>
    <w:family w:val="roman"/>
    <w:pitch w:val="default"/>
    <w:sig w:usb0="00000000" w:usb1="00000000"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Peterburg">
    <w:altName w:val="Times New Roman"/>
    <w:charset w:val="00"/>
    <w:family w:val="roman"/>
    <w:pitch w:val="default"/>
    <w:sig w:usb0="00000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New Roman CYR">
    <w:altName w:val="Times New Roman"/>
    <w:panose1 w:val="02020603050405020304"/>
    <w:charset w:val="CC"/>
    <w:family w:val="roman"/>
    <w:pitch w:val="default"/>
    <w:sig w:usb0="00000000" w:usb1="00000000" w:usb2="00000009" w:usb3="00000000" w:csb0="000001FF" w:csb1="00000000"/>
  </w:font>
  <w:font w:name="NTHelvetica/Cyrillic">
    <w:altName w:val="Times New Roman"/>
    <w:charset w:val="00"/>
    <w:family w:val="auto"/>
    <w:pitch w:val="default"/>
    <w:sig w:usb0="00000000"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Gautami">
    <w:altName w:val="Cambria Math"/>
    <w:panose1 w:val="02000500000000000000"/>
    <w:charset w:val="01"/>
    <w:family w:val="roman"/>
    <w:notTrueType/>
    <w:pitch w:val="variable"/>
    <w:sig w:usb0="00000000" w:usb1="00000000" w:usb2="00000000" w:usb3="00000000" w:csb0="00000000" w:csb1="00000000"/>
  </w:font>
  <w:font w:name="HiddenHorzOCR">
    <w:altName w:val="MS Mincho"/>
    <w:charset w:val="80"/>
    <w:family w:val="auto"/>
    <w:pitch w:val="default"/>
    <w:sig w:usb0="00000000" w:usb1="0000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3799" w:rsidRPr="00254B50" w:rsidRDefault="00FC61A9" w:rsidP="00B97254">
    <w:pPr>
      <w:pStyle w:val="afffb"/>
      <w:jc w:val="center"/>
    </w:pPr>
    <w:r>
      <w:rPr>
        <w:noProof/>
      </w:rPr>
      <w:pict>
        <v:line id="_x0000_s22544" style="position:absolute;left:0;text-align:left;z-index:251675648" from="27.3pt,-52.35pt" to="27.3pt,4.35pt"/>
      </w:pict>
    </w:r>
    <w:r>
      <w:rPr>
        <w:noProof/>
      </w:rPr>
      <w:pict>
        <v:line id="_x0000_s22545" style="position:absolute;left:0;text-align:left;z-index:251676672" from="42.9pt,-51.35pt" to="42.9pt,5.35pt"/>
      </w:pict>
    </w:r>
    <w:r>
      <w:rPr>
        <w:noProof/>
      </w:rPr>
      <w:pict>
        <v:line id="_x0000_s22546" style="position:absolute;left:0;text-align:left;z-index:251677696" from="58.5pt,-73.85pt" to="58.5pt,-17.15pt"/>
      </w:pict>
    </w:r>
    <w:r w:rsidR="008A0B0C">
      <w:t xml:space="preserve">г. Кострома, 2017 </w:t>
    </w:r>
    <w:r w:rsidR="008A0B0C" w:rsidRPr="00254B50">
      <w:t>г.</w:t>
    </w:r>
  </w:p>
  <w:p w:rsidR="003D3799" w:rsidRDefault="003A56B1"/>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3799" w:rsidRDefault="008A0B0C">
    <w:pPr>
      <w:pStyle w:val="afffb"/>
      <w:tabs>
        <w:tab w:val="clear" w:pos="4677"/>
        <w:tab w:val="clear" w:pos="9355"/>
      </w:tabs>
      <w:ind w:firstLine="900"/>
      <w:jc w:val="center"/>
      <w:rPr>
        <w:rFonts w:ascii="Arial" w:hAnsi="Arial" w:cs="Arial"/>
      </w:rPr>
    </w:pPr>
    <w:r>
      <w:t xml:space="preserve">г.Кострома, 2017 </w:t>
    </w:r>
    <w:r w:rsidRPr="00254B50">
      <w:t>г.</w:t>
    </w:r>
  </w:p>
  <w:p w:rsidR="003D3799" w:rsidRDefault="003A56B1">
    <w:pPr>
      <w:rPr>
        <w:rFonts w:ascii="Arial" w:hAnsi="Arial" w:cs="Arial"/>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3799" w:rsidRDefault="003A56B1"/>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3799" w:rsidRDefault="008A0B0C">
    <w:pPr>
      <w:pStyle w:val="afffb"/>
      <w:tabs>
        <w:tab w:val="clear" w:pos="4677"/>
        <w:tab w:val="clear" w:pos="9355"/>
        <w:tab w:val="left" w:pos="9540"/>
      </w:tabs>
      <w:spacing w:line="360" w:lineRule="auto"/>
      <w:ind w:right="360"/>
      <w:rPr>
        <w:sz w:val="22"/>
        <w:szCs w:val="22"/>
      </w:rPr>
    </w:pPr>
    <w:r>
      <w:rPr>
        <w:rFonts w:ascii="Arial" w:hAnsi="Arial" w:cs="Arial"/>
        <w:sz w:val="18"/>
        <w:u w:val="single"/>
      </w:rPr>
      <w:tab/>
    </w:r>
  </w:p>
  <w:p w:rsidR="003D3799" w:rsidRDefault="008A0B0C">
    <w:pPr>
      <w:pStyle w:val="afffb"/>
      <w:tabs>
        <w:tab w:val="clear" w:pos="4677"/>
        <w:tab w:val="clear" w:pos="9355"/>
        <w:tab w:val="left" w:pos="7020"/>
      </w:tabs>
      <w:ind w:right="360"/>
    </w:pPr>
    <w:r>
      <w:rPr>
        <w:sz w:val="22"/>
        <w:szCs w:val="22"/>
      </w:rPr>
      <w:t xml:space="preserve">ООО «Облпроект» </w:t>
    </w:r>
    <w:r>
      <w:rPr>
        <w:sz w:val="22"/>
        <w:szCs w:val="22"/>
      </w:rPr>
      <w:tab/>
      <w:t>Кострома 2017г.</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3799" w:rsidRDefault="003A56B1"/>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A56B1" w:rsidRDefault="003A56B1" w:rsidP="002346A7">
      <w:pPr>
        <w:spacing w:after="0" w:line="240" w:lineRule="auto"/>
      </w:pPr>
      <w:r>
        <w:separator/>
      </w:r>
    </w:p>
  </w:footnote>
  <w:footnote w:type="continuationSeparator" w:id="1">
    <w:p w:rsidR="003A56B1" w:rsidRDefault="003A56B1" w:rsidP="002346A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3799" w:rsidRDefault="00FC61A9" w:rsidP="00B97254">
    <w:pPr>
      <w:pStyle w:val="afffc"/>
      <w:tabs>
        <w:tab w:val="clear" w:pos="4677"/>
        <w:tab w:val="clear" w:pos="9355"/>
      </w:tabs>
      <w:ind w:left="3261" w:hanging="1701"/>
      <w:jc w:val="center"/>
      <w:rPr>
        <w:spacing w:val="40"/>
        <w:sz w:val="36"/>
        <w:szCs w:val="36"/>
      </w:rPr>
    </w:pPr>
    <w:r w:rsidRPr="00FC61A9">
      <w:rPr>
        <w:noProof/>
        <w:sz w:val="36"/>
        <w:szCs w:val="36"/>
      </w:rPr>
      <w:pict>
        <v:line id="_x0000_s22531" style="position:absolute;left:0;text-align:left;z-index:251662336" from="-3.9pt,1.4pt" to="-3.9pt,764.2pt"/>
      </w:pict>
    </w:r>
    <w:r w:rsidRPr="00FC61A9">
      <w:rPr>
        <w:noProof/>
        <w:sz w:val="36"/>
        <w:szCs w:val="36"/>
      </w:rPr>
      <w:pict>
        <v:line id="_x0000_s22533" style="position:absolute;left:0;text-align:left;z-index:251664384" from="74.1pt,-2.8pt" to="74.1pt,763.7pt"/>
      </w:pict>
    </w:r>
    <w:r w:rsidRPr="00FC61A9">
      <w:rPr>
        <w:noProof/>
        <w:sz w:val="36"/>
        <w:szCs w:val="36"/>
      </w:rPr>
      <w:pict>
        <v:line id="_x0000_s22541" style="position:absolute;left:0;text-align:left;z-index:251672576" from="58.5pt,-.25pt" to="58.5pt,17.9pt"/>
      </w:pict>
    </w:r>
    <w:r w:rsidRPr="00FC61A9">
      <w:rPr>
        <w:noProof/>
        <w:sz w:val="36"/>
        <w:szCs w:val="36"/>
      </w:rPr>
      <w:pict>
        <v:line id="_x0000_s22538" style="position:absolute;left:0;text-align:left;z-index:251669504" from="42.9pt,-.25pt" to="42.9pt,17.9pt"/>
      </w:pict>
    </w:r>
    <w:r w:rsidRPr="00FC61A9">
      <w:rPr>
        <w:noProof/>
        <w:sz w:val="36"/>
        <w:szCs w:val="36"/>
      </w:rPr>
      <w:pict>
        <v:line id="_x0000_s22540" style="position:absolute;left:0;text-align:left;z-index:251671552" from="27.3pt,-.25pt" to="27.3pt,17.9pt"/>
      </w:pict>
    </w:r>
    <w:r w:rsidRPr="00FC61A9">
      <w:rPr>
        <w:noProof/>
        <w:sz w:val="36"/>
        <w:szCs w:val="36"/>
      </w:rPr>
      <w:pict>
        <v:line id="_x0000_s22539" style="position:absolute;left:0;text-align:left;z-index:251670528" from="11.7pt,.4pt" to="11.7pt,20.25pt"/>
      </w:pict>
    </w:r>
    <w:r w:rsidRPr="00FC61A9">
      <w:rPr>
        <w:noProof/>
        <w:sz w:val="36"/>
        <w:szCs w:val="3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547" type="#_x0000_t75" style="position:absolute;left:0;text-align:left;margin-left:98.55pt;margin-top:50.15pt;width:417pt;height:127.5pt;z-index:251678720">
          <v:imagedata r:id="rId1" o:title="ОП ф-4 (облака) 1"/>
          <w10:wrap type="square"/>
        </v:shape>
      </w:pict>
    </w:r>
    <w:r w:rsidR="008A0B0C" w:rsidRPr="00541349">
      <w:rPr>
        <w:b/>
        <w:spacing w:val="40"/>
        <w:sz w:val="36"/>
        <w:szCs w:val="36"/>
      </w:rPr>
      <w:t>ООО «ОБЛП</w:t>
    </w:r>
    <w:r w:rsidR="008A0B0C" w:rsidRPr="00541349">
      <w:rPr>
        <w:b/>
        <w:caps/>
        <w:spacing w:val="40"/>
        <w:sz w:val="36"/>
        <w:szCs w:val="36"/>
      </w:rPr>
      <w:t>роект</w:t>
    </w:r>
    <w:r w:rsidR="008A0B0C" w:rsidRPr="00541349">
      <w:rPr>
        <w:b/>
        <w:spacing w:val="40"/>
        <w:sz w:val="36"/>
        <w:szCs w:val="36"/>
      </w:rPr>
      <w:t>»</w:t>
    </w:r>
  </w:p>
  <w:p w:rsidR="003D3799" w:rsidRPr="007C6CB6" w:rsidRDefault="00FC61A9" w:rsidP="00B97254">
    <w:pPr>
      <w:pStyle w:val="afffc"/>
      <w:tabs>
        <w:tab w:val="clear" w:pos="4677"/>
        <w:tab w:val="clear" w:pos="9355"/>
      </w:tabs>
      <w:ind w:left="3261" w:hanging="1701"/>
      <w:jc w:val="center"/>
      <w:rPr>
        <w:sz w:val="36"/>
        <w:szCs w:val="36"/>
      </w:rPr>
    </w:pPr>
    <w:r>
      <w:rPr>
        <w:noProof/>
        <w:sz w:val="36"/>
        <w:szCs w:val="36"/>
      </w:rPr>
      <w:pict>
        <v:shape id="_x0000_s22548" type="#_x0000_t75" style="position:absolute;left:0;text-align:left;margin-left:8.7pt;margin-top:15.7pt;width:51.6pt;height:72.15pt;z-index:251679744" wrapcoords="8874 240 7200 480 3516 1920 2847 2760 1507 4080 335 6000 0 7920 0 19680 1842 21360 2177 21360 19423 21360 19758 21360 21600 19680 21600 9840 21098 6000 20093 4080 18084 1920 14065 480 12558 240 8874 240">
          <v:imagedata r:id="rId2" o:title=""/>
          <w10:wrap type="tight"/>
        </v:shape>
        <o:OLEObject Type="Embed" ProgID="CorelDRAW.Graphic.12" ShapeID="_x0000_s22548" DrawAspect="Content" ObjectID="_1835509172" r:id="rId3"/>
      </w:pict>
    </w:r>
    <w:r>
      <w:rPr>
        <w:noProof/>
        <w:sz w:val="36"/>
        <w:szCs w:val="36"/>
      </w:rPr>
      <w:pict>
        <v:shapetype id="_x0000_t202" coordsize="21600,21600" o:spt="202" path="m,l,21600r21600,l21600,xe">
          <v:stroke joinstyle="miter"/>
          <v:path gradientshapeok="t" o:connecttype="rect"/>
        </v:shapetype>
        <v:shape id="_x0000_s22532" type="#_x0000_t202" style="position:absolute;left:0;text-align:left;margin-left:6.2pt;margin-top:180.05pt;width:52.3pt;height:480.4pt;z-index:251663360" stroked="f">
          <v:textbox style="layout-flow:vertical;mso-layout-flow-alt:bottom-to-top;mso-next-textbox:#_x0000_s22532">
            <w:txbxContent>
              <w:p w:rsidR="003D3799" w:rsidRPr="00541349" w:rsidRDefault="008A0B0C" w:rsidP="00B97254">
                <w:pPr>
                  <w:jc w:val="center"/>
                  <w:rPr>
                    <w:rFonts w:ascii="Gautami" w:hAnsi="Gautami" w:cs="Arial"/>
                    <w:b/>
                    <w:i/>
                    <w:spacing w:val="60"/>
                    <w:sz w:val="32"/>
                    <w:szCs w:val="32"/>
                  </w:rPr>
                </w:pPr>
                <w:r w:rsidRPr="00541349">
                  <w:rPr>
                    <w:spacing w:val="60"/>
                    <w:sz w:val="32"/>
                    <w:szCs w:val="32"/>
                  </w:rPr>
                  <w:t xml:space="preserve">Общество с ограниченной ответственностью  </w:t>
                </w:r>
                <w:r w:rsidRPr="00541349">
                  <w:rPr>
                    <w:b/>
                    <w:bCs/>
                    <w:spacing w:val="60"/>
                    <w:sz w:val="32"/>
                    <w:szCs w:val="32"/>
                  </w:rPr>
                  <w:t>«ОБЛАСТНОЙ ПРОЕКТНЫЙ ИНСТИТУТ»</w:t>
                </w:r>
              </w:p>
            </w:txbxContent>
          </v:textbox>
        </v:shape>
      </w:pict>
    </w:r>
    <w:r>
      <w:rPr>
        <w:noProof/>
        <w:sz w:val="36"/>
        <w:szCs w:val="36"/>
      </w:rPr>
      <w:pict>
        <v:line id="_x0000_s22543" style="position:absolute;left:0;text-align:left;z-index:251674624" from="58.5pt,95.5pt" to="58.5pt,743.5pt"/>
      </w:pict>
    </w:r>
    <w:r w:rsidR="008A0B0C">
      <w:t xml:space="preserve"> </w:t>
    </w:r>
    <w:r w:rsidR="008A0B0C" w:rsidRPr="00B8073E">
      <w:rPr>
        <w:i/>
        <w:sz w:val="28"/>
        <w:szCs w:val="28"/>
      </w:rPr>
      <w:t>Свидетельство СРО № 03-П от 22 января 2013 г.</w:t>
    </w:r>
    <w:r>
      <w:rPr>
        <w:noProof/>
        <w:sz w:val="36"/>
        <w:szCs w:val="36"/>
      </w:rPr>
      <w:pict>
        <v:line id="_x0000_s22534" style="position:absolute;left:0;text-align:left;z-index:251665408;mso-position-horizontal-relative:text;mso-position-vertical-relative:text" from="11.7pt,96.2pt" to="11.7pt,744.2pt"/>
      </w:pict>
    </w:r>
    <w:r>
      <w:rPr>
        <w:noProof/>
        <w:sz w:val="36"/>
        <w:szCs w:val="36"/>
      </w:rPr>
      <w:pict>
        <v:line id="_x0000_s22542" style="position:absolute;left:0;text-align:left;z-index:251673600;mso-position-horizontal-relative:text;mso-position-vertical-relative:text" from="74.1pt,-2.8pt" to="74.1pt,17.05pt"/>
      </w:pict>
    </w:r>
    <w:r>
      <w:rPr>
        <w:noProof/>
        <w:sz w:val="36"/>
        <w:szCs w:val="36"/>
      </w:rPr>
      <w:pict>
        <v:line id="_x0000_s22536" style="position:absolute;left:0;text-align:left;z-index:251667456;mso-position-horizontal-relative:text;mso-position-vertical-relative:text" from="42.9pt,117.1pt" to="42.9pt,170.95pt"/>
      </w:pict>
    </w:r>
    <w:r>
      <w:rPr>
        <w:noProof/>
        <w:sz w:val="36"/>
        <w:szCs w:val="36"/>
      </w:rPr>
      <w:pict>
        <v:line id="_x0000_s22537" style="position:absolute;left:0;text-align:left;z-index:251668480;mso-position-horizontal-relative:text;mso-position-vertical-relative:text" from="58.5pt,114.2pt" to="58.5pt,170.9pt"/>
      </w:pict>
    </w:r>
    <w:r>
      <w:rPr>
        <w:noProof/>
        <w:sz w:val="36"/>
        <w:szCs w:val="36"/>
      </w:rPr>
      <w:pict>
        <v:line id="_x0000_s22535" style="position:absolute;left:0;text-align:left;z-index:251666432;mso-position-horizontal-relative:text;mso-position-vertical-relative:text" from="27.3pt,114.2pt" to="27.3pt,170.9p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3799" w:rsidRDefault="00FC61A9">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2529" type="#_x0000_t75" style="position:absolute;margin-left:33.2pt;margin-top:3.05pt;width:50.4pt;height:70.7pt;z-index:-251656192;mso-wrap-distance-left:9.05pt;mso-wrap-distance-right:9.05pt" filled="t">
          <v:fill opacity="0" color2="black"/>
          <v:imagedata r:id="rId1" o:title=""/>
          <w10:wrap type="square"/>
        </v:shape>
      </w:pict>
    </w:r>
    <w:r>
      <w:pict>
        <v:shapetype id="_x0000_t202" coordsize="21600,21600" o:spt="202" path="m,l,21600r21600,l21600,xe">
          <v:stroke joinstyle="miter"/>
          <v:path gradientshapeok="t" o:connecttype="rect"/>
        </v:shapetype>
        <v:shape id="_x0000_s22530" type="#_x0000_t202" style="position:absolute;margin-left:125.25pt;margin-top:15.2pt;width:342.55pt;height:50.9pt;z-index:251661312;mso-wrap-distance-left:9.05pt;mso-wrap-distance-right:9.05pt;mso-position-horizontal-relative:margin" stroked="f">
          <v:fill color2="black"/>
          <v:textbox style="mso-next-textbox:#_x0000_s22530" inset="0,0,0,0">
            <w:txbxContent>
              <w:p w:rsidR="003D3799" w:rsidRDefault="008A0B0C">
                <w:pPr>
                  <w:ind w:right="7"/>
                  <w:jc w:val="center"/>
                  <w:rPr>
                    <w:szCs w:val="44"/>
                  </w:rPr>
                </w:pPr>
                <w:r w:rsidRPr="00541349">
                  <w:rPr>
                    <w:b/>
                    <w:spacing w:val="40"/>
                    <w:sz w:val="36"/>
                    <w:szCs w:val="36"/>
                  </w:rPr>
                  <w:t>ООО «ОБЛП</w:t>
                </w:r>
                <w:r w:rsidRPr="00541349">
                  <w:rPr>
                    <w:b/>
                    <w:caps/>
                    <w:spacing w:val="40"/>
                    <w:sz w:val="36"/>
                    <w:szCs w:val="36"/>
                  </w:rPr>
                  <w:t>роект</w:t>
                </w:r>
                <w:r>
                  <w:rPr>
                    <w:b/>
                    <w:caps/>
                    <w:spacing w:val="40"/>
                    <w:sz w:val="36"/>
                    <w:szCs w:val="36"/>
                  </w:rPr>
                  <w:t>»</w:t>
                </w:r>
              </w:p>
              <w:p w:rsidR="003D3799" w:rsidRDefault="008A0B0C">
                <w:pPr>
                  <w:ind w:right="7"/>
                  <w:jc w:val="center"/>
                  <w:rPr>
                    <w:szCs w:val="44"/>
                  </w:rPr>
                </w:pPr>
                <w:r w:rsidRPr="00B8073E">
                  <w:rPr>
                    <w:i/>
                    <w:sz w:val="28"/>
                    <w:szCs w:val="28"/>
                  </w:rPr>
                  <w:t>Свидетельство СРО № 03-П от 22 января 2013 г</w:t>
                </w:r>
                <w:r>
                  <w:rPr>
                    <w:i/>
                    <w:sz w:val="28"/>
                    <w:szCs w:val="28"/>
                  </w:rPr>
                  <w:t>.</w:t>
                </w:r>
              </w:p>
            </w:txbxContent>
          </v:textbox>
          <w10:wrap anchorx="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3799" w:rsidRDefault="003A56B1"/>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3799" w:rsidRDefault="008A0B0C">
    <w:pPr>
      <w:pStyle w:val="afffc"/>
      <w:tabs>
        <w:tab w:val="clear" w:pos="4677"/>
        <w:tab w:val="clear" w:pos="9355"/>
        <w:tab w:val="left" w:pos="9180"/>
      </w:tabs>
      <w:rPr>
        <w:rFonts w:ascii="Arial" w:hAnsi="Arial" w:cs="Arial"/>
        <w:sz w:val="20"/>
        <w:szCs w:val="20"/>
        <w:u w:val="single"/>
      </w:rPr>
    </w:pPr>
    <w:r>
      <w:rPr>
        <w:sz w:val="20"/>
        <w:szCs w:val="20"/>
      </w:rPr>
      <w:t>Внесение изменений в правила землепользования и застройки</w:t>
    </w:r>
    <w:r>
      <w:rPr>
        <w:sz w:val="20"/>
        <w:szCs w:val="20"/>
      </w:rPr>
      <w:tab/>
    </w:r>
    <w:r w:rsidR="00FC61A9">
      <w:rPr>
        <w:rStyle w:val="af4"/>
      </w:rPr>
      <w:fldChar w:fldCharType="begin"/>
    </w:r>
    <w:r>
      <w:rPr>
        <w:rStyle w:val="af4"/>
      </w:rPr>
      <w:instrText xml:space="preserve"> PAGE </w:instrText>
    </w:r>
    <w:r w:rsidR="00FC61A9">
      <w:rPr>
        <w:rStyle w:val="af4"/>
      </w:rPr>
      <w:fldChar w:fldCharType="separate"/>
    </w:r>
    <w:r w:rsidR="00C54213">
      <w:rPr>
        <w:rStyle w:val="af4"/>
        <w:noProof/>
      </w:rPr>
      <w:t>78</w:t>
    </w:r>
    <w:r w:rsidR="00FC61A9">
      <w:rPr>
        <w:rStyle w:val="af4"/>
      </w:rPr>
      <w:fldChar w:fldCharType="end"/>
    </w:r>
  </w:p>
  <w:p w:rsidR="003D3799" w:rsidRDefault="008A0B0C">
    <w:pPr>
      <w:pStyle w:val="afffc"/>
      <w:tabs>
        <w:tab w:val="clear" w:pos="4677"/>
        <w:tab w:val="clear" w:pos="9355"/>
        <w:tab w:val="left" w:pos="9540"/>
      </w:tabs>
      <w:spacing w:line="360" w:lineRule="auto"/>
    </w:pPr>
    <w:r>
      <w:rPr>
        <w:rFonts w:ascii="Arial" w:hAnsi="Arial" w:cs="Arial"/>
        <w:sz w:val="20"/>
        <w:szCs w:val="20"/>
        <w:u w:val="single"/>
      </w:rPr>
      <w:tab/>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3799" w:rsidRDefault="003A56B1"/>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decimal"/>
      <w:lvlText w:val="%1."/>
      <w:lvlJc w:val="left"/>
      <w:pPr>
        <w:tabs>
          <w:tab w:val="num" w:pos="284"/>
        </w:tabs>
        <w:ind w:left="0" w:firstLine="709"/>
      </w:pPr>
    </w:lvl>
    <w:lvl w:ilvl="1">
      <w:start w:val="1"/>
      <w:numFmt w:val="lowerLetter"/>
      <w:lvlText w:val="%2."/>
      <w:lvlJc w:val="left"/>
      <w:pPr>
        <w:tabs>
          <w:tab w:val="num" w:pos="1440"/>
        </w:tabs>
        <w:ind w:left="1440" w:hanging="360"/>
      </w:pPr>
    </w:lvl>
    <w:lvl w:ilvl="2">
      <w:start w:val="1"/>
      <w:numFmt w:val="decimal"/>
      <w:lvlText w:val="%3."/>
      <w:lvlJc w:val="left"/>
      <w:pPr>
        <w:tabs>
          <w:tab w:val="num" w:pos="1555"/>
        </w:tabs>
        <w:ind w:left="1271" w:firstLine="709"/>
      </w:pPr>
    </w:lvl>
    <w:lvl w:ilvl="3">
      <w:start w:val="1"/>
      <w:numFmt w:val="bullet"/>
      <w:lvlText w:val="­"/>
      <w:lvlJc w:val="left"/>
      <w:pPr>
        <w:tabs>
          <w:tab w:val="num" w:pos="2520"/>
        </w:tabs>
        <w:ind w:left="2520" w:firstLine="0"/>
      </w:pPr>
      <w:rPr>
        <w:rFonts w:ascii="Courier New" w:hAnsi="Courier New" w:cs="Courier New"/>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0000003"/>
    <w:multiLevelType w:val="singleLevel"/>
    <w:tmpl w:val="52C24CF4"/>
    <w:name w:val="WW8Num3"/>
    <w:lvl w:ilvl="0">
      <w:start w:val="6"/>
      <w:numFmt w:val="decimal"/>
      <w:lvlText w:val="%1."/>
      <w:lvlJc w:val="left"/>
      <w:pPr>
        <w:tabs>
          <w:tab w:val="num" w:pos="360"/>
        </w:tabs>
        <w:ind w:left="360" w:hanging="360"/>
      </w:pPr>
      <w:rPr>
        <w:rFonts w:hint="default"/>
      </w:rPr>
    </w:lvl>
  </w:abstractNum>
  <w:abstractNum w:abstractNumId="2">
    <w:nsid w:val="00000004"/>
    <w:multiLevelType w:val="singleLevel"/>
    <w:tmpl w:val="31060100"/>
    <w:name w:val="WW8Num4"/>
    <w:lvl w:ilvl="0">
      <w:start w:val="1"/>
      <w:numFmt w:val="decimal"/>
      <w:lvlText w:val="%1."/>
      <w:lvlJc w:val="left"/>
      <w:pPr>
        <w:tabs>
          <w:tab w:val="num" w:pos="786"/>
        </w:tabs>
        <w:ind w:left="786" w:hanging="360"/>
      </w:pPr>
      <w:rPr>
        <w:rFonts w:hint="default"/>
      </w:rPr>
    </w:lvl>
  </w:abstractNum>
  <w:abstractNum w:abstractNumId="3">
    <w:nsid w:val="00000006"/>
    <w:multiLevelType w:val="multilevel"/>
    <w:tmpl w:val="00000006"/>
    <w:name w:val="WW8Num6"/>
    <w:lvl w:ilvl="0">
      <w:start w:val="1"/>
      <w:numFmt w:val="decimal"/>
      <w:lvlText w:val="%1."/>
      <w:lvlJc w:val="left"/>
      <w:pPr>
        <w:tabs>
          <w:tab w:val="num" w:pos="284"/>
        </w:tabs>
        <w:ind w:left="0" w:firstLine="709"/>
      </w:pPr>
    </w:lvl>
    <w:lvl w:ilvl="1">
      <w:start w:val="1"/>
      <w:numFmt w:val="bullet"/>
      <w:lvlText w:val="­"/>
      <w:lvlJc w:val="left"/>
      <w:pPr>
        <w:tabs>
          <w:tab w:val="num" w:pos="1080"/>
        </w:tabs>
        <w:ind w:left="1080" w:firstLine="0"/>
      </w:pPr>
      <w:rPr>
        <w:rFonts w:ascii="Courier New" w:hAnsi="Courier New" w:cs="Courier New"/>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nsid w:val="00000009"/>
    <w:multiLevelType w:val="singleLevel"/>
    <w:tmpl w:val="00000009"/>
    <w:name w:val="WW8Num9"/>
    <w:lvl w:ilvl="0">
      <w:start w:val="1"/>
      <w:numFmt w:val="decimal"/>
      <w:lvlText w:val="%1)"/>
      <w:lvlJc w:val="left"/>
      <w:pPr>
        <w:tabs>
          <w:tab w:val="num" w:pos="720"/>
        </w:tabs>
        <w:ind w:left="720" w:hanging="360"/>
      </w:pPr>
    </w:lvl>
  </w:abstractNum>
  <w:abstractNum w:abstractNumId="5">
    <w:nsid w:val="0000000B"/>
    <w:multiLevelType w:val="singleLevel"/>
    <w:tmpl w:val="0000000B"/>
    <w:name w:val="WW8Num11"/>
    <w:lvl w:ilvl="0">
      <w:start w:val="1"/>
      <w:numFmt w:val="decimal"/>
      <w:lvlText w:val="%1."/>
      <w:lvlJc w:val="left"/>
      <w:pPr>
        <w:tabs>
          <w:tab w:val="num" w:pos="360"/>
        </w:tabs>
        <w:ind w:left="360" w:hanging="360"/>
      </w:pPr>
    </w:lvl>
  </w:abstractNum>
  <w:abstractNum w:abstractNumId="6">
    <w:nsid w:val="0000000C"/>
    <w:multiLevelType w:val="singleLevel"/>
    <w:tmpl w:val="0000000C"/>
    <w:name w:val="WW8Num12"/>
    <w:lvl w:ilvl="0">
      <w:start w:val="1"/>
      <w:numFmt w:val="decimal"/>
      <w:lvlText w:val="%1."/>
      <w:lvlJc w:val="left"/>
      <w:pPr>
        <w:tabs>
          <w:tab w:val="num" w:pos="360"/>
        </w:tabs>
        <w:ind w:left="360" w:hanging="360"/>
      </w:pPr>
    </w:lvl>
  </w:abstractNum>
  <w:abstractNum w:abstractNumId="7">
    <w:nsid w:val="0000000E"/>
    <w:multiLevelType w:val="singleLevel"/>
    <w:tmpl w:val="0000000E"/>
    <w:name w:val="WW8Num14"/>
    <w:lvl w:ilvl="0">
      <w:start w:val="1"/>
      <w:numFmt w:val="decimal"/>
      <w:lvlText w:val="%1."/>
      <w:lvlJc w:val="left"/>
      <w:pPr>
        <w:tabs>
          <w:tab w:val="num" w:pos="360"/>
        </w:tabs>
        <w:ind w:left="360" w:hanging="360"/>
      </w:pPr>
    </w:lvl>
  </w:abstractNum>
  <w:abstractNum w:abstractNumId="8">
    <w:nsid w:val="0000000F"/>
    <w:multiLevelType w:val="singleLevel"/>
    <w:tmpl w:val="0000000F"/>
    <w:name w:val="WW8Num15"/>
    <w:lvl w:ilvl="0">
      <w:start w:val="1"/>
      <w:numFmt w:val="decimal"/>
      <w:lvlText w:val="%1."/>
      <w:lvlJc w:val="left"/>
      <w:pPr>
        <w:tabs>
          <w:tab w:val="num" w:pos="360"/>
        </w:tabs>
        <w:ind w:left="360" w:hanging="360"/>
      </w:pPr>
    </w:lvl>
  </w:abstractNum>
  <w:abstractNum w:abstractNumId="9">
    <w:nsid w:val="00000010"/>
    <w:multiLevelType w:val="singleLevel"/>
    <w:tmpl w:val="00000010"/>
    <w:name w:val="WW8Num16"/>
    <w:lvl w:ilvl="0">
      <w:start w:val="1"/>
      <w:numFmt w:val="decimal"/>
      <w:lvlText w:val="%1."/>
      <w:lvlJc w:val="left"/>
      <w:pPr>
        <w:tabs>
          <w:tab w:val="num" w:pos="360"/>
        </w:tabs>
        <w:ind w:left="360" w:hanging="360"/>
      </w:pPr>
    </w:lvl>
  </w:abstractNum>
  <w:abstractNum w:abstractNumId="10">
    <w:nsid w:val="00000011"/>
    <w:multiLevelType w:val="multilevel"/>
    <w:tmpl w:val="00000011"/>
    <w:name w:val="WW8Num17"/>
    <w:lvl w:ilvl="0">
      <w:start w:val="1"/>
      <w:numFmt w:val="decimal"/>
      <w:lvlText w:val="%1"/>
      <w:lvlJc w:val="left"/>
      <w:pPr>
        <w:tabs>
          <w:tab w:val="num" w:pos="360"/>
        </w:tabs>
        <w:ind w:left="360" w:hanging="360"/>
      </w:pPr>
      <w:rPr>
        <w:rFonts w:ascii="Courier New" w:hAnsi="Courier New" w:cs="Courier New"/>
      </w:rPr>
    </w:lvl>
    <w:lvl w:ilvl="1">
      <w:start w:val="1"/>
      <w:numFmt w:val="decimal"/>
      <w:lvlText w:val="%1.%2"/>
      <w:lvlJc w:val="left"/>
      <w:pPr>
        <w:tabs>
          <w:tab w:val="num" w:pos="5464"/>
        </w:tabs>
        <w:ind w:left="5464" w:hanging="360"/>
      </w:pPr>
      <w:rPr>
        <w:rFonts w:ascii="Courier New" w:hAnsi="Courier New" w:cs="Courier New"/>
      </w:rPr>
    </w:lvl>
    <w:lvl w:ilvl="2">
      <w:start w:val="1"/>
      <w:numFmt w:val="decimal"/>
      <w:lvlText w:val="%1.%2.%3"/>
      <w:lvlJc w:val="left"/>
      <w:pPr>
        <w:tabs>
          <w:tab w:val="num" w:pos="1440"/>
        </w:tabs>
        <w:ind w:left="1440" w:hanging="720"/>
      </w:pPr>
      <w:rPr>
        <w:rFonts w:ascii="Wingdings" w:hAnsi="Wingdings" w:cs="Wingdings"/>
      </w:rPr>
    </w:lvl>
    <w:lvl w:ilvl="3">
      <w:start w:val="1"/>
      <w:numFmt w:val="decimal"/>
      <w:lvlText w:val="%1.%2.%3.%4"/>
      <w:lvlJc w:val="left"/>
      <w:pPr>
        <w:tabs>
          <w:tab w:val="num" w:pos="1800"/>
        </w:tabs>
        <w:ind w:left="1800" w:hanging="720"/>
      </w:pPr>
      <w:rPr>
        <w:rFonts w:ascii="Wingdings" w:hAnsi="Wingdings" w:cs="Wingdings"/>
      </w:rPr>
    </w:lvl>
    <w:lvl w:ilvl="4">
      <w:start w:val="1"/>
      <w:numFmt w:val="decimal"/>
      <w:lvlText w:val="%1.%2.%3.%4.%5"/>
      <w:lvlJc w:val="left"/>
      <w:pPr>
        <w:tabs>
          <w:tab w:val="num" w:pos="2520"/>
        </w:tabs>
        <w:ind w:left="2520" w:hanging="1080"/>
      </w:pPr>
      <w:rPr>
        <w:rFonts w:ascii="Wingdings" w:hAnsi="Wingdings" w:cs="Wingdings"/>
      </w:rPr>
    </w:lvl>
    <w:lvl w:ilvl="5">
      <w:start w:val="1"/>
      <w:numFmt w:val="decimal"/>
      <w:lvlText w:val="%1.%2.%3.%4.%5.%6"/>
      <w:lvlJc w:val="left"/>
      <w:pPr>
        <w:tabs>
          <w:tab w:val="num" w:pos="2880"/>
        </w:tabs>
        <w:ind w:left="2880" w:hanging="1080"/>
      </w:pPr>
      <w:rPr>
        <w:rFonts w:ascii="Wingdings" w:hAnsi="Wingdings" w:cs="Wingdings"/>
      </w:rPr>
    </w:lvl>
    <w:lvl w:ilvl="6">
      <w:start w:val="1"/>
      <w:numFmt w:val="decimal"/>
      <w:lvlText w:val="%1.%2.%3.%4.%5.%6.%7"/>
      <w:lvlJc w:val="left"/>
      <w:pPr>
        <w:tabs>
          <w:tab w:val="num" w:pos="3600"/>
        </w:tabs>
        <w:ind w:left="3600" w:hanging="1440"/>
      </w:pPr>
      <w:rPr>
        <w:rFonts w:ascii="Wingdings" w:hAnsi="Wingdings" w:cs="Wingdings"/>
      </w:rPr>
    </w:lvl>
    <w:lvl w:ilvl="7">
      <w:start w:val="1"/>
      <w:numFmt w:val="decimal"/>
      <w:lvlText w:val="%1.%2.%3.%4.%5.%6.%7.%8"/>
      <w:lvlJc w:val="left"/>
      <w:pPr>
        <w:tabs>
          <w:tab w:val="num" w:pos="3960"/>
        </w:tabs>
        <w:ind w:left="3960" w:hanging="1440"/>
      </w:pPr>
      <w:rPr>
        <w:rFonts w:ascii="Wingdings" w:hAnsi="Wingdings" w:cs="Wingdings"/>
      </w:rPr>
    </w:lvl>
    <w:lvl w:ilvl="8">
      <w:start w:val="1"/>
      <w:numFmt w:val="decimal"/>
      <w:lvlText w:val="%1.%2.%3.%4.%5.%6.%7.%8.%9"/>
      <w:lvlJc w:val="left"/>
      <w:pPr>
        <w:tabs>
          <w:tab w:val="num" w:pos="4680"/>
        </w:tabs>
        <w:ind w:left="4680" w:hanging="1800"/>
      </w:pPr>
      <w:rPr>
        <w:rFonts w:ascii="Wingdings" w:hAnsi="Wingdings" w:cs="Wingdings"/>
      </w:rPr>
    </w:lvl>
  </w:abstractNum>
  <w:abstractNum w:abstractNumId="11">
    <w:nsid w:val="00000014"/>
    <w:multiLevelType w:val="singleLevel"/>
    <w:tmpl w:val="00000014"/>
    <w:name w:val="WW8Num20"/>
    <w:lvl w:ilvl="0">
      <w:start w:val="1"/>
      <w:numFmt w:val="bullet"/>
      <w:lvlText w:val=""/>
      <w:lvlJc w:val="left"/>
      <w:pPr>
        <w:tabs>
          <w:tab w:val="num" w:pos="993"/>
        </w:tabs>
        <w:ind w:left="142" w:firstLine="567"/>
      </w:pPr>
      <w:rPr>
        <w:rFonts w:ascii="Symbol" w:hAnsi="Symbol" w:cs="Times New Roman"/>
      </w:rPr>
    </w:lvl>
  </w:abstractNum>
  <w:abstractNum w:abstractNumId="12">
    <w:nsid w:val="00000017"/>
    <w:multiLevelType w:val="multilevel"/>
    <w:tmpl w:val="00000017"/>
    <w:name w:val="WW8Num23"/>
    <w:lvl w:ilvl="0">
      <w:start w:val="1"/>
      <w:numFmt w:val="bullet"/>
      <w:lvlText w:val=""/>
      <w:lvlJc w:val="left"/>
      <w:pPr>
        <w:tabs>
          <w:tab w:val="num" w:pos="3346"/>
        </w:tabs>
        <w:ind w:left="3346" w:hanging="360"/>
      </w:pPr>
      <w:rPr>
        <w:rFonts w:ascii="Symbol" w:hAnsi="Symbol" w:cs="Symbol"/>
      </w:rPr>
    </w:lvl>
    <w:lvl w:ilvl="1">
      <w:start w:val="1"/>
      <w:numFmt w:val="bullet"/>
      <w:lvlText w:val=""/>
      <w:lvlJc w:val="left"/>
      <w:pPr>
        <w:tabs>
          <w:tab w:val="num" w:pos="2149"/>
        </w:tabs>
        <w:ind w:left="2149" w:hanging="360"/>
      </w:pPr>
      <w:rPr>
        <w:rFonts w:ascii="Symbol" w:hAnsi="Symbol" w:cs="Symbol"/>
      </w:rPr>
    </w:lvl>
    <w:lvl w:ilvl="2">
      <w:start w:val="1"/>
      <w:numFmt w:val="bullet"/>
      <w:lvlText w:val=""/>
      <w:lvlJc w:val="left"/>
      <w:pPr>
        <w:tabs>
          <w:tab w:val="num" w:pos="2869"/>
        </w:tabs>
        <w:ind w:left="2869" w:hanging="360"/>
      </w:pPr>
      <w:rPr>
        <w:rFonts w:ascii="Wingdings" w:hAnsi="Wingdings" w:cs="Wingdings"/>
      </w:rPr>
    </w:lvl>
    <w:lvl w:ilvl="3">
      <w:start w:val="1"/>
      <w:numFmt w:val="bullet"/>
      <w:lvlText w:val=""/>
      <w:lvlJc w:val="left"/>
      <w:pPr>
        <w:tabs>
          <w:tab w:val="num" w:pos="3589"/>
        </w:tabs>
        <w:ind w:left="3589" w:hanging="360"/>
      </w:pPr>
      <w:rPr>
        <w:rFonts w:ascii="Symbol" w:hAnsi="Symbol" w:cs="Symbol"/>
      </w:rPr>
    </w:lvl>
    <w:lvl w:ilvl="4">
      <w:start w:val="1"/>
      <w:numFmt w:val="bullet"/>
      <w:lvlText w:val="o"/>
      <w:lvlJc w:val="left"/>
      <w:pPr>
        <w:tabs>
          <w:tab w:val="num" w:pos="4309"/>
        </w:tabs>
        <w:ind w:left="4309" w:hanging="360"/>
      </w:pPr>
      <w:rPr>
        <w:rFonts w:ascii="Courier New" w:hAnsi="Courier New" w:cs="Courier New"/>
      </w:rPr>
    </w:lvl>
    <w:lvl w:ilvl="5">
      <w:start w:val="1"/>
      <w:numFmt w:val="bullet"/>
      <w:lvlText w:val=""/>
      <w:lvlJc w:val="left"/>
      <w:pPr>
        <w:tabs>
          <w:tab w:val="num" w:pos="5029"/>
        </w:tabs>
        <w:ind w:left="5029" w:hanging="360"/>
      </w:pPr>
      <w:rPr>
        <w:rFonts w:ascii="Wingdings" w:hAnsi="Wingdings" w:cs="Wingdings"/>
      </w:rPr>
    </w:lvl>
    <w:lvl w:ilvl="6">
      <w:start w:val="1"/>
      <w:numFmt w:val="bullet"/>
      <w:lvlText w:val=""/>
      <w:lvlJc w:val="left"/>
      <w:pPr>
        <w:tabs>
          <w:tab w:val="num" w:pos="5749"/>
        </w:tabs>
        <w:ind w:left="5749" w:hanging="360"/>
      </w:pPr>
      <w:rPr>
        <w:rFonts w:ascii="Symbol" w:hAnsi="Symbol" w:cs="Symbol"/>
      </w:rPr>
    </w:lvl>
    <w:lvl w:ilvl="7">
      <w:start w:val="1"/>
      <w:numFmt w:val="bullet"/>
      <w:lvlText w:val="o"/>
      <w:lvlJc w:val="left"/>
      <w:pPr>
        <w:tabs>
          <w:tab w:val="num" w:pos="6469"/>
        </w:tabs>
        <w:ind w:left="6469" w:hanging="360"/>
      </w:pPr>
      <w:rPr>
        <w:rFonts w:ascii="Courier New" w:hAnsi="Courier New" w:cs="Courier New"/>
      </w:rPr>
    </w:lvl>
    <w:lvl w:ilvl="8">
      <w:start w:val="1"/>
      <w:numFmt w:val="bullet"/>
      <w:lvlText w:val=""/>
      <w:lvlJc w:val="left"/>
      <w:pPr>
        <w:tabs>
          <w:tab w:val="num" w:pos="7189"/>
        </w:tabs>
        <w:ind w:left="7189" w:hanging="360"/>
      </w:pPr>
      <w:rPr>
        <w:rFonts w:ascii="Wingdings" w:hAnsi="Wingdings" w:cs="Wingdings"/>
      </w:rPr>
    </w:lvl>
  </w:abstractNum>
  <w:abstractNum w:abstractNumId="13">
    <w:nsid w:val="0000001E"/>
    <w:multiLevelType w:val="singleLevel"/>
    <w:tmpl w:val="0000001E"/>
    <w:name w:val="WW8Num30"/>
    <w:lvl w:ilvl="0">
      <w:start w:val="1"/>
      <w:numFmt w:val="decimal"/>
      <w:lvlText w:val="%1."/>
      <w:lvlJc w:val="left"/>
      <w:pPr>
        <w:tabs>
          <w:tab w:val="num" w:pos="284"/>
        </w:tabs>
        <w:ind w:left="0" w:firstLine="709"/>
      </w:pPr>
      <w:rPr>
        <w:rFonts w:cs="Times New Roman"/>
      </w:rPr>
    </w:lvl>
  </w:abstractNum>
  <w:abstractNum w:abstractNumId="14">
    <w:nsid w:val="00000022"/>
    <w:multiLevelType w:val="multilevel"/>
    <w:tmpl w:val="00000022"/>
    <w:name w:val="WW8Num34"/>
    <w:lvl w:ilvl="0">
      <w:start w:val="1"/>
      <w:numFmt w:val="none"/>
      <w:suff w:val="nothing"/>
      <w:lvlText w:val=""/>
      <w:lvlJc w:val="left"/>
      <w:pPr>
        <w:tabs>
          <w:tab w:val="num" w:pos="0"/>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nsid w:val="01733981"/>
    <w:multiLevelType w:val="hybridMultilevel"/>
    <w:tmpl w:val="15FA8B20"/>
    <w:lvl w:ilvl="0" w:tplc="28966E7A">
      <w:start w:val="1"/>
      <w:numFmt w:val="decimal"/>
      <w:lvlText w:val="%1."/>
      <w:lvlJc w:val="left"/>
      <w:pPr>
        <w:ind w:left="1440" w:hanging="360"/>
      </w:pPr>
    </w:lvl>
    <w:lvl w:ilvl="1" w:tplc="C43A71B2" w:tentative="1">
      <w:start w:val="1"/>
      <w:numFmt w:val="lowerLetter"/>
      <w:lvlText w:val="%2."/>
      <w:lvlJc w:val="left"/>
      <w:pPr>
        <w:ind w:left="2160" w:hanging="360"/>
      </w:pPr>
    </w:lvl>
    <w:lvl w:ilvl="2" w:tplc="2940BF82" w:tentative="1">
      <w:start w:val="1"/>
      <w:numFmt w:val="lowerRoman"/>
      <w:lvlText w:val="%3."/>
      <w:lvlJc w:val="right"/>
      <w:pPr>
        <w:ind w:left="2880" w:hanging="180"/>
      </w:pPr>
    </w:lvl>
    <w:lvl w:ilvl="3" w:tplc="79761466" w:tentative="1">
      <w:start w:val="1"/>
      <w:numFmt w:val="decimal"/>
      <w:lvlText w:val="%4."/>
      <w:lvlJc w:val="left"/>
      <w:pPr>
        <w:ind w:left="3600" w:hanging="360"/>
      </w:pPr>
    </w:lvl>
    <w:lvl w:ilvl="4" w:tplc="09484A5A" w:tentative="1">
      <w:start w:val="1"/>
      <w:numFmt w:val="lowerLetter"/>
      <w:lvlText w:val="%5."/>
      <w:lvlJc w:val="left"/>
      <w:pPr>
        <w:ind w:left="4320" w:hanging="360"/>
      </w:pPr>
    </w:lvl>
    <w:lvl w:ilvl="5" w:tplc="AED23ECC" w:tentative="1">
      <w:start w:val="1"/>
      <w:numFmt w:val="lowerRoman"/>
      <w:lvlText w:val="%6."/>
      <w:lvlJc w:val="right"/>
      <w:pPr>
        <w:ind w:left="5040" w:hanging="180"/>
      </w:pPr>
    </w:lvl>
    <w:lvl w:ilvl="6" w:tplc="6DF25A72" w:tentative="1">
      <w:start w:val="1"/>
      <w:numFmt w:val="decimal"/>
      <w:lvlText w:val="%7."/>
      <w:lvlJc w:val="left"/>
      <w:pPr>
        <w:ind w:left="5760" w:hanging="360"/>
      </w:pPr>
    </w:lvl>
    <w:lvl w:ilvl="7" w:tplc="41A47E16" w:tentative="1">
      <w:start w:val="1"/>
      <w:numFmt w:val="lowerLetter"/>
      <w:lvlText w:val="%8."/>
      <w:lvlJc w:val="left"/>
      <w:pPr>
        <w:ind w:left="6480" w:hanging="360"/>
      </w:pPr>
    </w:lvl>
    <w:lvl w:ilvl="8" w:tplc="9744B4DC" w:tentative="1">
      <w:start w:val="1"/>
      <w:numFmt w:val="lowerRoman"/>
      <w:lvlText w:val="%9."/>
      <w:lvlJc w:val="right"/>
      <w:pPr>
        <w:ind w:left="7200" w:hanging="180"/>
      </w:pPr>
    </w:lvl>
  </w:abstractNum>
  <w:abstractNum w:abstractNumId="16">
    <w:nsid w:val="043812B8"/>
    <w:multiLevelType w:val="multilevel"/>
    <w:tmpl w:val="4DE6BF8E"/>
    <w:styleLink w:val="3"/>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7">
    <w:nsid w:val="043F1796"/>
    <w:multiLevelType w:val="multilevel"/>
    <w:tmpl w:val="1C3CA19C"/>
    <w:lvl w:ilvl="0">
      <w:start w:val="1"/>
      <w:numFmt w:val="decimal"/>
      <w:lvlText w:val="%1."/>
      <w:lvlJc w:val="left"/>
      <w:pPr>
        <w:tabs>
          <w:tab w:val="num" w:pos="1230"/>
        </w:tabs>
        <w:ind w:left="1230" w:hanging="510"/>
      </w:pPr>
    </w:lvl>
    <w:lvl w:ilvl="1">
      <w:start w:val="1"/>
      <w:numFmt w:val="decimal"/>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8">
    <w:nsid w:val="04F2600B"/>
    <w:multiLevelType w:val="hybridMultilevel"/>
    <w:tmpl w:val="70E47068"/>
    <w:lvl w:ilvl="0" w:tplc="CFFEDF8E">
      <w:start w:val="1"/>
      <w:numFmt w:val="bullet"/>
      <w:pStyle w:val="11"/>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056C1F04"/>
    <w:multiLevelType w:val="hybridMultilevel"/>
    <w:tmpl w:val="C220C5FE"/>
    <w:lvl w:ilvl="0" w:tplc="33883004">
      <w:start w:val="1"/>
      <w:numFmt w:val="decimal"/>
      <w:pStyle w:val="4-123"/>
      <w:lvlText w:val="%1."/>
      <w:lvlJc w:val="left"/>
      <w:pPr>
        <w:ind w:left="2770" w:hanging="360"/>
      </w:pPr>
      <w:rPr>
        <w:rFonts w:cs="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0">
    <w:nsid w:val="090412B6"/>
    <w:multiLevelType w:val="hybridMultilevel"/>
    <w:tmpl w:val="1A5EC63C"/>
    <w:lvl w:ilvl="0" w:tplc="98DE19E2">
      <w:start w:val="1"/>
      <w:numFmt w:val="bullet"/>
      <w:pStyle w:val="1"/>
      <w:lvlText w:val="–"/>
      <w:lvlJc w:val="left"/>
      <w:pPr>
        <w:tabs>
          <w:tab w:val="num" w:pos="1134"/>
        </w:tabs>
        <w:ind w:left="1134" w:hanging="425"/>
      </w:pPr>
      <w:rPr>
        <w:rFonts w:ascii="Arial" w:hAnsi="Arial" w:hint="default"/>
      </w:rPr>
    </w:lvl>
    <w:lvl w:ilvl="1" w:tplc="04190003">
      <w:start w:val="1"/>
      <w:numFmt w:val="bullet"/>
      <w:lvlText w:val="o"/>
      <w:lvlJc w:val="left"/>
      <w:pPr>
        <w:ind w:left="2007" w:hanging="360"/>
      </w:pPr>
      <w:rPr>
        <w:rFonts w:ascii="Courier New" w:hAnsi="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hint="default"/>
      </w:rPr>
    </w:lvl>
    <w:lvl w:ilvl="8" w:tplc="04190005">
      <w:start w:val="1"/>
      <w:numFmt w:val="bullet"/>
      <w:lvlText w:val=""/>
      <w:lvlJc w:val="left"/>
      <w:pPr>
        <w:ind w:left="7047" w:hanging="360"/>
      </w:pPr>
      <w:rPr>
        <w:rFonts w:ascii="Wingdings" w:hAnsi="Wingdings" w:hint="default"/>
      </w:rPr>
    </w:lvl>
  </w:abstractNum>
  <w:abstractNum w:abstractNumId="21">
    <w:nsid w:val="11DC4D58"/>
    <w:multiLevelType w:val="multilevel"/>
    <w:tmpl w:val="4DE6BF8E"/>
    <w:styleLink w:val="4"/>
    <w:lvl w:ilvl="0">
      <w:start w:val="1"/>
      <w:numFmt w:val="bullet"/>
      <w:pStyle w:val="a"/>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22">
    <w:nsid w:val="133F7F43"/>
    <w:multiLevelType w:val="multilevel"/>
    <w:tmpl w:val="468E42DC"/>
    <w:lvl w:ilvl="0">
      <w:start w:val="1"/>
      <w:numFmt w:val="bullet"/>
      <w:lvlText w:val="­"/>
      <w:lvlJc w:val="left"/>
      <w:pPr>
        <w:tabs>
          <w:tab w:val="num" w:pos="360"/>
        </w:tabs>
        <w:ind w:left="360" w:hanging="360"/>
      </w:pPr>
      <w:rPr>
        <w:rFonts w:ascii="Courier New" w:hAnsi="Courier New" w:cs="Courier New" w:hint="default"/>
      </w:rPr>
    </w:lvl>
    <w:lvl w:ilvl="1">
      <w:start w:val="1"/>
      <w:numFmt w:val="decimal"/>
      <w:lvlText w:val="%2."/>
      <w:lvlJc w:val="left"/>
      <w:pPr>
        <w:tabs>
          <w:tab w:val="num" w:pos="5464"/>
        </w:tabs>
        <w:ind w:left="5464" w:hanging="360"/>
      </w:pPr>
      <w:rPr>
        <w:rFonts w:ascii="Times New Roman" w:eastAsia="Times New Roman" w:hAnsi="Times New Roman" w:cs="Times New Roman"/>
      </w:rPr>
    </w:lvl>
    <w:lvl w:ilvl="2">
      <w:start w:val="1"/>
      <w:numFmt w:val="decimal"/>
      <w:lvlText w:val="%1.%2.%3"/>
      <w:lvlJc w:val="left"/>
      <w:pPr>
        <w:tabs>
          <w:tab w:val="num" w:pos="1440"/>
        </w:tabs>
        <w:ind w:left="1440" w:hanging="720"/>
      </w:pPr>
      <w:rPr>
        <w:rFonts w:ascii="Wingdings" w:hAnsi="Wingdings" w:cs="Wingdings"/>
      </w:rPr>
    </w:lvl>
    <w:lvl w:ilvl="3">
      <w:start w:val="1"/>
      <w:numFmt w:val="decimal"/>
      <w:lvlText w:val="%1.%2.%3.%4"/>
      <w:lvlJc w:val="left"/>
      <w:pPr>
        <w:tabs>
          <w:tab w:val="num" w:pos="1800"/>
        </w:tabs>
        <w:ind w:left="1800" w:hanging="720"/>
      </w:pPr>
      <w:rPr>
        <w:rFonts w:ascii="Wingdings" w:hAnsi="Wingdings" w:cs="Wingdings"/>
      </w:rPr>
    </w:lvl>
    <w:lvl w:ilvl="4">
      <w:start w:val="1"/>
      <w:numFmt w:val="decimal"/>
      <w:lvlText w:val="%1.%2.%3.%4.%5"/>
      <w:lvlJc w:val="left"/>
      <w:pPr>
        <w:tabs>
          <w:tab w:val="num" w:pos="2520"/>
        </w:tabs>
        <w:ind w:left="2520" w:hanging="1080"/>
      </w:pPr>
      <w:rPr>
        <w:rFonts w:ascii="Wingdings" w:hAnsi="Wingdings" w:cs="Wingdings"/>
      </w:rPr>
    </w:lvl>
    <w:lvl w:ilvl="5">
      <w:start w:val="1"/>
      <w:numFmt w:val="decimal"/>
      <w:lvlText w:val="%1.%2.%3.%4.%5.%6"/>
      <w:lvlJc w:val="left"/>
      <w:pPr>
        <w:tabs>
          <w:tab w:val="num" w:pos="2880"/>
        </w:tabs>
        <w:ind w:left="2880" w:hanging="1080"/>
      </w:pPr>
      <w:rPr>
        <w:rFonts w:ascii="Wingdings" w:hAnsi="Wingdings" w:cs="Wingdings"/>
      </w:rPr>
    </w:lvl>
    <w:lvl w:ilvl="6">
      <w:start w:val="1"/>
      <w:numFmt w:val="decimal"/>
      <w:lvlText w:val="%1.%2.%3.%4.%5.%6.%7"/>
      <w:lvlJc w:val="left"/>
      <w:pPr>
        <w:tabs>
          <w:tab w:val="num" w:pos="3600"/>
        </w:tabs>
        <w:ind w:left="3600" w:hanging="1440"/>
      </w:pPr>
      <w:rPr>
        <w:rFonts w:ascii="Wingdings" w:hAnsi="Wingdings" w:cs="Wingdings"/>
      </w:rPr>
    </w:lvl>
    <w:lvl w:ilvl="7">
      <w:start w:val="1"/>
      <w:numFmt w:val="decimal"/>
      <w:lvlText w:val="%1.%2.%3.%4.%5.%6.%7.%8"/>
      <w:lvlJc w:val="left"/>
      <w:pPr>
        <w:tabs>
          <w:tab w:val="num" w:pos="3960"/>
        </w:tabs>
        <w:ind w:left="3960" w:hanging="1440"/>
      </w:pPr>
      <w:rPr>
        <w:rFonts w:ascii="Wingdings" w:hAnsi="Wingdings" w:cs="Wingdings"/>
      </w:rPr>
    </w:lvl>
    <w:lvl w:ilvl="8">
      <w:start w:val="1"/>
      <w:numFmt w:val="decimal"/>
      <w:lvlText w:val="%1.%2.%3.%4.%5.%6.%7.%8.%9"/>
      <w:lvlJc w:val="left"/>
      <w:pPr>
        <w:tabs>
          <w:tab w:val="num" w:pos="4680"/>
        </w:tabs>
        <w:ind w:left="4680" w:hanging="1800"/>
      </w:pPr>
      <w:rPr>
        <w:rFonts w:ascii="Wingdings" w:hAnsi="Wingdings" w:cs="Wingdings"/>
      </w:rPr>
    </w:lvl>
  </w:abstractNum>
  <w:abstractNum w:abstractNumId="23">
    <w:nsid w:val="15715295"/>
    <w:multiLevelType w:val="hybridMultilevel"/>
    <w:tmpl w:val="CBBA3BAE"/>
    <w:lvl w:ilvl="0" w:tplc="D9949D9A">
      <w:start w:val="1"/>
      <w:numFmt w:val="decimal"/>
      <w:lvlText w:val="%1."/>
      <w:lvlJc w:val="left"/>
      <w:pPr>
        <w:ind w:left="360" w:hanging="360"/>
      </w:pPr>
    </w:lvl>
    <w:lvl w:ilvl="1" w:tplc="B868E50A">
      <w:start w:val="1"/>
      <w:numFmt w:val="decimal"/>
      <w:lvlText w:val="%2."/>
      <w:lvlJc w:val="left"/>
      <w:pPr>
        <w:ind w:left="1080" w:hanging="360"/>
      </w:pPr>
    </w:lvl>
    <w:lvl w:ilvl="2" w:tplc="39E2F4A6" w:tentative="1">
      <w:start w:val="1"/>
      <w:numFmt w:val="lowerRoman"/>
      <w:lvlText w:val="%3."/>
      <w:lvlJc w:val="right"/>
      <w:pPr>
        <w:ind w:left="1800" w:hanging="180"/>
      </w:pPr>
    </w:lvl>
    <w:lvl w:ilvl="3" w:tplc="368040D8" w:tentative="1">
      <w:start w:val="1"/>
      <w:numFmt w:val="decimal"/>
      <w:lvlText w:val="%4."/>
      <w:lvlJc w:val="left"/>
      <w:pPr>
        <w:ind w:left="2520" w:hanging="360"/>
      </w:pPr>
    </w:lvl>
    <w:lvl w:ilvl="4" w:tplc="F192ED74" w:tentative="1">
      <w:start w:val="1"/>
      <w:numFmt w:val="lowerLetter"/>
      <w:lvlText w:val="%5."/>
      <w:lvlJc w:val="left"/>
      <w:pPr>
        <w:ind w:left="3240" w:hanging="360"/>
      </w:pPr>
    </w:lvl>
    <w:lvl w:ilvl="5" w:tplc="333270F2" w:tentative="1">
      <w:start w:val="1"/>
      <w:numFmt w:val="lowerRoman"/>
      <w:lvlText w:val="%6."/>
      <w:lvlJc w:val="right"/>
      <w:pPr>
        <w:ind w:left="3960" w:hanging="180"/>
      </w:pPr>
    </w:lvl>
    <w:lvl w:ilvl="6" w:tplc="4C7E1590" w:tentative="1">
      <w:start w:val="1"/>
      <w:numFmt w:val="decimal"/>
      <w:lvlText w:val="%7."/>
      <w:lvlJc w:val="left"/>
      <w:pPr>
        <w:ind w:left="4680" w:hanging="360"/>
      </w:pPr>
    </w:lvl>
    <w:lvl w:ilvl="7" w:tplc="B60C9A50" w:tentative="1">
      <w:start w:val="1"/>
      <w:numFmt w:val="lowerLetter"/>
      <w:lvlText w:val="%8."/>
      <w:lvlJc w:val="left"/>
      <w:pPr>
        <w:ind w:left="5400" w:hanging="360"/>
      </w:pPr>
    </w:lvl>
    <w:lvl w:ilvl="8" w:tplc="9D1A6322" w:tentative="1">
      <w:start w:val="1"/>
      <w:numFmt w:val="lowerRoman"/>
      <w:lvlText w:val="%9."/>
      <w:lvlJc w:val="right"/>
      <w:pPr>
        <w:ind w:left="6120" w:hanging="180"/>
      </w:pPr>
    </w:lvl>
  </w:abstractNum>
  <w:abstractNum w:abstractNumId="24">
    <w:nsid w:val="1B7172FD"/>
    <w:multiLevelType w:val="hybridMultilevel"/>
    <w:tmpl w:val="50F2B860"/>
    <w:lvl w:ilvl="0" w:tplc="EB386286">
      <w:start w:val="1"/>
      <w:numFmt w:val="bullet"/>
      <w:lvlText w:val="­"/>
      <w:lvlJc w:val="left"/>
      <w:pPr>
        <w:ind w:left="1429" w:hanging="360"/>
      </w:pPr>
      <w:rPr>
        <w:rFonts w:ascii="Courier New" w:hAnsi="Courier New" w:cs="Courier New"/>
      </w:rPr>
    </w:lvl>
    <w:lvl w:ilvl="1" w:tplc="17B6F090" w:tentative="1">
      <w:start w:val="1"/>
      <w:numFmt w:val="bullet"/>
      <w:lvlText w:val="o"/>
      <w:lvlJc w:val="left"/>
      <w:pPr>
        <w:ind w:left="2149" w:hanging="360"/>
      </w:pPr>
      <w:rPr>
        <w:rFonts w:ascii="Courier New" w:hAnsi="Courier New" w:cs="Courier New" w:hint="default"/>
      </w:rPr>
    </w:lvl>
    <w:lvl w:ilvl="2" w:tplc="5C8CE21C" w:tentative="1">
      <w:start w:val="1"/>
      <w:numFmt w:val="bullet"/>
      <w:lvlText w:val=""/>
      <w:lvlJc w:val="left"/>
      <w:pPr>
        <w:ind w:left="2869" w:hanging="360"/>
      </w:pPr>
      <w:rPr>
        <w:rFonts w:ascii="Wingdings" w:hAnsi="Wingdings" w:hint="default"/>
      </w:rPr>
    </w:lvl>
    <w:lvl w:ilvl="3" w:tplc="FB8247F8" w:tentative="1">
      <w:start w:val="1"/>
      <w:numFmt w:val="bullet"/>
      <w:lvlText w:val=""/>
      <w:lvlJc w:val="left"/>
      <w:pPr>
        <w:ind w:left="3589" w:hanging="360"/>
      </w:pPr>
      <w:rPr>
        <w:rFonts w:ascii="Symbol" w:hAnsi="Symbol" w:hint="default"/>
      </w:rPr>
    </w:lvl>
    <w:lvl w:ilvl="4" w:tplc="8444856C" w:tentative="1">
      <w:start w:val="1"/>
      <w:numFmt w:val="bullet"/>
      <w:lvlText w:val="o"/>
      <w:lvlJc w:val="left"/>
      <w:pPr>
        <w:ind w:left="4309" w:hanging="360"/>
      </w:pPr>
      <w:rPr>
        <w:rFonts w:ascii="Courier New" w:hAnsi="Courier New" w:cs="Courier New" w:hint="default"/>
      </w:rPr>
    </w:lvl>
    <w:lvl w:ilvl="5" w:tplc="094E56EE" w:tentative="1">
      <w:start w:val="1"/>
      <w:numFmt w:val="bullet"/>
      <w:lvlText w:val=""/>
      <w:lvlJc w:val="left"/>
      <w:pPr>
        <w:ind w:left="5029" w:hanging="360"/>
      </w:pPr>
      <w:rPr>
        <w:rFonts w:ascii="Wingdings" w:hAnsi="Wingdings" w:hint="default"/>
      </w:rPr>
    </w:lvl>
    <w:lvl w:ilvl="6" w:tplc="5D060918" w:tentative="1">
      <w:start w:val="1"/>
      <w:numFmt w:val="bullet"/>
      <w:lvlText w:val=""/>
      <w:lvlJc w:val="left"/>
      <w:pPr>
        <w:ind w:left="5749" w:hanging="360"/>
      </w:pPr>
      <w:rPr>
        <w:rFonts w:ascii="Symbol" w:hAnsi="Symbol" w:hint="default"/>
      </w:rPr>
    </w:lvl>
    <w:lvl w:ilvl="7" w:tplc="383CAEE4" w:tentative="1">
      <w:start w:val="1"/>
      <w:numFmt w:val="bullet"/>
      <w:lvlText w:val="o"/>
      <w:lvlJc w:val="left"/>
      <w:pPr>
        <w:ind w:left="6469" w:hanging="360"/>
      </w:pPr>
      <w:rPr>
        <w:rFonts w:ascii="Courier New" w:hAnsi="Courier New" w:cs="Courier New" w:hint="default"/>
      </w:rPr>
    </w:lvl>
    <w:lvl w:ilvl="8" w:tplc="CD82791E" w:tentative="1">
      <w:start w:val="1"/>
      <w:numFmt w:val="bullet"/>
      <w:lvlText w:val=""/>
      <w:lvlJc w:val="left"/>
      <w:pPr>
        <w:ind w:left="7189" w:hanging="360"/>
      </w:pPr>
      <w:rPr>
        <w:rFonts w:ascii="Wingdings" w:hAnsi="Wingdings" w:hint="default"/>
      </w:rPr>
    </w:lvl>
  </w:abstractNum>
  <w:abstractNum w:abstractNumId="25">
    <w:nsid w:val="1FC50C67"/>
    <w:multiLevelType w:val="multilevel"/>
    <w:tmpl w:val="5F9EA79A"/>
    <w:styleLink w:val="123"/>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26">
    <w:nsid w:val="27261CC7"/>
    <w:multiLevelType w:val="singleLevel"/>
    <w:tmpl w:val="05B4023E"/>
    <w:name w:val="WW8Num35"/>
    <w:lvl w:ilvl="0">
      <w:start w:val="1"/>
      <w:numFmt w:val="bullet"/>
      <w:pStyle w:val="a0"/>
      <w:lvlText w:val=""/>
      <w:lvlJc w:val="left"/>
      <w:pPr>
        <w:tabs>
          <w:tab w:val="num" w:pos="360"/>
        </w:tabs>
        <w:ind w:left="360" w:hanging="360"/>
      </w:pPr>
      <w:rPr>
        <w:rFonts w:ascii="Symbol" w:hAnsi="Symbol" w:hint="default"/>
      </w:rPr>
    </w:lvl>
  </w:abstractNum>
  <w:abstractNum w:abstractNumId="27">
    <w:nsid w:val="28421C77"/>
    <w:multiLevelType w:val="hybridMultilevel"/>
    <w:tmpl w:val="FA88B8B4"/>
    <w:lvl w:ilvl="0" w:tplc="E2B62216">
      <w:start w:val="1"/>
      <w:numFmt w:val="decimal"/>
      <w:pStyle w:val="3-"/>
      <w:lvlText w:val="Статья %1."/>
      <w:lvlJc w:val="left"/>
      <w:pPr>
        <w:ind w:left="1211" w:hanging="360"/>
      </w:pPr>
      <w:rPr>
        <w:rFonts w:cs="Times New Roman"/>
      </w:rPr>
    </w:lvl>
    <w:lvl w:ilvl="1" w:tplc="42EE097A">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8">
    <w:nsid w:val="2ACE5174"/>
    <w:multiLevelType w:val="hybridMultilevel"/>
    <w:tmpl w:val="FE5836F8"/>
    <w:lvl w:ilvl="0" w:tplc="7BE473A6">
      <w:start w:val="1"/>
      <w:numFmt w:val="bullet"/>
      <w:pStyle w:val="a1"/>
      <w:lvlText w:val=""/>
      <w:lvlJc w:val="left"/>
      <w:pPr>
        <w:tabs>
          <w:tab w:val="num" w:pos="1211"/>
        </w:tabs>
        <w:ind w:left="1211" w:hanging="360"/>
      </w:pPr>
      <w:rPr>
        <w:rFonts w:ascii="Symbol" w:hAnsi="Symbol" w:hint="default"/>
      </w:rPr>
    </w:lvl>
    <w:lvl w:ilvl="1" w:tplc="3654919C">
      <w:start w:val="1"/>
      <w:numFmt w:val="bullet"/>
      <w:lvlText w:val="o"/>
      <w:lvlJc w:val="left"/>
      <w:pPr>
        <w:tabs>
          <w:tab w:val="num" w:pos="1789"/>
        </w:tabs>
        <w:ind w:left="1789" w:hanging="360"/>
      </w:pPr>
      <w:rPr>
        <w:rFonts w:ascii="Courier New" w:hAnsi="Courier New" w:hint="default"/>
      </w:rPr>
    </w:lvl>
    <w:lvl w:ilvl="2" w:tplc="706A353C">
      <w:start w:val="1"/>
      <w:numFmt w:val="bullet"/>
      <w:lvlText w:val=""/>
      <w:lvlJc w:val="left"/>
      <w:pPr>
        <w:tabs>
          <w:tab w:val="num" w:pos="2509"/>
        </w:tabs>
        <w:ind w:left="2509" w:hanging="360"/>
      </w:pPr>
      <w:rPr>
        <w:rFonts w:ascii="Wingdings" w:hAnsi="Wingdings" w:hint="default"/>
      </w:rPr>
    </w:lvl>
    <w:lvl w:ilvl="3" w:tplc="AB22C5F8">
      <w:start w:val="1"/>
      <w:numFmt w:val="decimal"/>
      <w:lvlText w:val="%4."/>
      <w:lvlJc w:val="left"/>
      <w:pPr>
        <w:tabs>
          <w:tab w:val="num" w:pos="2880"/>
        </w:tabs>
        <w:ind w:left="2880" w:hanging="360"/>
      </w:pPr>
      <w:rPr>
        <w:rFonts w:cs="Times New Roman"/>
      </w:rPr>
    </w:lvl>
    <w:lvl w:ilvl="4" w:tplc="5B9CC7AE">
      <w:start w:val="1"/>
      <w:numFmt w:val="decimal"/>
      <w:lvlText w:val="%5."/>
      <w:lvlJc w:val="left"/>
      <w:pPr>
        <w:tabs>
          <w:tab w:val="num" w:pos="3600"/>
        </w:tabs>
        <w:ind w:left="3600" w:hanging="360"/>
      </w:pPr>
      <w:rPr>
        <w:rFonts w:cs="Times New Roman"/>
      </w:rPr>
    </w:lvl>
    <w:lvl w:ilvl="5" w:tplc="03008AB6">
      <w:start w:val="1"/>
      <w:numFmt w:val="decimal"/>
      <w:lvlText w:val="%6."/>
      <w:lvlJc w:val="left"/>
      <w:pPr>
        <w:tabs>
          <w:tab w:val="num" w:pos="4320"/>
        </w:tabs>
        <w:ind w:left="4320" w:hanging="360"/>
      </w:pPr>
      <w:rPr>
        <w:rFonts w:cs="Times New Roman"/>
      </w:rPr>
    </w:lvl>
    <w:lvl w:ilvl="6" w:tplc="0D7A43C6">
      <w:start w:val="1"/>
      <w:numFmt w:val="decimal"/>
      <w:lvlText w:val="%7."/>
      <w:lvlJc w:val="left"/>
      <w:pPr>
        <w:tabs>
          <w:tab w:val="num" w:pos="5040"/>
        </w:tabs>
        <w:ind w:left="5040" w:hanging="360"/>
      </w:pPr>
      <w:rPr>
        <w:rFonts w:cs="Times New Roman"/>
      </w:rPr>
    </w:lvl>
    <w:lvl w:ilvl="7" w:tplc="544C703E">
      <w:start w:val="1"/>
      <w:numFmt w:val="decimal"/>
      <w:lvlText w:val="%8."/>
      <w:lvlJc w:val="left"/>
      <w:pPr>
        <w:tabs>
          <w:tab w:val="num" w:pos="5760"/>
        </w:tabs>
        <w:ind w:left="5760" w:hanging="360"/>
      </w:pPr>
      <w:rPr>
        <w:rFonts w:cs="Times New Roman"/>
      </w:rPr>
    </w:lvl>
    <w:lvl w:ilvl="8" w:tplc="7FD6BABA">
      <w:start w:val="1"/>
      <w:numFmt w:val="decimal"/>
      <w:lvlText w:val="%9."/>
      <w:lvlJc w:val="left"/>
      <w:pPr>
        <w:tabs>
          <w:tab w:val="num" w:pos="6480"/>
        </w:tabs>
        <w:ind w:left="6480" w:hanging="360"/>
      </w:pPr>
      <w:rPr>
        <w:rFonts w:cs="Times New Roman"/>
      </w:rPr>
    </w:lvl>
  </w:abstractNum>
  <w:abstractNum w:abstractNumId="29">
    <w:nsid w:val="2ECF7632"/>
    <w:multiLevelType w:val="multilevel"/>
    <w:tmpl w:val="5F9EA79A"/>
    <w:styleLink w:val="a2"/>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30">
    <w:nsid w:val="2ED137D6"/>
    <w:multiLevelType w:val="hybridMultilevel"/>
    <w:tmpl w:val="7D8CC162"/>
    <w:lvl w:ilvl="0" w:tplc="04190011">
      <w:start w:val="1"/>
      <w:numFmt w:val="bullet"/>
      <w:lvlText w:val="­"/>
      <w:lvlJc w:val="left"/>
      <w:pPr>
        <w:ind w:left="1440" w:hanging="360"/>
      </w:pPr>
      <w:rPr>
        <w:rFonts w:ascii="Courier New" w:hAnsi="Courier New" w:cs="Courier New"/>
      </w:rPr>
    </w:lvl>
    <w:lvl w:ilvl="1" w:tplc="04190019" w:tentative="1">
      <w:start w:val="1"/>
      <w:numFmt w:val="bullet"/>
      <w:lvlText w:val="o"/>
      <w:lvlJc w:val="left"/>
      <w:pPr>
        <w:ind w:left="2160" w:hanging="360"/>
      </w:pPr>
      <w:rPr>
        <w:rFonts w:ascii="Courier New" w:hAnsi="Courier New" w:cs="Courier New" w:hint="default"/>
      </w:rPr>
    </w:lvl>
    <w:lvl w:ilvl="2" w:tplc="0419001B" w:tentative="1">
      <w:start w:val="1"/>
      <w:numFmt w:val="bullet"/>
      <w:lvlText w:val=""/>
      <w:lvlJc w:val="left"/>
      <w:pPr>
        <w:ind w:left="2880" w:hanging="360"/>
      </w:pPr>
      <w:rPr>
        <w:rFonts w:ascii="Wingdings" w:hAnsi="Wingdings" w:hint="default"/>
      </w:rPr>
    </w:lvl>
    <w:lvl w:ilvl="3" w:tplc="0419000F" w:tentative="1">
      <w:start w:val="1"/>
      <w:numFmt w:val="bullet"/>
      <w:lvlText w:val=""/>
      <w:lvlJc w:val="left"/>
      <w:pPr>
        <w:ind w:left="3600" w:hanging="360"/>
      </w:pPr>
      <w:rPr>
        <w:rFonts w:ascii="Symbol" w:hAnsi="Symbol" w:hint="default"/>
      </w:rPr>
    </w:lvl>
    <w:lvl w:ilvl="4" w:tplc="04190019" w:tentative="1">
      <w:start w:val="1"/>
      <w:numFmt w:val="bullet"/>
      <w:lvlText w:val="o"/>
      <w:lvlJc w:val="left"/>
      <w:pPr>
        <w:ind w:left="4320" w:hanging="360"/>
      </w:pPr>
      <w:rPr>
        <w:rFonts w:ascii="Courier New" w:hAnsi="Courier New" w:cs="Courier New" w:hint="default"/>
      </w:rPr>
    </w:lvl>
    <w:lvl w:ilvl="5" w:tplc="0419001B" w:tentative="1">
      <w:start w:val="1"/>
      <w:numFmt w:val="bullet"/>
      <w:lvlText w:val=""/>
      <w:lvlJc w:val="left"/>
      <w:pPr>
        <w:ind w:left="5040" w:hanging="360"/>
      </w:pPr>
      <w:rPr>
        <w:rFonts w:ascii="Wingdings" w:hAnsi="Wingdings" w:hint="default"/>
      </w:rPr>
    </w:lvl>
    <w:lvl w:ilvl="6" w:tplc="0419000F" w:tentative="1">
      <w:start w:val="1"/>
      <w:numFmt w:val="bullet"/>
      <w:lvlText w:val=""/>
      <w:lvlJc w:val="left"/>
      <w:pPr>
        <w:ind w:left="5760" w:hanging="360"/>
      </w:pPr>
      <w:rPr>
        <w:rFonts w:ascii="Symbol" w:hAnsi="Symbol" w:hint="default"/>
      </w:rPr>
    </w:lvl>
    <w:lvl w:ilvl="7" w:tplc="04190019" w:tentative="1">
      <w:start w:val="1"/>
      <w:numFmt w:val="bullet"/>
      <w:lvlText w:val="o"/>
      <w:lvlJc w:val="left"/>
      <w:pPr>
        <w:ind w:left="6480" w:hanging="360"/>
      </w:pPr>
      <w:rPr>
        <w:rFonts w:ascii="Courier New" w:hAnsi="Courier New" w:cs="Courier New" w:hint="default"/>
      </w:rPr>
    </w:lvl>
    <w:lvl w:ilvl="8" w:tplc="0419001B" w:tentative="1">
      <w:start w:val="1"/>
      <w:numFmt w:val="bullet"/>
      <w:lvlText w:val=""/>
      <w:lvlJc w:val="left"/>
      <w:pPr>
        <w:ind w:left="7200" w:hanging="360"/>
      </w:pPr>
      <w:rPr>
        <w:rFonts w:ascii="Wingdings" w:hAnsi="Wingdings" w:hint="default"/>
      </w:rPr>
    </w:lvl>
  </w:abstractNum>
  <w:abstractNum w:abstractNumId="31">
    <w:nsid w:val="2EFF22BD"/>
    <w:multiLevelType w:val="hybridMultilevel"/>
    <w:tmpl w:val="D34EF28E"/>
    <w:lvl w:ilvl="0" w:tplc="0000000D">
      <w:start w:val="1"/>
      <w:numFmt w:val="bullet"/>
      <w:lvlText w:val="­"/>
      <w:lvlJc w:val="left"/>
      <w:pPr>
        <w:ind w:left="720" w:hanging="360"/>
      </w:pPr>
      <w:rPr>
        <w:rFonts w:ascii="Courier New" w:hAnsi="Courier New" w:cs="Courier New"/>
      </w:rPr>
    </w:lvl>
    <w:lvl w:ilvl="1" w:tplc="04190003">
      <w:start w:val="1"/>
      <w:numFmt w:val="bullet"/>
      <w:lvlText w:val="­"/>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D1F08FA"/>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3">
    <w:nsid w:val="50441509"/>
    <w:multiLevelType w:val="hybridMultilevel"/>
    <w:tmpl w:val="1682BEEA"/>
    <w:lvl w:ilvl="0" w:tplc="0000000D">
      <w:start w:val="1"/>
      <w:numFmt w:val="bullet"/>
      <w:pStyle w:val="a3"/>
      <w:lvlText w:val=""/>
      <w:lvlJc w:val="left"/>
      <w:pPr>
        <w:tabs>
          <w:tab w:val="num" w:pos="1429"/>
        </w:tabs>
        <w:ind w:left="1429" w:hanging="360"/>
      </w:pPr>
      <w:rPr>
        <w:rFonts w:ascii="Symbol" w:hAnsi="Symbol" w:hint="default"/>
      </w:rPr>
    </w:lvl>
    <w:lvl w:ilvl="1" w:tplc="0000000D">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34">
    <w:nsid w:val="5A1F25AF"/>
    <w:multiLevelType w:val="multilevel"/>
    <w:tmpl w:val="D060ADE6"/>
    <w:lvl w:ilvl="0">
      <w:start w:val="9"/>
      <w:numFmt w:val="decimal"/>
      <w:pStyle w:val="a4"/>
      <w:lvlText w:val="%1."/>
      <w:lvlJc w:val="left"/>
      <w:pPr>
        <w:tabs>
          <w:tab w:val="num" w:pos="540"/>
        </w:tabs>
        <w:ind w:left="540" w:hanging="540"/>
      </w:pPr>
      <w:rPr>
        <w:rFonts w:cs="Times New Roman" w:hint="default"/>
      </w:rPr>
    </w:lvl>
    <w:lvl w:ilvl="1">
      <w:start w:val="1"/>
      <w:numFmt w:val="decimal"/>
      <w:isLgl/>
      <w:lvlText w:val="6.%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5">
    <w:nsid w:val="5D1707C1"/>
    <w:multiLevelType w:val="multilevel"/>
    <w:tmpl w:val="C9F8E86A"/>
    <w:lvl w:ilvl="0">
      <w:start w:val="7"/>
      <w:numFmt w:val="decimal"/>
      <w:pStyle w:val="Bullet1"/>
      <w:lvlText w:val="%1"/>
      <w:lvlJc w:val="left"/>
      <w:pPr>
        <w:tabs>
          <w:tab w:val="num" w:pos="360"/>
        </w:tabs>
        <w:ind w:left="360" w:hanging="360"/>
      </w:pPr>
      <w:rPr>
        <w:rFonts w:cs="Times New Roman" w:hint="default"/>
      </w:rPr>
    </w:lvl>
    <w:lvl w:ilvl="1">
      <w:start w:val="1"/>
      <w:numFmt w:val="decimal"/>
      <w:isLgl/>
      <w:lvlText w:val="4.%2"/>
      <w:lvlJc w:val="left"/>
      <w:pPr>
        <w:tabs>
          <w:tab w:val="num" w:pos="480"/>
        </w:tabs>
        <w:ind w:left="480" w:hanging="48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6">
    <w:nsid w:val="5D27776D"/>
    <w:multiLevelType w:val="hybridMultilevel"/>
    <w:tmpl w:val="5A2A639E"/>
    <w:lvl w:ilvl="0" w:tplc="D33C34D0">
      <w:start w:val="1"/>
      <w:numFmt w:val="bullet"/>
      <w:pStyle w:val="2"/>
      <w:lvlText w:val=""/>
      <w:lvlJc w:val="left"/>
      <w:pPr>
        <w:ind w:left="1800" w:hanging="666"/>
      </w:pPr>
      <w:rPr>
        <w:rFonts w:ascii="Symbol" w:hAnsi="Symbol" w:hint="default"/>
      </w:rPr>
    </w:lvl>
    <w:lvl w:ilvl="1" w:tplc="81C847A0">
      <w:start w:val="1"/>
      <w:numFmt w:val="decimal"/>
      <w:lvlText w:val="%2."/>
      <w:lvlJc w:val="left"/>
      <w:pPr>
        <w:tabs>
          <w:tab w:val="num" w:pos="1440"/>
        </w:tabs>
        <w:ind w:left="1440" w:hanging="360"/>
      </w:pPr>
      <w:rPr>
        <w:rFonts w:cs="Times New Roman"/>
      </w:rPr>
    </w:lvl>
    <w:lvl w:ilvl="2" w:tplc="16A05050">
      <w:start w:val="1"/>
      <w:numFmt w:val="decimal"/>
      <w:lvlText w:val="%3."/>
      <w:lvlJc w:val="left"/>
      <w:pPr>
        <w:tabs>
          <w:tab w:val="num" w:pos="2160"/>
        </w:tabs>
        <w:ind w:left="2160" w:hanging="360"/>
      </w:pPr>
      <w:rPr>
        <w:rFonts w:cs="Times New Roman"/>
      </w:rPr>
    </w:lvl>
    <w:lvl w:ilvl="3" w:tplc="9BCC920E">
      <w:start w:val="1"/>
      <w:numFmt w:val="decimal"/>
      <w:lvlText w:val="%4."/>
      <w:lvlJc w:val="left"/>
      <w:pPr>
        <w:tabs>
          <w:tab w:val="num" w:pos="2880"/>
        </w:tabs>
        <w:ind w:left="2880" w:hanging="360"/>
      </w:pPr>
      <w:rPr>
        <w:rFonts w:cs="Times New Roman"/>
      </w:rPr>
    </w:lvl>
    <w:lvl w:ilvl="4" w:tplc="D0AABC80">
      <w:start w:val="1"/>
      <w:numFmt w:val="decimal"/>
      <w:lvlText w:val="%5."/>
      <w:lvlJc w:val="left"/>
      <w:pPr>
        <w:tabs>
          <w:tab w:val="num" w:pos="3600"/>
        </w:tabs>
        <w:ind w:left="3600" w:hanging="360"/>
      </w:pPr>
      <w:rPr>
        <w:rFonts w:cs="Times New Roman"/>
      </w:rPr>
    </w:lvl>
    <w:lvl w:ilvl="5" w:tplc="00341776">
      <w:start w:val="1"/>
      <w:numFmt w:val="decimal"/>
      <w:lvlText w:val="%6."/>
      <w:lvlJc w:val="left"/>
      <w:pPr>
        <w:tabs>
          <w:tab w:val="num" w:pos="4320"/>
        </w:tabs>
        <w:ind w:left="4320" w:hanging="360"/>
      </w:pPr>
      <w:rPr>
        <w:rFonts w:cs="Times New Roman"/>
      </w:rPr>
    </w:lvl>
    <w:lvl w:ilvl="6" w:tplc="6B667EA2">
      <w:start w:val="1"/>
      <w:numFmt w:val="decimal"/>
      <w:lvlText w:val="%7."/>
      <w:lvlJc w:val="left"/>
      <w:pPr>
        <w:tabs>
          <w:tab w:val="num" w:pos="5040"/>
        </w:tabs>
        <w:ind w:left="5040" w:hanging="360"/>
      </w:pPr>
      <w:rPr>
        <w:rFonts w:cs="Times New Roman"/>
      </w:rPr>
    </w:lvl>
    <w:lvl w:ilvl="7" w:tplc="69BA8124">
      <w:start w:val="1"/>
      <w:numFmt w:val="decimal"/>
      <w:lvlText w:val="%8."/>
      <w:lvlJc w:val="left"/>
      <w:pPr>
        <w:tabs>
          <w:tab w:val="num" w:pos="5760"/>
        </w:tabs>
        <w:ind w:left="5760" w:hanging="360"/>
      </w:pPr>
      <w:rPr>
        <w:rFonts w:cs="Times New Roman"/>
      </w:rPr>
    </w:lvl>
    <w:lvl w:ilvl="8" w:tplc="A170C532">
      <w:start w:val="1"/>
      <w:numFmt w:val="decimal"/>
      <w:lvlText w:val="%9."/>
      <w:lvlJc w:val="left"/>
      <w:pPr>
        <w:tabs>
          <w:tab w:val="num" w:pos="6480"/>
        </w:tabs>
        <w:ind w:left="6480" w:hanging="360"/>
      </w:pPr>
      <w:rPr>
        <w:rFonts w:cs="Times New Roman"/>
      </w:rPr>
    </w:lvl>
  </w:abstractNum>
  <w:abstractNum w:abstractNumId="37">
    <w:nsid w:val="5EA94484"/>
    <w:multiLevelType w:val="singleLevel"/>
    <w:tmpl w:val="3D207538"/>
    <w:lvl w:ilvl="0">
      <w:start w:val="1"/>
      <w:numFmt w:val="bullet"/>
      <w:pStyle w:val="a5"/>
      <w:lvlText w:val="-"/>
      <w:lvlJc w:val="left"/>
      <w:pPr>
        <w:tabs>
          <w:tab w:val="num" w:pos="1077"/>
        </w:tabs>
        <w:ind w:left="1077" w:hanging="368"/>
      </w:pPr>
      <w:rPr>
        <w:rFonts w:ascii="Times New Roman" w:hAnsi="Times New Roman" w:hint="default"/>
        <w:b/>
        <w:i w:val="0"/>
        <w:sz w:val="24"/>
      </w:rPr>
    </w:lvl>
  </w:abstractNum>
  <w:abstractNum w:abstractNumId="38">
    <w:nsid w:val="66D26412"/>
    <w:multiLevelType w:val="hybridMultilevel"/>
    <w:tmpl w:val="D4B6D334"/>
    <w:styleLink w:val="ArticleSection1"/>
    <w:lvl w:ilvl="0" w:tplc="FFFFFFFF">
      <w:start w:val="1"/>
      <w:numFmt w:val="decimal"/>
      <w:lvlText w:val="%1."/>
      <w:lvlJc w:val="left"/>
      <w:pPr>
        <w:tabs>
          <w:tab w:val="num" w:pos="927"/>
        </w:tabs>
        <w:ind w:left="927"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39">
    <w:nsid w:val="732B1A12"/>
    <w:multiLevelType w:val="hybridMultilevel"/>
    <w:tmpl w:val="AAF89420"/>
    <w:lvl w:ilvl="0" w:tplc="4756151E">
      <w:start w:val="1"/>
      <w:numFmt w:val="bullet"/>
      <w:pStyle w:val="a6"/>
      <w:lvlText w:val=""/>
      <w:lvlJc w:val="left"/>
      <w:pPr>
        <w:tabs>
          <w:tab w:val="num" w:pos="1440"/>
        </w:tabs>
        <w:ind w:left="371" w:firstLine="709"/>
      </w:pPr>
      <w:rPr>
        <w:rFonts w:ascii="Symbol" w:hAnsi="Symbol"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40">
    <w:nsid w:val="76335336"/>
    <w:multiLevelType w:val="hybridMultilevel"/>
    <w:tmpl w:val="0C60FA46"/>
    <w:lvl w:ilvl="0" w:tplc="03762802">
      <w:start w:val="1"/>
      <w:numFmt w:val="decimal"/>
      <w:lvlText w:val="%1)"/>
      <w:lvlJc w:val="left"/>
      <w:pPr>
        <w:ind w:left="1069" w:hanging="360"/>
      </w:pPr>
    </w:lvl>
    <w:lvl w:ilvl="1" w:tplc="385A59AC" w:tentative="1">
      <w:start w:val="1"/>
      <w:numFmt w:val="lowerLetter"/>
      <w:lvlText w:val="%2."/>
      <w:lvlJc w:val="left"/>
      <w:pPr>
        <w:ind w:left="1789" w:hanging="360"/>
      </w:pPr>
    </w:lvl>
    <w:lvl w:ilvl="2" w:tplc="7C0EBBC0" w:tentative="1">
      <w:start w:val="1"/>
      <w:numFmt w:val="lowerRoman"/>
      <w:lvlText w:val="%3."/>
      <w:lvlJc w:val="right"/>
      <w:pPr>
        <w:ind w:left="2509" w:hanging="180"/>
      </w:pPr>
    </w:lvl>
    <w:lvl w:ilvl="3" w:tplc="289C6576" w:tentative="1">
      <w:start w:val="1"/>
      <w:numFmt w:val="decimal"/>
      <w:lvlText w:val="%4."/>
      <w:lvlJc w:val="left"/>
      <w:pPr>
        <w:ind w:left="3229" w:hanging="360"/>
      </w:pPr>
    </w:lvl>
    <w:lvl w:ilvl="4" w:tplc="C8307D0C" w:tentative="1">
      <w:start w:val="1"/>
      <w:numFmt w:val="lowerLetter"/>
      <w:lvlText w:val="%5."/>
      <w:lvlJc w:val="left"/>
      <w:pPr>
        <w:ind w:left="3949" w:hanging="360"/>
      </w:pPr>
    </w:lvl>
    <w:lvl w:ilvl="5" w:tplc="AADC5C36" w:tentative="1">
      <w:start w:val="1"/>
      <w:numFmt w:val="lowerRoman"/>
      <w:lvlText w:val="%6."/>
      <w:lvlJc w:val="right"/>
      <w:pPr>
        <w:ind w:left="4669" w:hanging="180"/>
      </w:pPr>
    </w:lvl>
    <w:lvl w:ilvl="6" w:tplc="FB14EF2A" w:tentative="1">
      <w:start w:val="1"/>
      <w:numFmt w:val="decimal"/>
      <w:lvlText w:val="%7."/>
      <w:lvlJc w:val="left"/>
      <w:pPr>
        <w:ind w:left="5389" w:hanging="360"/>
      </w:pPr>
    </w:lvl>
    <w:lvl w:ilvl="7" w:tplc="D5E68E7A" w:tentative="1">
      <w:start w:val="1"/>
      <w:numFmt w:val="lowerLetter"/>
      <w:lvlText w:val="%8."/>
      <w:lvlJc w:val="left"/>
      <w:pPr>
        <w:ind w:left="6109" w:hanging="360"/>
      </w:pPr>
    </w:lvl>
    <w:lvl w:ilvl="8" w:tplc="8836025C" w:tentative="1">
      <w:start w:val="1"/>
      <w:numFmt w:val="lowerRoman"/>
      <w:lvlText w:val="%9."/>
      <w:lvlJc w:val="right"/>
      <w:pPr>
        <w:ind w:left="6829" w:hanging="180"/>
      </w:pPr>
    </w:lvl>
  </w:abstractNum>
  <w:abstractNum w:abstractNumId="41">
    <w:nsid w:val="766F46F4"/>
    <w:multiLevelType w:val="multilevel"/>
    <w:tmpl w:val="8B92C9F6"/>
    <w:lvl w:ilvl="0">
      <w:start w:val="1"/>
      <w:numFmt w:val="decimal"/>
      <w:lvlText w:val="%1."/>
      <w:lvlJc w:val="left"/>
      <w:pPr>
        <w:tabs>
          <w:tab w:val="num" w:pos="284"/>
        </w:tabs>
        <w:ind w:left="0" w:firstLine="709"/>
      </w:pPr>
    </w:lvl>
    <w:lvl w:ilvl="1">
      <w:start w:val="1"/>
      <w:numFmt w:val="bullet"/>
      <w:lvlText w:val="­"/>
      <w:lvlJc w:val="left"/>
      <w:pPr>
        <w:tabs>
          <w:tab w:val="num" w:pos="1080"/>
        </w:tabs>
        <w:ind w:left="1080" w:firstLine="0"/>
      </w:pPr>
      <w:rPr>
        <w:rFonts w:ascii="Courier New" w:hAnsi="Courier New" w:cs="Courier New"/>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23"/>
  </w:num>
  <w:num w:numId="12">
    <w:abstractNumId w:val="22"/>
  </w:num>
  <w:num w:numId="13">
    <w:abstractNumId w:val="31"/>
  </w:num>
  <w:num w:numId="14">
    <w:abstractNumId w:val="30"/>
  </w:num>
  <w:num w:numId="15">
    <w:abstractNumId w:val="24"/>
  </w:num>
  <w:num w:numId="16">
    <w:abstractNumId w:val="15"/>
  </w:num>
  <w:num w:numId="17">
    <w:abstractNumId w:val="40"/>
  </w:num>
  <w:num w:numId="18">
    <w:abstractNumId w:val="41"/>
  </w:num>
  <w:num w:numId="19">
    <w:abstractNumId w:val="17"/>
  </w:num>
  <w:num w:numId="20">
    <w:abstractNumId w:val="34"/>
  </w:num>
  <w:num w:numId="21">
    <w:abstractNumId w:val="35"/>
  </w:num>
  <w:num w:numId="22">
    <w:abstractNumId w:val="2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7"/>
  </w:num>
  <w:num w:numId="24">
    <w:abstractNumId w:val="26"/>
  </w:num>
  <w:num w:numId="25">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21"/>
  </w:num>
  <w:num w:numId="29">
    <w:abstractNumId w:val="32"/>
  </w:num>
  <w:num w:numId="30">
    <w:abstractNumId w:val="38"/>
  </w:num>
  <w:num w:numId="31">
    <w:abstractNumId w:val="39"/>
  </w:num>
  <w:num w:numId="32">
    <w:abstractNumId w:val="20"/>
  </w:num>
  <w:num w:numId="33">
    <w:abstractNumId w:val="25"/>
  </w:num>
  <w:num w:numId="34">
    <w:abstractNumId w:val="29"/>
  </w:num>
  <w:num w:numId="35">
    <w:abstractNumId w:val="18"/>
  </w:num>
  <w:num w:numId="36">
    <w:abstractNumId w:val="19"/>
  </w:num>
  <w:num w:numId="3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hdrShapeDefaults>
    <o:shapedefaults v:ext="edit" spidmax="28674"/>
    <o:shapelayout v:ext="edit">
      <o:idmap v:ext="edit" data="22"/>
    </o:shapelayout>
  </w:hdrShapeDefaults>
  <w:footnotePr>
    <w:footnote w:id="0"/>
    <w:footnote w:id="1"/>
  </w:footnotePr>
  <w:endnotePr>
    <w:endnote w:id="0"/>
    <w:endnote w:id="1"/>
  </w:endnotePr>
  <w:compat>
    <w:useFELayout/>
  </w:compat>
  <w:rsids>
    <w:rsidRoot w:val="00B00D14"/>
    <w:rsid w:val="00004CAB"/>
    <w:rsid w:val="00025FCA"/>
    <w:rsid w:val="000469AF"/>
    <w:rsid w:val="0005326F"/>
    <w:rsid w:val="00072531"/>
    <w:rsid w:val="000769A9"/>
    <w:rsid w:val="00083FB5"/>
    <w:rsid w:val="000A28EA"/>
    <w:rsid w:val="000A334D"/>
    <w:rsid w:val="000C0127"/>
    <w:rsid w:val="000E6599"/>
    <w:rsid w:val="000F636B"/>
    <w:rsid w:val="00143F65"/>
    <w:rsid w:val="00146EA6"/>
    <w:rsid w:val="00165A16"/>
    <w:rsid w:val="001A1563"/>
    <w:rsid w:val="001D4B42"/>
    <w:rsid w:val="002346A7"/>
    <w:rsid w:val="00257DE8"/>
    <w:rsid w:val="00264923"/>
    <w:rsid w:val="00266B56"/>
    <w:rsid w:val="002D1758"/>
    <w:rsid w:val="003A56B1"/>
    <w:rsid w:val="003A7584"/>
    <w:rsid w:val="003F2481"/>
    <w:rsid w:val="00470FA6"/>
    <w:rsid w:val="00497A2F"/>
    <w:rsid w:val="004A181A"/>
    <w:rsid w:val="004A6C74"/>
    <w:rsid w:val="004C06BA"/>
    <w:rsid w:val="004C0EA2"/>
    <w:rsid w:val="004D4FDE"/>
    <w:rsid w:val="004F5B18"/>
    <w:rsid w:val="005074AF"/>
    <w:rsid w:val="005255DB"/>
    <w:rsid w:val="00544621"/>
    <w:rsid w:val="00586FF0"/>
    <w:rsid w:val="005872E3"/>
    <w:rsid w:val="005A4BFB"/>
    <w:rsid w:val="005E341F"/>
    <w:rsid w:val="005F36AE"/>
    <w:rsid w:val="005F7A7A"/>
    <w:rsid w:val="00670988"/>
    <w:rsid w:val="00675F91"/>
    <w:rsid w:val="006C6BB2"/>
    <w:rsid w:val="006E4C81"/>
    <w:rsid w:val="006F160F"/>
    <w:rsid w:val="007630F2"/>
    <w:rsid w:val="0077656A"/>
    <w:rsid w:val="007A1253"/>
    <w:rsid w:val="007A2AC3"/>
    <w:rsid w:val="007A7C26"/>
    <w:rsid w:val="007D51C3"/>
    <w:rsid w:val="007E4024"/>
    <w:rsid w:val="007F2B75"/>
    <w:rsid w:val="0080036F"/>
    <w:rsid w:val="0081170F"/>
    <w:rsid w:val="00816543"/>
    <w:rsid w:val="0083024C"/>
    <w:rsid w:val="0086362B"/>
    <w:rsid w:val="00891797"/>
    <w:rsid w:val="008A0B0C"/>
    <w:rsid w:val="008A68D1"/>
    <w:rsid w:val="00902A8F"/>
    <w:rsid w:val="009276FD"/>
    <w:rsid w:val="0094388F"/>
    <w:rsid w:val="0099713E"/>
    <w:rsid w:val="009A08AD"/>
    <w:rsid w:val="00A46EC1"/>
    <w:rsid w:val="00A532D1"/>
    <w:rsid w:val="00A87CDD"/>
    <w:rsid w:val="00AA147A"/>
    <w:rsid w:val="00B00D14"/>
    <w:rsid w:val="00B341D0"/>
    <w:rsid w:val="00BA2D9A"/>
    <w:rsid w:val="00BA76AA"/>
    <w:rsid w:val="00BC012C"/>
    <w:rsid w:val="00BC2935"/>
    <w:rsid w:val="00BD1922"/>
    <w:rsid w:val="00BD4A39"/>
    <w:rsid w:val="00BF2908"/>
    <w:rsid w:val="00BF4487"/>
    <w:rsid w:val="00C46608"/>
    <w:rsid w:val="00C54213"/>
    <w:rsid w:val="00CC156A"/>
    <w:rsid w:val="00CE2AC5"/>
    <w:rsid w:val="00CE71BB"/>
    <w:rsid w:val="00CF7B15"/>
    <w:rsid w:val="00D03EA0"/>
    <w:rsid w:val="00D135C4"/>
    <w:rsid w:val="00D26144"/>
    <w:rsid w:val="00D55BA6"/>
    <w:rsid w:val="00D8274F"/>
    <w:rsid w:val="00D84C21"/>
    <w:rsid w:val="00DF6EC4"/>
    <w:rsid w:val="00E21764"/>
    <w:rsid w:val="00E3653A"/>
    <w:rsid w:val="00E54EFC"/>
    <w:rsid w:val="00E63528"/>
    <w:rsid w:val="00E75922"/>
    <w:rsid w:val="00E81499"/>
    <w:rsid w:val="00E92B65"/>
    <w:rsid w:val="00EB28A9"/>
    <w:rsid w:val="00ED01A4"/>
    <w:rsid w:val="00EE576D"/>
    <w:rsid w:val="00EF3215"/>
    <w:rsid w:val="00F02F1A"/>
    <w:rsid w:val="00F40FF5"/>
    <w:rsid w:val="00F67029"/>
    <w:rsid w:val="00F802F1"/>
    <w:rsid w:val="00F96DE8"/>
    <w:rsid w:val="00FC61A9"/>
    <w:rsid w:val="00FD0AA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uiPriority="35" w:qFormat="1"/>
    <w:lsdException w:name="annotation reference" w:uiPriority="99"/>
    <w:lsdException w:name="page number" w:uiPriority="99"/>
    <w:lsdException w:name="table of authorities" w:uiPriority="99"/>
    <w:lsdException w:name="macro" w:uiPriority="99"/>
    <w:lsdException w:name="toa heading" w:uiPriority="99"/>
    <w:lsdException w:name="List 4" w:uiPriority="99"/>
    <w:lsdException w:name="List 5" w:uiPriority="99"/>
    <w:lsdException w:name="Title" w:semiHidden="0" w:uiPriority="10" w:unhideWhenUsed="0" w:qFormat="1"/>
    <w:lsdException w:name="Closing" w:uiPriority="99"/>
    <w:lsdException w:name="Default Paragraph Font" w:uiPriority="1"/>
    <w:lsdException w:name="Body Text" w:uiPriority="99"/>
    <w:lsdException w:name="Body Text Indent" w:uiPriority="99"/>
    <w:lsdException w:name="List Continue 3" w:uiPriority="99"/>
    <w:lsdException w:name="List Continue 4" w:uiPriority="99"/>
    <w:lsdException w:name="List Continue 5" w:uiPriority="99"/>
    <w:lsdException w:name="Subtitle" w:semiHidden="0" w:uiPriority="11" w:unhideWhenUsed="0" w:qFormat="1"/>
    <w:lsdException w:name="Date" w:uiPriority="99"/>
    <w:lsdException w:name="Note Heading" w:uiPriority="99"/>
    <w:lsdException w:name="Body Text 2" w:uiPriority="99"/>
    <w:lsdException w:name="Body Text Indent 2" w:uiPriority="99"/>
    <w:lsdException w:name="Body Text Indent 3" w:uiPriority="99"/>
    <w:lsdException w:name="Block Text" w:uiPriority="99"/>
    <w:lsdException w:name="Hyperlink" w:uiPriority="99"/>
    <w:lsdException w:name="FollowedHyperlink" w:uiPriority="99"/>
    <w:lsdException w:name="Strong" w:semiHidden="0" w:unhideWhenUsed="0" w:qFormat="1"/>
    <w:lsdException w:name="Emphasis" w:semiHidden="0" w:uiPriority="20" w:unhideWhenUsed="0" w:qFormat="1"/>
    <w:lsdException w:name="Plain Text" w:uiPriority="99"/>
    <w:lsdException w:name="HTML Top of Form" w:uiPriority="99"/>
    <w:lsdException w:name="HTML Bottom of Form" w:uiPriority="99"/>
    <w:lsdException w:name="Normal (Web)" w:uiPriority="99"/>
    <w:lsdException w:name="Normal Table" w:uiPriority="99"/>
    <w:lsdException w:name="annotation subject" w:uiPriority="99"/>
    <w:lsdException w:name="No List" w:uiPriority="99"/>
    <w:lsdException w:name="Outline List 1"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4" w:uiPriority="99"/>
    <w:lsdException w:name="Table Colorful 1" w:uiPriority="99"/>
    <w:lsdException w:name="Table Colorful 2" w:uiPriority="99"/>
    <w:lsdException w:name="Table Colorful 3" w:uiPriority="99"/>
    <w:lsdException w:name="Table Columns 2" w:uiPriority="99"/>
    <w:lsdException w:name="Table Columns 4" w:uiPriority="99"/>
    <w:lsdException w:name="Table Grid 1" w:uiPriority="99"/>
    <w:lsdException w:name="Table Grid 2" w:uiPriority="99"/>
    <w:lsdException w:name="Table Grid 3" w:uiPriority="99"/>
    <w:lsdException w:name="Table Grid 5" w:uiPriority="99"/>
    <w:lsdException w:name="Table Grid 6" w:uiPriority="99"/>
    <w:lsdException w:name="Table Grid 7" w:uiPriority="99"/>
    <w:lsdException w:name="Table Grid 8" w:uiPriority="99"/>
    <w:lsdException w:name="Table List 1" w:uiPriority="99"/>
    <w:lsdException w:name="Table List 3" w:uiPriority="99"/>
    <w:lsdException w:name="Table List 4" w:uiPriority="99"/>
    <w:lsdException w:name="Table List 5" w:uiPriority="99"/>
    <w:lsdException w:name="Table List 6" w:uiPriority="99"/>
    <w:lsdException w:name="Table 3D effects 1" w:uiPriority="99"/>
    <w:lsdException w:name="Table 3D effects 2" w:uiPriority="99"/>
    <w:lsdException w:name="Table Professional" w:uiPriority="99"/>
    <w:lsdException w:name="Table Subtle 2" w:uiPriority="99"/>
    <w:lsdException w:name="Table Web 1" w:uiPriority="99"/>
    <w:lsdException w:name="Table Web 2" w:uiPriority="99"/>
    <w:lsdException w:name="Balloon Text" w:uiPriority="99"/>
    <w:lsdException w:name="Table Grid" w:semiHidden="0" w:uiPriority="3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165A16"/>
  </w:style>
  <w:style w:type="paragraph" w:styleId="10">
    <w:name w:val="heading 1"/>
    <w:basedOn w:val="a7"/>
    <w:link w:val="12"/>
    <w:uiPriority w:val="9"/>
    <w:qFormat/>
    <w:rsid w:val="00B00D1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0">
    <w:name w:val="heading 2"/>
    <w:aliases w:val="Заголовок 2 Знак1 Знак Знак,Заголовок 2 Знак1,Заголовок 2 Знак1 Знак Знак Знак,Знак Знак Знак Знак Знак,Заголовок 2 Знак1 Знак,H2,h2"/>
    <w:basedOn w:val="a7"/>
    <w:link w:val="21"/>
    <w:uiPriority w:val="9"/>
    <w:qFormat/>
    <w:rsid w:val="00B00D14"/>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0">
    <w:name w:val="heading 3"/>
    <w:aliases w:val="Текст сноски1,Знак Знак Знак,Знак Знак Знак Знак Знак Знак Знак Знак Знак Знак Знак Знак Знак Знак Знак Знак Знак Знак Знак Знак Знак,Знак3,Знак1"/>
    <w:basedOn w:val="a7"/>
    <w:link w:val="31"/>
    <w:qFormat/>
    <w:rsid w:val="00B00D14"/>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40">
    <w:name w:val="heading 4"/>
    <w:basedOn w:val="a7"/>
    <w:next w:val="a7"/>
    <w:link w:val="41"/>
    <w:uiPriority w:val="9"/>
    <w:qFormat/>
    <w:rsid w:val="008A0B0C"/>
    <w:pPr>
      <w:suppressAutoHyphens/>
      <w:spacing w:after="0" w:line="240" w:lineRule="auto"/>
      <w:outlineLvl w:val="3"/>
    </w:pPr>
    <w:rPr>
      <w:rFonts w:ascii="Times New Roman" w:eastAsia="Times New Roman" w:hAnsi="Times New Roman" w:cs="Times New Roman"/>
      <w:i/>
      <w:sz w:val="24"/>
      <w:szCs w:val="24"/>
      <w:lang w:eastAsia="zh-CN"/>
    </w:rPr>
  </w:style>
  <w:style w:type="paragraph" w:styleId="5">
    <w:name w:val="heading 5"/>
    <w:aliases w:val="Underline"/>
    <w:basedOn w:val="a7"/>
    <w:next w:val="a7"/>
    <w:link w:val="50"/>
    <w:qFormat/>
    <w:rsid w:val="008A0B0C"/>
    <w:pPr>
      <w:suppressAutoHyphens/>
      <w:spacing w:before="240" w:after="60" w:line="240" w:lineRule="auto"/>
      <w:outlineLvl w:val="4"/>
    </w:pPr>
    <w:rPr>
      <w:rFonts w:ascii="Times New Roman" w:eastAsia="Times New Roman" w:hAnsi="Times New Roman" w:cs="Times New Roman"/>
      <w:b/>
      <w:bCs/>
      <w:i/>
      <w:iCs/>
      <w:sz w:val="26"/>
      <w:szCs w:val="26"/>
      <w:lang w:eastAsia="zh-CN"/>
    </w:rPr>
  </w:style>
  <w:style w:type="paragraph" w:styleId="6">
    <w:name w:val="heading 6"/>
    <w:basedOn w:val="a7"/>
    <w:next w:val="a7"/>
    <w:link w:val="60"/>
    <w:qFormat/>
    <w:rsid w:val="008A0B0C"/>
    <w:pPr>
      <w:suppressAutoHyphens/>
      <w:spacing w:before="240" w:after="60" w:line="360" w:lineRule="auto"/>
      <w:ind w:left="1440" w:hanging="1440"/>
      <w:jc w:val="both"/>
      <w:outlineLvl w:val="5"/>
    </w:pPr>
    <w:rPr>
      <w:rFonts w:ascii="Times New Roman" w:eastAsia="Times New Roman" w:hAnsi="Times New Roman" w:cs="Times New Roman"/>
      <w:b/>
      <w:bCs/>
      <w:lang w:eastAsia="zh-CN"/>
    </w:rPr>
  </w:style>
  <w:style w:type="paragraph" w:styleId="7">
    <w:name w:val="heading 7"/>
    <w:basedOn w:val="a7"/>
    <w:next w:val="a8"/>
    <w:link w:val="70"/>
    <w:qFormat/>
    <w:rsid w:val="008A0B0C"/>
    <w:pPr>
      <w:tabs>
        <w:tab w:val="left" w:pos="2005"/>
      </w:tabs>
      <w:suppressAutoHyphens/>
      <w:spacing w:after="0" w:line="360" w:lineRule="auto"/>
      <w:ind w:left="2005" w:hanging="1296"/>
      <w:jc w:val="both"/>
      <w:outlineLvl w:val="6"/>
    </w:pPr>
    <w:rPr>
      <w:rFonts w:ascii="Times New Roman" w:eastAsia="Times New Roman" w:hAnsi="Times New Roman" w:cs="Times New Roman"/>
      <w:sz w:val="20"/>
      <w:szCs w:val="20"/>
      <w:lang w:eastAsia="zh-CN"/>
    </w:rPr>
  </w:style>
  <w:style w:type="paragraph" w:styleId="8">
    <w:name w:val="heading 8"/>
    <w:basedOn w:val="a7"/>
    <w:next w:val="a7"/>
    <w:link w:val="80"/>
    <w:qFormat/>
    <w:rsid w:val="008A0B0C"/>
    <w:pPr>
      <w:tabs>
        <w:tab w:val="left" w:pos="2149"/>
      </w:tabs>
      <w:suppressAutoHyphens/>
      <w:spacing w:before="240" w:after="60" w:line="360" w:lineRule="auto"/>
      <w:ind w:left="2149" w:hanging="1440"/>
      <w:jc w:val="both"/>
      <w:outlineLvl w:val="7"/>
    </w:pPr>
    <w:rPr>
      <w:rFonts w:ascii="Times New Roman" w:eastAsia="Times New Roman" w:hAnsi="Times New Roman" w:cs="Times New Roman"/>
      <w:i/>
      <w:iCs/>
      <w:sz w:val="28"/>
      <w:szCs w:val="28"/>
      <w:lang w:eastAsia="zh-CN"/>
    </w:rPr>
  </w:style>
  <w:style w:type="paragraph" w:styleId="9">
    <w:name w:val="heading 9"/>
    <w:basedOn w:val="a7"/>
    <w:next w:val="a8"/>
    <w:link w:val="90"/>
    <w:qFormat/>
    <w:rsid w:val="008A0B0C"/>
    <w:pPr>
      <w:tabs>
        <w:tab w:val="left" w:pos="2293"/>
      </w:tabs>
      <w:suppressAutoHyphens/>
      <w:spacing w:after="0" w:line="360" w:lineRule="auto"/>
      <w:ind w:left="2293" w:hanging="1584"/>
      <w:jc w:val="both"/>
      <w:outlineLvl w:val="8"/>
    </w:pPr>
    <w:rPr>
      <w:rFonts w:ascii="Times New Roman" w:eastAsia="Times New Roman" w:hAnsi="Times New Roman" w:cs="Times New Roman"/>
      <w:sz w:val="18"/>
      <w:szCs w:val="18"/>
      <w:lang w:eastAsia="zh-CN"/>
    </w:rPr>
  </w:style>
  <w:style w:type="character" w:default="1" w:styleId="a9">
    <w:name w:val="Default Paragraph Font"/>
    <w:uiPriority w:val="1"/>
    <w:semiHidden/>
    <w:unhideWhenUsed/>
  </w:style>
  <w:style w:type="table" w:default="1" w:styleId="aa">
    <w:name w:val="Normal Table"/>
    <w:uiPriority w:val="99"/>
    <w:semiHidden/>
    <w:unhideWhenUsed/>
    <w:qFormat/>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12">
    <w:name w:val="Заголовок 1 Знак"/>
    <w:basedOn w:val="a9"/>
    <w:link w:val="10"/>
    <w:uiPriority w:val="9"/>
    <w:rsid w:val="00B00D14"/>
    <w:rPr>
      <w:rFonts w:ascii="Times New Roman" w:eastAsia="Times New Roman" w:hAnsi="Times New Roman" w:cs="Times New Roman"/>
      <w:b/>
      <w:bCs/>
      <w:kern w:val="36"/>
      <w:sz w:val="48"/>
      <w:szCs w:val="48"/>
    </w:rPr>
  </w:style>
  <w:style w:type="character" w:customStyle="1" w:styleId="21">
    <w:name w:val="Заголовок 2 Знак"/>
    <w:aliases w:val="Заголовок 2 Знак1 Знак Знак Знак3,Заголовок 2 Знак1 Знак3,Заголовок 2 Знак1 Знак Знак Знак Знак2,Знак Знак Знак Знак Знак Знак3,Заголовок 2 Знак1 Знак Знак3,H2 Знак2,h2 Знак"/>
    <w:basedOn w:val="a9"/>
    <w:link w:val="20"/>
    <w:uiPriority w:val="9"/>
    <w:rsid w:val="00B00D14"/>
    <w:rPr>
      <w:rFonts w:ascii="Times New Roman" w:eastAsia="Times New Roman" w:hAnsi="Times New Roman" w:cs="Times New Roman"/>
      <w:b/>
      <w:bCs/>
      <w:sz w:val="36"/>
      <w:szCs w:val="36"/>
    </w:rPr>
  </w:style>
  <w:style w:type="character" w:customStyle="1" w:styleId="31">
    <w:name w:val="Заголовок 3 Знак"/>
    <w:aliases w:val="Текст сноски1 Знак,Знак Знак Знак Знак,Знак Знак Знак Знак Знак Знак Знак Знак Знак Знак Знак Знак Знак Знак Знак Знак Знак Знак Знак Знак Знак Знак,Знак3 Знак,Знак1 Знак"/>
    <w:basedOn w:val="a9"/>
    <w:link w:val="30"/>
    <w:rsid w:val="00B00D14"/>
    <w:rPr>
      <w:rFonts w:ascii="Times New Roman" w:eastAsia="Times New Roman" w:hAnsi="Times New Roman" w:cs="Times New Roman"/>
      <w:b/>
      <w:bCs/>
      <w:sz w:val="27"/>
      <w:szCs w:val="27"/>
    </w:rPr>
  </w:style>
  <w:style w:type="paragraph" w:styleId="ac">
    <w:name w:val="Balloon Text"/>
    <w:basedOn w:val="a7"/>
    <w:link w:val="ad"/>
    <w:uiPriority w:val="99"/>
    <w:unhideWhenUsed/>
    <w:rsid w:val="00B00D14"/>
    <w:pPr>
      <w:spacing w:after="0" w:line="240" w:lineRule="auto"/>
    </w:pPr>
    <w:rPr>
      <w:rFonts w:ascii="Tahoma" w:hAnsi="Tahoma" w:cs="Tahoma"/>
      <w:sz w:val="16"/>
      <w:szCs w:val="16"/>
    </w:rPr>
  </w:style>
  <w:style w:type="character" w:customStyle="1" w:styleId="ad">
    <w:name w:val="Текст выноски Знак"/>
    <w:basedOn w:val="a9"/>
    <w:link w:val="ac"/>
    <w:uiPriority w:val="99"/>
    <w:rsid w:val="00B00D14"/>
    <w:rPr>
      <w:rFonts w:ascii="Tahoma" w:hAnsi="Tahoma" w:cs="Tahoma"/>
      <w:sz w:val="16"/>
      <w:szCs w:val="16"/>
    </w:rPr>
  </w:style>
  <w:style w:type="paragraph" w:styleId="a8">
    <w:name w:val="Body Text"/>
    <w:aliases w:val="Основной текст Знак Знак Знак,Основной текст Знак Знак Знак Знак,Основной текст Знак Знак Знак Знак Знак Знак,Основной текст Знак Знак Знак Знак Знак Знак Знак Знак Знак,Основной текст Знак Знак"/>
    <w:basedOn w:val="a7"/>
    <w:link w:val="ae"/>
    <w:uiPriority w:val="99"/>
    <w:rsid w:val="00B00D14"/>
    <w:pPr>
      <w:widowControl w:val="0"/>
      <w:suppressAutoHyphens/>
      <w:spacing w:after="140" w:line="288" w:lineRule="auto"/>
    </w:pPr>
    <w:rPr>
      <w:rFonts w:ascii="Liberation Serif" w:eastAsia="SimSun" w:hAnsi="Liberation Serif" w:cs="Mangal"/>
      <w:kern w:val="1"/>
      <w:sz w:val="24"/>
      <w:szCs w:val="24"/>
      <w:lang w:eastAsia="zh-CN" w:bidi="hi-IN"/>
    </w:rPr>
  </w:style>
  <w:style w:type="character" w:customStyle="1" w:styleId="ae">
    <w:name w:val="Основной текст Знак"/>
    <w:aliases w:val="Основной текст Знак Знак Знак Знак1,Основной текст Знак Знак Знак Знак Знак,Основной текст Знак Знак Знак Знак Знак Знак Знак,Основной текст Знак Знак Знак Знак Знак Знак Знак Знак Знак Знак,Основной текст Знак Знак Знак1"/>
    <w:basedOn w:val="a9"/>
    <w:link w:val="a8"/>
    <w:uiPriority w:val="99"/>
    <w:rsid w:val="00B00D14"/>
    <w:rPr>
      <w:rFonts w:ascii="Liberation Serif" w:eastAsia="SimSun" w:hAnsi="Liberation Serif" w:cs="Mangal"/>
      <w:kern w:val="1"/>
      <w:sz w:val="24"/>
      <w:szCs w:val="24"/>
      <w:lang w:eastAsia="zh-CN" w:bidi="hi-IN"/>
    </w:rPr>
  </w:style>
  <w:style w:type="paragraph" w:styleId="af">
    <w:name w:val="List Paragraph"/>
    <w:basedOn w:val="a7"/>
    <w:uiPriority w:val="34"/>
    <w:qFormat/>
    <w:rsid w:val="005A4BFB"/>
    <w:pPr>
      <w:ind w:left="720"/>
      <w:contextualSpacing/>
    </w:pPr>
  </w:style>
  <w:style w:type="character" w:customStyle="1" w:styleId="apple-converted-space">
    <w:name w:val="apple-converted-space"/>
    <w:basedOn w:val="a9"/>
    <w:rsid w:val="00BD1922"/>
  </w:style>
  <w:style w:type="character" w:styleId="af0">
    <w:name w:val="Hyperlink"/>
    <w:basedOn w:val="a9"/>
    <w:uiPriority w:val="99"/>
    <w:unhideWhenUsed/>
    <w:rsid w:val="00F802F1"/>
    <w:rPr>
      <w:color w:val="000080"/>
      <w:u w:val="single"/>
    </w:rPr>
  </w:style>
  <w:style w:type="paragraph" w:styleId="af1">
    <w:name w:val="Normal (Web)"/>
    <w:aliases w:val="Обычный (Web),Обычный (Web)1,Обычный (Web)1 Знак"/>
    <w:basedOn w:val="a7"/>
    <w:uiPriority w:val="99"/>
    <w:unhideWhenUsed/>
    <w:rsid w:val="00F802F1"/>
    <w:pPr>
      <w:spacing w:before="100" w:beforeAutospacing="1" w:after="119" w:line="240" w:lineRule="auto"/>
    </w:pPr>
    <w:rPr>
      <w:rFonts w:ascii="Times New Roman" w:eastAsia="Times New Roman" w:hAnsi="Times New Roman" w:cs="Times New Roman"/>
      <w:sz w:val="24"/>
      <w:szCs w:val="24"/>
    </w:rPr>
  </w:style>
  <w:style w:type="character" w:customStyle="1" w:styleId="41">
    <w:name w:val="Заголовок 4 Знак"/>
    <w:basedOn w:val="a9"/>
    <w:link w:val="40"/>
    <w:uiPriority w:val="9"/>
    <w:rsid w:val="008A0B0C"/>
    <w:rPr>
      <w:rFonts w:ascii="Times New Roman" w:eastAsia="Times New Roman" w:hAnsi="Times New Roman" w:cs="Times New Roman"/>
      <w:i/>
      <w:sz w:val="24"/>
      <w:szCs w:val="24"/>
      <w:lang w:eastAsia="zh-CN"/>
    </w:rPr>
  </w:style>
  <w:style w:type="character" w:customStyle="1" w:styleId="50">
    <w:name w:val="Заголовок 5 Знак"/>
    <w:aliases w:val="Underline Знак"/>
    <w:basedOn w:val="a9"/>
    <w:link w:val="5"/>
    <w:rsid w:val="008A0B0C"/>
    <w:rPr>
      <w:rFonts w:ascii="Times New Roman" w:eastAsia="Times New Roman" w:hAnsi="Times New Roman" w:cs="Times New Roman"/>
      <w:b/>
      <w:bCs/>
      <w:i/>
      <w:iCs/>
      <w:sz w:val="26"/>
      <w:szCs w:val="26"/>
      <w:lang w:eastAsia="zh-CN"/>
    </w:rPr>
  </w:style>
  <w:style w:type="character" w:customStyle="1" w:styleId="60">
    <w:name w:val="Заголовок 6 Знак"/>
    <w:basedOn w:val="a9"/>
    <w:link w:val="6"/>
    <w:rsid w:val="008A0B0C"/>
    <w:rPr>
      <w:rFonts w:ascii="Times New Roman" w:eastAsia="Times New Roman" w:hAnsi="Times New Roman" w:cs="Times New Roman"/>
      <w:b/>
      <w:bCs/>
      <w:lang w:eastAsia="zh-CN"/>
    </w:rPr>
  </w:style>
  <w:style w:type="character" w:customStyle="1" w:styleId="70">
    <w:name w:val="Заголовок 7 Знак"/>
    <w:basedOn w:val="a9"/>
    <w:link w:val="7"/>
    <w:rsid w:val="008A0B0C"/>
    <w:rPr>
      <w:rFonts w:ascii="Times New Roman" w:eastAsia="Times New Roman" w:hAnsi="Times New Roman" w:cs="Times New Roman"/>
      <w:sz w:val="20"/>
      <w:szCs w:val="20"/>
      <w:lang w:eastAsia="zh-CN"/>
    </w:rPr>
  </w:style>
  <w:style w:type="character" w:customStyle="1" w:styleId="80">
    <w:name w:val="Заголовок 8 Знак"/>
    <w:basedOn w:val="a9"/>
    <w:link w:val="8"/>
    <w:rsid w:val="008A0B0C"/>
    <w:rPr>
      <w:rFonts w:ascii="Times New Roman" w:eastAsia="Times New Roman" w:hAnsi="Times New Roman" w:cs="Times New Roman"/>
      <w:i/>
      <w:iCs/>
      <w:sz w:val="28"/>
      <w:szCs w:val="28"/>
      <w:lang w:eastAsia="zh-CN"/>
    </w:rPr>
  </w:style>
  <w:style w:type="character" w:customStyle="1" w:styleId="90">
    <w:name w:val="Заголовок 9 Знак"/>
    <w:basedOn w:val="a9"/>
    <w:link w:val="9"/>
    <w:rsid w:val="008A0B0C"/>
    <w:rPr>
      <w:rFonts w:ascii="Times New Roman" w:eastAsia="Times New Roman" w:hAnsi="Times New Roman" w:cs="Times New Roman"/>
      <w:sz w:val="18"/>
      <w:szCs w:val="18"/>
      <w:lang w:eastAsia="zh-CN"/>
    </w:rPr>
  </w:style>
  <w:style w:type="character" w:customStyle="1" w:styleId="WW8Num1z0">
    <w:name w:val="WW8Num1z0"/>
    <w:rsid w:val="008A0B0C"/>
    <w:rPr>
      <w:rFonts w:cs="Times New Roman"/>
    </w:rPr>
  </w:style>
  <w:style w:type="character" w:customStyle="1" w:styleId="WW8Num2zfalse">
    <w:name w:val="WW8Num2zfalse"/>
    <w:rsid w:val="008A0B0C"/>
  </w:style>
  <w:style w:type="character" w:customStyle="1" w:styleId="WW8Num2ztrue">
    <w:name w:val="WW8Num2ztrue"/>
    <w:rsid w:val="008A0B0C"/>
  </w:style>
  <w:style w:type="character" w:customStyle="1" w:styleId="WW8Num2z3">
    <w:name w:val="WW8Num2z3"/>
    <w:rsid w:val="008A0B0C"/>
    <w:rPr>
      <w:rFonts w:ascii="Courier New" w:hAnsi="Courier New" w:cs="Courier New"/>
    </w:rPr>
  </w:style>
  <w:style w:type="character" w:customStyle="1" w:styleId="WW8Num3zfalse">
    <w:name w:val="WW8Num3zfalse"/>
    <w:rsid w:val="008A0B0C"/>
  </w:style>
  <w:style w:type="character" w:customStyle="1" w:styleId="WW8Num4zfalse">
    <w:name w:val="WW8Num4zfalse"/>
    <w:rsid w:val="008A0B0C"/>
  </w:style>
  <w:style w:type="character" w:customStyle="1" w:styleId="WW8Num5zfalse">
    <w:name w:val="WW8Num5zfalse"/>
    <w:rsid w:val="008A0B0C"/>
  </w:style>
  <w:style w:type="character" w:customStyle="1" w:styleId="WW8Num6zfalse">
    <w:name w:val="WW8Num6zfalse"/>
    <w:rsid w:val="008A0B0C"/>
  </w:style>
  <w:style w:type="character" w:customStyle="1" w:styleId="WW8Num6z1">
    <w:name w:val="WW8Num6z1"/>
    <w:rsid w:val="008A0B0C"/>
    <w:rPr>
      <w:rFonts w:ascii="Courier New" w:hAnsi="Courier New" w:cs="Courier New"/>
    </w:rPr>
  </w:style>
  <w:style w:type="character" w:customStyle="1" w:styleId="WW8Num6ztrue">
    <w:name w:val="WW8Num6ztrue"/>
    <w:rsid w:val="008A0B0C"/>
  </w:style>
  <w:style w:type="character" w:customStyle="1" w:styleId="WW8Num7zfalse">
    <w:name w:val="WW8Num7zfalse"/>
    <w:rsid w:val="008A0B0C"/>
  </w:style>
  <w:style w:type="character" w:customStyle="1" w:styleId="WW8Num8zfalse">
    <w:name w:val="WW8Num8zfalse"/>
    <w:rsid w:val="008A0B0C"/>
  </w:style>
  <w:style w:type="character" w:customStyle="1" w:styleId="WW8Num8ztrue">
    <w:name w:val="WW8Num8ztrue"/>
    <w:rsid w:val="008A0B0C"/>
  </w:style>
  <w:style w:type="character" w:customStyle="1" w:styleId="WW8Num9zfalse">
    <w:name w:val="WW8Num9zfalse"/>
    <w:rsid w:val="008A0B0C"/>
  </w:style>
  <w:style w:type="character" w:customStyle="1" w:styleId="WW8Num10zfalse">
    <w:name w:val="WW8Num10zfalse"/>
    <w:rsid w:val="008A0B0C"/>
  </w:style>
  <w:style w:type="character" w:customStyle="1" w:styleId="WW8Num11zfalse">
    <w:name w:val="WW8Num11zfalse"/>
    <w:rsid w:val="008A0B0C"/>
  </w:style>
  <w:style w:type="character" w:customStyle="1" w:styleId="WW8Num12zfalse">
    <w:name w:val="WW8Num12zfalse"/>
    <w:rsid w:val="008A0B0C"/>
  </w:style>
  <w:style w:type="character" w:customStyle="1" w:styleId="WW8Num13z0">
    <w:name w:val="WW8Num13z0"/>
    <w:rsid w:val="008A0B0C"/>
    <w:rPr>
      <w:rFonts w:ascii="Courier New" w:hAnsi="Courier New" w:cs="Courier New"/>
    </w:rPr>
  </w:style>
  <w:style w:type="character" w:customStyle="1" w:styleId="WW8Num14zfalse">
    <w:name w:val="WW8Num14zfalse"/>
    <w:rsid w:val="008A0B0C"/>
  </w:style>
  <w:style w:type="character" w:customStyle="1" w:styleId="WW8Num15zfalse">
    <w:name w:val="WW8Num15zfalse"/>
    <w:rsid w:val="008A0B0C"/>
  </w:style>
  <w:style w:type="character" w:customStyle="1" w:styleId="WW8Num16zfalse">
    <w:name w:val="WW8Num16zfalse"/>
    <w:rsid w:val="008A0B0C"/>
  </w:style>
  <w:style w:type="character" w:customStyle="1" w:styleId="WW8Num17z0">
    <w:name w:val="WW8Num17z0"/>
    <w:rsid w:val="008A0B0C"/>
    <w:rPr>
      <w:rFonts w:ascii="Courier New" w:hAnsi="Courier New" w:cs="Courier New"/>
    </w:rPr>
  </w:style>
  <w:style w:type="character" w:customStyle="1" w:styleId="WW8Num17z2">
    <w:name w:val="WW8Num17z2"/>
    <w:rsid w:val="008A0B0C"/>
    <w:rPr>
      <w:rFonts w:ascii="Wingdings" w:hAnsi="Wingdings" w:cs="Wingdings"/>
    </w:rPr>
  </w:style>
  <w:style w:type="character" w:customStyle="1" w:styleId="WW8Num18zfalse">
    <w:name w:val="WW8Num18zfalse"/>
    <w:rsid w:val="008A0B0C"/>
  </w:style>
  <w:style w:type="character" w:customStyle="1" w:styleId="WW8Num19z0">
    <w:name w:val="WW8Num19z0"/>
    <w:rsid w:val="008A0B0C"/>
    <w:rPr>
      <w:rFonts w:cs="Times New Roman"/>
      <w:b/>
    </w:rPr>
  </w:style>
  <w:style w:type="character" w:customStyle="1" w:styleId="WW8Num20z0">
    <w:name w:val="WW8Num20z0"/>
    <w:rsid w:val="008A0B0C"/>
    <w:rPr>
      <w:rFonts w:ascii="Symbol" w:hAnsi="Symbol" w:cs="Times New Roman"/>
    </w:rPr>
  </w:style>
  <w:style w:type="character" w:customStyle="1" w:styleId="WW8Num21z0">
    <w:name w:val="WW8Num21z0"/>
    <w:rsid w:val="008A0B0C"/>
    <w:rPr>
      <w:rFonts w:cs="Times New Roman"/>
      <w:b/>
      <w:color w:val="000000"/>
    </w:rPr>
  </w:style>
  <w:style w:type="character" w:customStyle="1" w:styleId="WW8Num22zfalse">
    <w:name w:val="WW8Num22zfalse"/>
    <w:rsid w:val="008A0B0C"/>
  </w:style>
  <w:style w:type="character" w:customStyle="1" w:styleId="WW8Num23z0">
    <w:name w:val="WW8Num23z0"/>
    <w:rsid w:val="008A0B0C"/>
    <w:rPr>
      <w:rFonts w:ascii="Symbol" w:hAnsi="Symbol" w:cs="Symbol"/>
    </w:rPr>
  </w:style>
  <w:style w:type="character" w:customStyle="1" w:styleId="WW8Num23z2">
    <w:name w:val="WW8Num23z2"/>
    <w:rsid w:val="008A0B0C"/>
    <w:rPr>
      <w:rFonts w:ascii="Wingdings" w:hAnsi="Wingdings" w:cs="Wingdings"/>
    </w:rPr>
  </w:style>
  <w:style w:type="character" w:customStyle="1" w:styleId="WW8Num23z4">
    <w:name w:val="WW8Num23z4"/>
    <w:rsid w:val="008A0B0C"/>
    <w:rPr>
      <w:rFonts w:ascii="Courier New" w:hAnsi="Courier New" w:cs="Courier New"/>
    </w:rPr>
  </w:style>
  <w:style w:type="character" w:customStyle="1" w:styleId="WW8Num24zfalse">
    <w:name w:val="WW8Num24zfalse"/>
    <w:rsid w:val="008A0B0C"/>
  </w:style>
  <w:style w:type="character" w:customStyle="1" w:styleId="WW8Num25zfalse">
    <w:name w:val="WW8Num25zfalse"/>
    <w:rsid w:val="008A0B0C"/>
  </w:style>
  <w:style w:type="character" w:customStyle="1" w:styleId="WW8Num26zfalse">
    <w:name w:val="WW8Num26zfalse"/>
    <w:rsid w:val="008A0B0C"/>
  </w:style>
  <w:style w:type="character" w:customStyle="1" w:styleId="WW8Num27zfalse">
    <w:name w:val="WW8Num27zfalse"/>
    <w:rsid w:val="008A0B0C"/>
  </w:style>
  <w:style w:type="character" w:customStyle="1" w:styleId="WW8Num28zfalse">
    <w:name w:val="WW8Num28zfalse"/>
    <w:rsid w:val="008A0B0C"/>
  </w:style>
  <w:style w:type="character" w:customStyle="1" w:styleId="WW8Num28z1">
    <w:name w:val="WW8Num28z1"/>
    <w:rsid w:val="008A0B0C"/>
    <w:rPr>
      <w:rFonts w:ascii="Courier New" w:hAnsi="Courier New" w:cs="Courier New"/>
      <w:color w:val="000000"/>
    </w:rPr>
  </w:style>
  <w:style w:type="character" w:customStyle="1" w:styleId="WW8Num28ztrue">
    <w:name w:val="WW8Num28ztrue"/>
    <w:rsid w:val="008A0B0C"/>
  </w:style>
  <w:style w:type="character" w:customStyle="1" w:styleId="WW8Num29zfalse">
    <w:name w:val="WW8Num29zfalse"/>
    <w:rsid w:val="008A0B0C"/>
  </w:style>
  <w:style w:type="character" w:customStyle="1" w:styleId="WW8Num29ztrue">
    <w:name w:val="WW8Num29ztrue"/>
    <w:rsid w:val="008A0B0C"/>
  </w:style>
  <w:style w:type="character" w:customStyle="1" w:styleId="WW8Num29z2">
    <w:name w:val="WW8Num29z2"/>
    <w:rsid w:val="008A0B0C"/>
    <w:rPr>
      <w:color w:val="auto"/>
    </w:rPr>
  </w:style>
  <w:style w:type="character" w:customStyle="1" w:styleId="WW8Num30z0">
    <w:name w:val="WW8Num30z0"/>
    <w:rsid w:val="008A0B0C"/>
    <w:rPr>
      <w:rFonts w:cs="Times New Roman"/>
    </w:rPr>
  </w:style>
  <w:style w:type="character" w:customStyle="1" w:styleId="WW8Num31zfalse">
    <w:name w:val="WW8Num31zfalse"/>
    <w:rsid w:val="008A0B0C"/>
  </w:style>
  <w:style w:type="character" w:customStyle="1" w:styleId="WW8Num32zfalse">
    <w:name w:val="WW8Num32zfalse"/>
    <w:rsid w:val="008A0B0C"/>
  </w:style>
  <w:style w:type="character" w:customStyle="1" w:styleId="WW8Num33z0">
    <w:name w:val="WW8Num33z0"/>
    <w:rsid w:val="008A0B0C"/>
    <w:rPr>
      <w:rFonts w:ascii="Courier New" w:hAnsi="Courier New" w:cs="Times New Roman"/>
      <w:color w:val="000000"/>
    </w:rPr>
  </w:style>
  <w:style w:type="character" w:customStyle="1" w:styleId="WW8Num33ztrue">
    <w:name w:val="WW8Num33ztrue"/>
    <w:rsid w:val="008A0B0C"/>
  </w:style>
  <w:style w:type="character" w:customStyle="1" w:styleId="WW8Num33z3">
    <w:name w:val="WW8Num33z3"/>
    <w:rsid w:val="008A0B0C"/>
    <w:rPr>
      <w:rFonts w:ascii="Symbol" w:hAnsi="Symbol" w:cs="Symbol"/>
    </w:rPr>
  </w:style>
  <w:style w:type="character" w:customStyle="1" w:styleId="WW8Num33z5">
    <w:name w:val="WW8Num33z5"/>
    <w:rsid w:val="008A0B0C"/>
    <w:rPr>
      <w:rFonts w:ascii="Wingdings" w:hAnsi="Wingdings" w:cs="Wingdings"/>
    </w:rPr>
  </w:style>
  <w:style w:type="character" w:customStyle="1" w:styleId="WW8Num34zfalse">
    <w:name w:val="WW8Num34zfalse"/>
    <w:rsid w:val="008A0B0C"/>
  </w:style>
  <w:style w:type="character" w:customStyle="1" w:styleId="WW8Num34ztrue">
    <w:name w:val="WW8Num34ztrue"/>
    <w:rsid w:val="008A0B0C"/>
  </w:style>
  <w:style w:type="character" w:customStyle="1" w:styleId="WW-WW8Num2ztrue">
    <w:name w:val="WW-WW8Num2ztrue"/>
    <w:rsid w:val="008A0B0C"/>
  </w:style>
  <w:style w:type="character" w:customStyle="1" w:styleId="WW-WW8Num2ztrue1">
    <w:name w:val="WW-WW8Num2ztrue1"/>
    <w:rsid w:val="008A0B0C"/>
  </w:style>
  <w:style w:type="character" w:customStyle="1" w:styleId="WW-WW8Num2ztrue12">
    <w:name w:val="WW-WW8Num2ztrue12"/>
    <w:rsid w:val="008A0B0C"/>
  </w:style>
  <w:style w:type="character" w:customStyle="1" w:styleId="WW-WW8Num2ztrue123">
    <w:name w:val="WW-WW8Num2ztrue123"/>
    <w:rsid w:val="008A0B0C"/>
  </w:style>
  <w:style w:type="character" w:customStyle="1" w:styleId="WW-WW8Num2ztrue1234">
    <w:name w:val="WW-WW8Num2ztrue1234"/>
    <w:rsid w:val="008A0B0C"/>
  </w:style>
  <w:style w:type="character" w:customStyle="1" w:styleId="WW-WW8Num2ztrue12345">
    <w:name w:val="WW-WW8Num2ztrue12345"/>
    <w:rsid w:val="008A0B0C"/>
  </w:style>
  <w:style w:type="character" w:customStyle="1" w:styleId="WW-WW8Num6ztrue">
    <w:name w:val="WW-WW8Num6ztrue"/>
    <w:rsid w:val="008A0B0C"/>
  </w:style>
  <w:style w:type="character" w:customStyle="1" w:styleId="WW-WW8Num6ztrue1">
    <w:name w:val="WW-WW8Num6ztrue1"/>
    <w:rsid w:val="008A0B0C"/>
  </w:style>
  <w:style w:type="character" w:customStyle="1" w:styleId="WW-WW8Num6ztrue12">
    <w:name w:val="WW-WW8Num6ztrue12"/>
    <w:rsid w:val="008A0B0C"/>
  </w:style>
  <w:style w:type="character" w:customStyle="1" w:styleId="WW-WW8Num6ztrue123">
    <w:name w:val="WW-WW8Num6ztrue123"/>
    <w:rsid w:val="008A0B0C"/>
  </w:style>
  <w:style w:type="character" w:customStyle="1" w:styleId="WW-WW8Num6ztrue1234">
    <w:name w:val="WW-WW8Num6ztrue1234"/>
    <w:rsid w:val="008A0B0C"/>
  </w:style>
  <w:style w:type="character" w:customStyle="1" w:styleId="WW-WW8Num6ztrue12345">
    <w:name w:val="WW-WW8Num6ztrue12345"/>
    <w:rsid w:val="008A0B0C"/>
  </w:style>
  <w:style w:type="character" w:customStyle="1" w:styleId="WW-WW8Num8ztrue">
    <w:name w:val="WW-WW8Num8ztrue"/>
    <w:rsid w:val="008A0B0C"/>
  </w:style>
  <w:style w:type="character" w:customStyle="1" w:styleId="WW-WW8Num8ztrue1">
    <w:name w:val="WW-WW8Num8ztrue1"/>
    <w:rsid w:val="008A0B0C"/>
  </w:style>
  <w:style w:type="character" w:customStyle="1" w:styleId="WW-WW8Num8ztrue12">
    <w:name w:val="WW-WW8Num8ztrue12"/>
    <w:rsid w:val="008A0B0C"/>
  </w:style>
  <w:style w:type="character" w:customStyle="1" w:styleId="WW-WW8Num8ztrue123">
    <w:name w:val="WW-WW8Num8ztrue123"/>
    <w:rsid w:val="008A0B0C"/>
  </w:style>
  <w:style w:type="character" w:customStyle="1" w:styleId="WW-WW8Num8ztrue1234">
    <w:name w:val="WW-WW8Num8ztrue1234"/>
    <w:rsid w:val="008A0B0C"/>
  </w:style>
  <w:style w:type="character" w:customStyle="1" w:styleId="WW-WW8Num8ztrue12345">
    <w:name w:val="WW-WW8Num8ztrue12345"/>
    <w:rsid w:val="008A0B0C"/>
  </w:style>
  <w:style w:type="character" w:customStyle="1" w:styleId="WW-WW8Num8ztrue123456">
    <w:name w:val="WW-WW8Num8ztrue123456"/>
    <w:rsid w:val="008A0B0C"/>
  </w:style>
  <w:style w:type="character" w:customStyle="1" w:styleId="WW-WW8Num28ztrue">
    <w:name w:val="WW-WW8Num28ztrue"/>
    <w:rsid w:val="008A0B0C"/>
  </w:style>
  <w:style w:type="character" w:customStyle="1" w:styleId="WW-WW8Num28ztrue1">
    <w:name w:val="WW-WW8Num28ztrue1"/>
    <w:rsid w:val="008A0B0C"/>
  </w:style>
  <w:style w:type="character" w:customStyle="1" w:styleId="WW-WW8Num28ztrue12">
    <w:name w:val="WW-WW8Num28ztrue12"/>
    <w:rsid w:val="008A0B0C"/>
  </w:style>
  <w:style w:type="character" w:customStyle="1" w:styleId="WW-WW8Num28ztrue123">
    <w:name w:val="WW-WW8Num28ztrue123"/>
    <w:rsid w:val="008A0B0C"/>
  </w:style>
  <w:style w:type="character" w:customStyle="1" w:styleId="WW-WW8Num28ztrue1234">
    <w:name w:val="WW-WW8Num28ztrue1234"/>
    <w:rsid w:val="008A0B0C"/>
  </w:style>
  <w:style w:type="character" w:customStyle="1" w:styleId="WW-WW8Num28ztrue12345">
    <w:name w:val="WW-WW8Num28ztrue12345"/>
    <w:rsid w:val="008A0B0C"/>
  </w:style>
  <w:style w:type="character" w:customStyle="1" w:styleId="WW-WW8Num29ztrue">
    <w:name w:val="WW-WW8Num29ztrue"/>
    <w:rsid w:val="008A0B0C"/>
  </w:style>
  <w:style w:type="character" w:customStyle="1" w:styleId="WW-WW8Num29ztrue1">
    <w:name w:val="WW-WW8Num29ztrue1"/>
    <w:rsid w:val="008A0B0C"/>
  </w:style>
  <w:style w:type="character" w:customStyle="1" w:styleId="WW-WW8Num29ztrue12">
    <w:name w:val="WW-WW8Num29ztrue12"/>
    <w:rsid w:val="008A0B0C"/>
  </w:style>
  <w:style w:type="character" w:customStyle="1" w:styleId="WW-WW8Num29ztrue123">
    <w:name w:val="WW-WW8Num29ztrue123"/>
    <w:rsid w:val="008A0B0C"/>
  </w:style>
  <w:style w:type="character" w:customStyle="1" w:styleId="WW-WW8Num29ztrue1234">
    <w:name w:val="WW-WW8Num29ztrue1234"/>
    <w:rsid w:val="008A0B0C"/>
  </w:style>
  <w:style w:type="character" w:customStyle="1" w:styleId="WW-WW8Num29ztrue12345">
    <w:name w:val="WW-WW8Num29ztrue12345"/>
    <w:rsid w:val="008A0B0C"/>
  </w:style>
  <w:style w:type="character" w:customStyle="1" w:styleId="WW-WW8Num34ztrue">
    <w:name w:val="WW-WW8Num34ztrue"/>
    <w:rsid w:val="008A0B0C"/>
  </w:style>
  <w:style w:type="character" w:customStyle="1" w:styleId="WW-WW8Num34ztrue1">
    <w:name w:val="WW-WW8Num34ztrue1"/>
    <w:rsid w:val="008A0B0C"/>
  </w:style>
  <w:style w:type="character" w:customStyle="1" w:styleId="WW-WW8Num34ztrue12">
    <w:name w:val="WW-WW8Num34ztrue12"/>
    <w:rsid w:val="008A0B0C"/>
  </w:style>
  <w:style w:type="character" w:customStyle="1" w:styleId="WW-WW8Num34ztrue123">
    <w:name w:val="WW-WW8Num34ztrue123"/>
    <w:rsid w:val="008A0B0C"/>
  </w:style>
  <w:style w:type="character" w:customStyle="1" w:styleId="WW-WW8Num34ztrue1234">
    <w:name w:val="WW-WW8Num34ztrue1234"/>
    <w:rsid w:val="008A0B0C"/>
  </w:style>
  <w:style w:type="character" w:customStyle="1" w:styleId="WW-WW8Num34ztrue12345">
    <w:name w:val="WW-WW8Num34ztrue12345"/>
    <w:rsid w:val="008A0B0C"/>
  </w:style>
  <w:style w:type="character" w:customStyle="1" w:styleId="WW-WW8Num34ztrue123456">
    <w:name w:val="WW-WW8Num34ztrue123456"/>
    <w:rsid w:val="008A0B0C"/>
  </w:style>
  <w:style w:type="character" w:customStyle="1" w:styleId="WW-WW8Num2ztrue123456">
    <w:name w:val="WW-WW8Num2ztrue123456"/>
    <w:rsid w:val="008A0B0C"/>
  </w:style>
  <w:style w:type="character" w:customStyle="1" w:styleId="WW-WW8Num2ztrue11">
    <w:name w:val="WW-WW8Num2ztrue11"/>
    <w:rsid w:val="008A0B0C"/>
  </w:style>
  <w:style w:type="character" w:customStyle="1" w:styleId="WW-WW8Num2ztrue121">
    <w:name w:val="WW-WW8Num2ztrue121"/>
    <w:rsid w:val="008A0B0C"/>
  </w:style>
  <w:style w:type="character" w:customStyle="1" w:styleId="WW-WW8Num2ztrue1231">
    <w:name w:val="WW-WW8Num2ztrue1231"/>
    <w:rsid w:val="008A0B0C"/>
  </w:style>
  <w:style w:type="character" w:customStyle="1" w:styleId="WW-WW8Num2ztrue12341">
    <w:name w:val="WW-WW8Num2ztrue12341"/>
    <w:rsid w:val="008A0B0C"/>
  </w:style>
  <w:style w:type="character" w:customStyle="1" w:styleId="WW-WW8Num2ztrue123451">
    <w:name w:val="WW-WW8Num2ztrue123451"/>
    <w:rsid w:val="008A0B0C"/>
  </w:style>
  <w:style w:type="character" w:customStyle="1" w:styleId="WW-WW8Num6ztrue123456">
    <w:name w:val="WW-WW8Num6ztrue123456"/>
    <w:rsid w:val="008A0B0C"/>
  </w:style>
  <w:style w:type="character" w:customStyle="1" w:styleId="WW-WW8Num6ztrue11">
    <w:name w:val="WW-WW8Num6ztrue11"/>
    <w:rsid w:val="008A0B0C"/>
  </w:style>
  <w:style w:type="character" w:customStyle="1" w:styleId="WW-WW8Num6ztrue121">
    <w:name w:val="WW-WW8Num6ztrue121"/>
    <w:rsid w:val="008A0B0C"/>
  </w:style>
  <w:style w:type="character" w:customStyle="1" w:styleId="WW-WW8Num6ztrue1231">
    <w:name w:val="WW-WW8Num6ztrue1231"/>
    <w:rsid w:val="008A0B0C"/>
  </w:style>
  <w:style w:type="character" w:customStyle="1" w:styleId="WW-WW8Num6ztrue12341">
    <w:name w:val="WW-WW8Num6ztrue12341"/>
    <w:rsid w:val="008A0B0C"/>
  </w:style>
  <w:style w:type="character" w:customStyle="1" w:styleId="WW-WW8Num6ztrue123451">
    <w:name w:val="WW-WW8Num6ztrue123451"/>
    <w:rsid w:val="008A0B0C"/>
  </w:style>
  <w:style w:type="character" w:customStyle="1" w:styleId="WW-WW8Num8ztrue1234567">
    <w:name w:val="WW-WW8Num8ztrue1234567"/>
    <w:rsid w:val="008A0B0C"/>
  </w:style>
  <w:style w:type="character" w:customStyle="1" w:styleId="WW-WW8Num8ztrue11">
    <w:name w:val="WW-WW8Num8ztrue11"/>
    <w:rsid w:val="008A0B0C"/>
  </w:style>
  <w:style w:type="character" w:customStyle="1" w:styleId="WW-WW8Num8ztrue121">
    <w:name w:val="WW-WW8Num8ztrue121"/>
    <w:rsid w:val="008A0B0C"/>
  </w:style>
  <w:style w:type="character" w:customStyle="1" w:styleId="WW-WW8Num8ztrue1231">
    <w:name w:val="WW-WW8Num8ztrue1231"/>
    <w:rsid w:val="008A0B0C"/>
  </w:style>
  <w:style w:type="character" w:customStyle="1" w:styleId="WW-WW8Num8ztrue12341">
    <w:name w:val="WW-WW8Num8ztrue12341"/>
    <w:rsid w:val="008A0B0C"/>
  </w:style>
  <w:style w:type="character" w:customStyle="1" w:styleId="WW-WW8Num8ztrue123451">
    <w:name w:val="WW-WW8Num8ztrue123451"/>
    <w:rsid w:val="008A0B0C"/>
  </w:style>
  <w:style w:type="character" w:customStyle="1" w:styleId="WW-WW8Num8ztrue1234561">
    <w:name w:val="WW-WW8Num8ztrue1234561"/>
    <w:rsid w:val="008A0B0C"/>
  </w:style>
  <w:style w:type="character" w:customStyle="1" w:styleId="WW-WW8Num28ztrue123456">
    <w:name w:val="WW-WW8Num28ztrue123456"/>
    <w:rsid w:val="008A0B0C"/>
  </w:style>
  <w:style w:type="character" w:customStyle="1" w:styleId="WW-WW8Num28ztrue11">
    <w:name w:val="WW-WW8Num28ztrue11"/>
    <w:rsid w:val="008A0B0C"/>
  </w:style>
  <w:style w:type="character" w:customStyle="1" w:styleId="WW-WW8Num28ztrue121">
    <w:name w:val="WW-WW8Num28ztrue121"/>
    <w:rsid w:val="008A0B0C"/>
  </w:style>
  <w:style w:type="character" w:customStyle="1" w:styleId="WW-WW8Num28ztrue1231">
    <w:name w:val="WW-WW8Num28ztrue1231"/>
    <w:rsid w:val="008A0B0C"/>
  </w:style>
  <w:style w:type="character" w:customStyle="1" w:styleId="WW-WW8Num28ztrue12341">
    <w:name w:val="WW-WW8Num28ztrue12341"/>
    <w:rsid w:val="008A0B0C"/>
  </w:style>
  <w:style w:type="character" w:customStyle="1" w:styleId="WW-WW8Num28ztrue123451">
    <w:name w:val="WW-WW8Num28ztrue123451"/>
    <w:rsid w:val="008A0B0C"/>
  </w:style>
  <w:style w:type="character" w:customStyle="1" w:styleId="WW-WW8Num29ztrue123456">
    <w:name w:val="WW-WW8Num29ztrue123456"/>
    <w:rsid w:val="008A0B0C"/>
  </w:style>
  <w:style w:type="character" w:customStyle="1" w:styleId="WW-WW8Num29ztrue11">
    <w:name w:val="WW-WW8Num29ztrue11"/>
    <w:rsid w:val="008A0B0C"/>
  </w:style>
  <w:style w:type="character" w:customStyle="1" w:styleId="WW-WW8Num29ztrue121">
    <w:name w:val="WW-WW8Num29ztrue121"/>
    <w:rsid w:val="008A0B0C"/>
  </w:style>
  <w:style w:type="character" w:customStyle="1" w:styleId="WW-WW8Num29ztrue1231">
    <w:name w:val="WW-WW8Num29ztrue1231"/>
    <w:rsid w:val="008A0B0C"/>
  </w:style>
  <w:style w:type="character" w:customStyle="1" w:styleId="WW-WW8Num29ztrue12341">
    <w:name w:val="WW-WW8Num29ztrue12341"/>
    <w:rsid w:val="008A0B0C"/>
  </w:style>
  <w:style w:type="character" w:customStyle="1" w:styleId="WW-WW8Num29ztrue123451">
    <w:name w:val="WW-WW8Num29ztrue123451"/>
    <w:rsid w:val="008A0B0C"/>
  </w:style>
  <w:style w:type="character" w:customStyle="1" w:styleId="WW-WW8Num34ztrue1234567">
    <w:name w:val="WW-WW8Num34ztrue1234567"/>
    <w:rsid w:val="008A0B0C"/>
  </w:style>
  <w:style w:type="character" w:customStyle="1" w:styleId="WW-WW8Num34ztrue11">
    <w:name w:val="WW-WW8Num34ztrue11"/>
    <w:rsid w:val="008A0B0C"/>
  </w:style>
  <w:style w:type="character" w:customStyle="1" w:styleId="WW-WW8Num34ztrue121">
    <w:name w:val="WW-WW8Num34ztrue121"/>
    <w:rsid w:val="008A0B0C"/>
  </w:style>
  <w:style w:type="character" w:customStyle="1" w:styleId="WW-WW8Num34ztrue1231">
    <w:name w:val="WW-WW8Num34ztrue1231"/>
    <w:rsid w:val="008A0B0C"/>
  </w:style>
  <w:style w:type="character" w:customStyle="1" w:styleId="WW-WW8Num34ztrue12341">
    <w:name w:val="WW-WW8Num34ztrue12341"/>
    <w:rsid w:val="008A0B0C"/>
  </w:style>
  <w:style w:type="character" w:customStyle="1" w:styleId="WW-WW8Num34ztrue123451">
    <w:name w:val="WW-WW8Num34ztrue123451"/>
    <w:rsid w:val="008A0B0C"/>
  </w:style>
  <w:style w:type="character" w:customStyle="1" w:styleId="WW-WW8Num34ztrue1234561">
    <w:name w:val="WW-WW8Num34ztrue1234561"/>
    <w:rsid w:val="008A0B0C"/>
  </w:style>
  <w:style w:type="character" w:customStyle="1" w:styleId="WW-WW8Num2ztrue1234561">
    <w:name w:val="WW-WW8Num2ztrue1234561"/>
    <w:rsid w:val="008A0B0C"/>
  </w:style>
  <w:style w:type="character" w:customStyle="1" w:styleId="WW-WW8Num2ztrue111">
    <w:name w:val="WW-WW8Num2ztrue111"/>
    <w:rsid w:val="008A0B0C"/>
  </w:style>
  <w:style w:type="character" w:customStyle="1" w:styleId="WW-WW8Num2ztrue1211">
    <w:name w:val="WW-WW8Num2ztrue1211"/>
    <w:rsid w:val="008A0B0C"/>
  </w:style>
  <w:style w:type="character" w:customStyle="1" w:styleId="WW-WW8Num2ztrue12311">
    <w:name w:val="WW-WW8Num2ztrue12311"/>
    <w:rsid w:val="008A0B0C"/>
  </w:style>
  <w:style w:type="character" w:customStyle="1" w:styleId="WW-WW8Num2ztrue123411">
    <w:name w:val="WW-WW8Num2ztrue123411"/>
    <w:rsid w:val="008A0B0C"/>
  </w:style>
  <w:style w:type="character" w:customStyle="1" w:styleId="WW-WW8Num2ztrue1234511">
    <w:name w:val="WW-WW8Num2ztrue1234511"/>
    <w:rsid w:val="008A0B0C"/>
  </w:style>
  <w:style w:type="character" w:customStyle="1" w:styleId="WW-WW8Num6ztrue1234561">
    <w:name w:val="WW-WW8Num6ztrue1234561"/>
    <w:rsid w:val="008A0B0C"/>
  </w:style>
  <w:style w:type="character" w:customStyle="1" w:styleId="WW-WW8Num6ztrue111">
    <w:name w:val="WW-WW8Num6ztrue111"/>
    <w:rsid w:val="008A0B0C"/>
  </w:style>
  <w:style w:type="character" w:customStyle="1" w:styleId="WW-WW8Num6ztrue1211">
    <w:name w:val="WW-WW8Num6ztrue1211"/>
    <w:rsid w:val="008A0B0C"/>
  </w:style>
  <w:style w:type="character" w:customStyle="1" w:styleId="WW-WW8Num6ztrue12311">
    <w:name w:val="WW-WW8Num6ztrue12311"/>
    <w:rsid w:val="008A0B0C"/>
  </w:style>
  <w:style w:type="character" w:customStyle="1" w:styleId="WW-WW8Num6ztrue123411">
    <w:name w:val="WW-WW8Num6ztrue123411"/>
    <w:rsid w:val="008A0B0C"/>
  </w:style>
  <w:style w:type="character" w:customStyle="1" w:styleId="WW-WW8Num6ztrue1234511">
    <w:name w:val="WW-WW8Num6ztrue1234511"/>
    <w:rsid w:val="008A0B0C"/>
  </w:style>
  <w:style w:type="character" w:customStyle="1" w:styleId="WW-WW8Num8ztrue12345671">
    <w:name w:val="WW-WW8Num8ztrue12345671"/>
    <w:rsid w:val="008A0B0C"/>
  </w:style>
  <w:style w:type="character" w:customStyle="1" w:styleId="WW-WW8Num8ztrue111">
    <w:name w:val="WW-WW8Num8ztrue111"/>
    <w:rsid w:val="008A0B0C"/>
  </w:style>
  <w:style w:type="character" w:customStyle="1" w:styleId="WW-WW8Num8ztrue1211">
    <w:name w:val="WW-WW8Num8ztrue1211"/>
    <w:rsid w:val="008A0B0C"/>
  </w:style>
  <w:style w:type="character" w:customStyle="1" w:styleId="WW-WW8Num8ztrue12311">
    <w:name w:val="WW-WW8Num8ztrue12311"/>
    <w:rsid w:val="008A0B0C"/>
  </w:style>
  <w:style w:type="character" w:customStyle="1" w:styleId="WW-WW8Num8ztrue123411">
    <w:name w:val="WW-WW8Num8ztrue123411"/>
    <w:rsid w:val="008A0B0C"/>
  </w:style>
  <w:style w:type="character" w:customStyle="1" w:styleId="WW-WW8Num8ztrue1234511">
    <w:name w:val="WW-WW8Num8ztrue1234511"/>
    <w:rsid w:val="008A0B0C"/>
  </w:style>
  <w:style w:type="character" w:customStyle="1" w:styleId="WW-WW8Num8ztrue12345611">
    <w:name w:val="WW-WW8Num8ztrue12345611"/>
    <w:rsid w:val="008A0B0C"/>
  </w:style>
  <w:style w:type="character" w:customStyle="1" w:styleId="WW8Num19zfalse">
    <w:name w:val="WW8Num19zfalse"/>
    <w:rsid w:val="008A0B0C"/>
    <w:rPr>
      <w:color w:val="000000"/>
    </w:rPr>
  </w:style>
  <w:style w:type="character" w:customStyle="1" w:styleId="WW8Num21zfalse">
    <w:name w:val="WW8Num21zfalse"/>
    <w:rsid w:val="008A0B0C"/>
    <w:rPr>
      <w:color w:val="000000"/>
    </w:rPr>
  </w:style>
  <w:style w:type="character" w:customStyle="1" w:styleId="WW-WW8Num28ztrue1234561">
    <w:name w:val="WW-WW8Num28ztrue1234561"/>
    <w:rsid w:val="008A0B0C"/>
  </w:style>
  <w:style w:type="character" w:customStyle="1" w:styleId="WW-WW8Num28ztrue111">
    <w:name w:val="WW-WW8Num28ztrue111"/>
    <w:rsid w:val="008A0B0C"/>
  </w:style>
  <w:style w:type="character" w:customStyle="1" w:styleId="WW-WW8Num28ztrue1211">
    <w:name w:val="WW-WW8Num28ztrue1211"/>
    <w:rsid w:val="008A0B0C"/>
  </w:style>
  <w:style w:type="character" w:customStyle="1" w:styleId="WW-WW8Num28ztrue12311">
    <w:name w:val="WW-WW8Num28ztrue12311"/>
    <w:rsid w:val="008A0B0C"/>
  </w:style>
  <w:style w:type="character" w:customStyle="1" w:styleId="WW-WW8Num28ztrue123411">
    <w:name w:val="WW-WW8Num28ztrue123411"/>
    <w:rsid w:val="008A0B0C"/>
  </w:style>
  <w:style w:type="character" w:customStyle="1" w:styleId="WW-WW8Num28ztrue1234511">
    <w:name w:val="WW-WW8Num28ztrue1234511"/>
    <w:rsid w:val="008A0B0C"/>
  </w:style>
  <w:style w:type="character" w:customStyle="1" w:styleId="WW-WW8Num29ztrue1234561">
    <w:name w:val="WW-WW8Num29ztrue1234561"/>
    <w:rsid w:val="008A0B0C"/>
  </w:style>
  <w:style w:type="character" w:customStyle="1" w:styleId="WW-WW8Num29ztrue111">
    <w:name w:val="WW-WW8Num29ztrue111"/>
    <w:rsid w:val="008A0B0C"/>
  </w:style>
  <w:style w:type="character" w:customStyle="1" w:styleId="WW-WW8Num29ztrue1211">
    <w:name w:val="WW-WW8Num29ztrue1211"/>
    <w:rsid w:val="008A0B0C"/>
  </w:style>
  <w:style w:type="character" w:customStyle="1" w:styleId="WW-WW8Num29ztrue12311">
    <w:name w:val="WW-WW8Num29ztrue12311"/>
    <w:rsid w:val="008A0B0C"/>
  </w:style>
  <w:style w:type="character" w:customStyle="1" w:styleId="WW-WW8Num29ztrue123411">
    <w:name w:val="WW-WW8Num29ztrue123411"/>
    <w:rsid w:val="008A0B0C"/>
  </w:style>
  <w:style w:type="character" w:customStyle="1" w:styleId="WW-WW8Num29ztrue1234511">
    <w:name w:val="WW-WW8Num29ztrue1234511"/>
    <w:rsid w:val="008A0B0C"/>
  </w:style>
  <w:style w:type="character" w:customStyle="1" w:styleId="WW-WW8Num34ztrue12345671">
    <w:name w:val="WW-WW8Num34ztrue12345671"/>
    <w:rsid w:val="008A0B0C"/>
  </w:style>
  <w:style w:type="character" w:customStyle="1" w:styleId="WW-WW8Num34ztrue111">
    <w:name w:val="WW-WW8Num34ztrue111"/>
    <w:rsid w:val="008A0B0C"/>
  </w:style>
  <w:style w:type="character" w:customStyle="1" w:styleId="WW-WW8Num34ztrue1211">
    <w:name w:val="WW-WW8Num34ztrue1211"/>
    <w:rsid w:val="008A0B0C"/>
  </w:style>
  <w:style w:type="character" w:customStyle="1" w:styleId="WW-WW8Num34ztrue12311">
    <w:name w:val="WW-WW8Num34ztrue12311"/>
    <w:rsid w:val="008A0B0C"/>
  </w:style>
  <w:style w:type="character" w:customStyle="1" w:styleId="WW-WW8Num34ztrue123411">
    <w:name w:val="WW-WW8Num34ztrue123411"/>
    <w:rsid w:val="008A0B0C"/>
  </w:style>
  <w:style w:type="character" w:customStyle="1" w:styleId="WW-WW8Num34ztrue1234511">
    <w:name w:val="WW-WW8Num34ztrue1234511"/>
    <w:rsid w:val="008A0B0C"/>
  </w:style>
  <w:style w:type="character" w:customStyle="1" w:styleId="WW-WW8Num34ztrue12345611">
    <w:name w:val="WW-WW8Num34ztrue12345611"/>
    <w:rsid w:val="008A0B0C"/>
  </w:style>
  <w:style w:type="character" w:customStyle="1" w:styleId="WW8Num35z0">
    <w:name w:val="WW8Num35z0"/>
    <w:rsid w:val="008A0B0C"/>
    <w:rPr>
      <w:rFonts w:cs="Times New Roman"/>
    </w:rPr>
  </w:style>
  <w:style w:type="character" w:customStyle="1" w:styleId="WW8Num35z1">
    <w:name w:val="WW8Num35z1"/>
    <w:rsid w:val="008A0B0C"/>
    <w:rPr>
      <w:rFonts w:ascii="Courier New" w:hAnsi="Courier New" w:cs="Courier New"/>
    </w:rPr>
  </w:style>
  <w:style w:type="character" w:customStyle="1" w:styleId="WW8Num35z2">
    <w:name w:val="WW8Num35z2"/>
    <w:rsid w:val="008A0B0C"/>
    <w:rPr>
      <w:rFonts w:ascii="Wingdings" w:hAnsi="Wingdings" w:cs="Wingdings"/>
    </w:rPr>
  </w:style>
  <w:style w:type="character" w:customStyle="1" w:styleId="32">
    <w:name w:val="Основной шрифт абзаца3"/>
    <w:rsid w:val="008A0B0C"/>
  </w:style>
  <w:style w:type="character" w:customStyle="1" w:styleId="WW8Num2z0">
    <w:name w:val="WW8Num2z0"/>
    <w:rsid w:val="008A0B0C"/>
    <w:rPr>
      <w:rFonts w:cs="Times New Roman"/>
    </w:rPr>
  </w:style>
  <w:style w:type="character" w:customStyle="1" w:styleId="WW8Num3z0">
    <w:name w:val="WW8Num3z0"/>
    <w:rsid w:val="008A0B0C"/>
    <w:rPr>
      <w:rFonts w:cs="Times New Roman"/>
    </w:rPr>
  </w:style>
  <w:style w:type="character" w:customStyle="1" w:styleId="WW8Num4z3">
    <w:name w:val="WW8Num4z3"/>
    <w:rsid w:val="008A0B0C"/>
    <w:rPr>
      <w:rFonts w:ascii="Courier New" w:hAnsi="Courier New" w:cs="Courier New"/>
    </w:rPr>
  </w:style>
  <w:style w:type="character" w:customStyle="1" w:styleId="WW8Num8z1">
    <w:name w:val="WW8Num8z1"/>
    <w:rsid w:val="008A0B0C"/>
    <w:rPr>
      <w:rFonts w:ascii="Courier New" w:hAnsi="Courier New" w:cs="Courier New"/>
    </w:rPr>
  </w:style>
  <w:style w:type="character" w:customStyle="1" w:styleId="WW8Num15z0">
    <w:name w:val="WW8Num15z0"/>
    <w:rsid w:val="008A0B0C"/>
    <w:rPr>
      <w:rFonts w:ascii="Courier New" w:hAnsi="Courier New" w:cs="Courier New"/>
    </w:rPr>
  </w:style>
  <w:style w:type="character" w:customStyle="1" w:styleId="WW8Num19z2">
    <w:name w:val="WW8Num19z2"/>
    <w:rsid w:val="008A0B0C"/>
    <w:rPr>
      <w:rFonts w:cs="Times New Roman"/>
    </w:rPr>
  </w:style>
  <w:style w:type="character" w:customStyle="1" w:styleId="WW8Num22z0">
    <w:name w:val="WW8Num22z0"/>
    <w:rsid w:val="008A0B0C"/>
    <w:rPr>
      <w:rFonts w:cs="Times New Roman"/>
    </w:rPr>
  </w:style>
  <w:style w:type="character" w:customStyle="1" w:styleId="WW8Num25z0">
    <w:name w:val="WW8Num25z0"/>
    <w:rsid w:val="008A0B0C"/>
    <w:rPr>
      <w:rFonts w:ascii="Symbol" w:hAnsi="Symbol" w:cs="Symbol"/>
    </w:rPr>
  </w:style>
  <w:style w:type="character" w:customStyle="1" w:styleId="WW8Num25z2">
    <w:name w:val="WW8Num25z2"/>
    <w:rsid w:val="008A0B0C"/>
    <w:rPr>
      <w:rFonts w:ascii="Wingdings" w:hAnsi="Wingdings" w:cs="Wingdings"/>
    </w:rPr>
  </w:style>
  <w:style w:type="character" w:customStyle="1" w:styleId="WW8Num25z3">
    <w:name w:val="WW8Num25z3"/>
    <w:rsid w:val="008A0B0C"/>
    <w:rPr>
      <w:rFonts w:ascii="Symbol" w:hAnsi="Symbol" w:cs="Symbol"/>
    </w:rPr>
  </w:style>
  <w:style w:type="character" w:customStyle="1" w:styleId="WW8Num25z4">
    <w:name w:val="WW8Num25z4"/>
    <w:rsid w:val="008A0B0C"/>
    <w:rPr>
      <w:rFonts w:ascii="Courier New" w:hAnsi="Courier New" w:cs="Courier New"/>
    </w:rPr>
  </w:style>
  <w:style w:type="character" w:customStyle="1" w:styleId="WW8Num30z1">
    <w:name w:val="WW8Num30z1"/>
    <w:rsid w:val="008A0B0C"/>
    <w:rPr>
      <w:rFonts w:ascii="Courier New" w:hAnsi="Courier New" w:cs="Courier New"/>
    </w:rPr>
  </w:style>
  <w:style w:type="character" w:customStyle="1" w:styleId="WW8Num31z2">
    <w:name w:val="WW8Num31z2"/>
    <w:rsid w:val="008A0B0C"/>
    <w:rPr>
      <w:color w:val="auto"/>
    </w:rPr>
  </w:style>
  <w:style w:type="character" w:customStyle="1" w:styleId="WW8Num32z0">
    <w:name w:val="WW8Num32z0"/>
    <w:rsid w:val="008A0B0C"/>
    <w:rPr>
      <w:rFonts w:cs="Times New Roman"/>
    </w:rPr>
  </w:style>
  <w:style w:type="character" w:customStyle="1" w:styleId="WW8Num35z3">
    <w:name w:val="WW8Num35z3"/>
    <w:rsid w:val="008A0B0C"/>
    <w:rPr>
      <w:rFonts w:ascii="Symbol" w:hAnsi="Symbol" w:cs="Symbol"/>
    </w:rPr>
  </w:style>
  <w:style w:type="character" w:customStyle="1" w:styleId="WW8Num35z5">
    <w:name w:val="WW8Num35z5"/>
    <w:rsid w:val="008A0B0C"/>
    <w:rPr>
      <w:rFonts w:ascii="Wingdings" w:hAnsi="Wingdings" w:cs="Wingdings"/>
    </w:rPr>
  </w:style>
  <w:style w:type="character" w:customStyle="1" w:styleId="22">
    <w:name w:val="Основной шрифт абзаца2"/>
    <w:rsid w:val="008A0B0C"/>
  </w:style>
  <w:style w:type="character" w:customStyle="1" w:styleId="WW8Num3z3">
    <w:name w:val="WW8Num3z3"/>
    <w:rsid w:val="008A0B0C"/>
    <w:rPr>
      <w:rFonts w:ascii="Courier New" w:hAnsi="Courier New" w:cs="Courier New"/>
    </w:rPr>
  </w:style>
  <w:style w:type="character" w:customStyle="1" w:styleId="WW8Num5z0">
    <w:name w:val="WW8Num5z0"/>
    <w:rsid w:val="008A0B0C"/>
    <w:rPr>
      <w:rFonts w:ascii="Courier New" w:hAnsi="Courier New" w:cs="Courier New"/>
      <w:sz w:val="26"/>
    </w:rPr>
  </w:style>
  <w:style w:type="character" w:customStyle="1" w:styleId="WW8Num5z1">
    <w:name w:val="WW8Num5z1"/>
    <w:rsid w:val="008A0B0C"/>
    <w:rPr>
      <w:rFonts w:ascii="Courier New" w:hAnsi="Courier New" w:cs="Courier New"/>
    </w:rPr>
  </w:style>
  <w:style w:type="character" w:customStyle="1" w:styleId="WW8Num5z2">
    <w:name w:val="WW8Num5z2"/>
    <w:rsid w:val="008A0B0C"/>
    <w:rPr>
      <w:rFonts w:ascii="Wingdings" w:hAnsi="Wingdings" w:cs="Wingdings"/>
    </w:rPr>
  </w:style>
  <w:style w:type="character" w:customStyle="1" w:styleId="WW8Num5z3">
    <w:name w:val="WW8Num5z3"/>
    <w:rsid w:val="008A0B0C"/>
    <w:rPr>
      <w:rFonts w:ascii="Symbol" w:hAnsi="Symbol" w:cs="Symbol"/>
    </w:rPr>
  </w:style>
  <w:style w:type="character" w:customStyle="1" w:styleId="WW8Num9z1">
    <w:name w:val="WW8Num9z1"/>
    <w:rsid w:val="008A0B0C"/>
    <w:rPr>
      <w:rFonts w:ascii="Courier New" w:hAnsi="Courier New" w:cs="Courier New"/>
    </w:rPr>
  </w:style>
  <w:style w:type="character" w:customStyle="1" w:styleId="WW8Num14z0">
    <w:name w:val="WW8Num14z0"/>
    <w:rsid w:val="008A0B0C"/>
    <w:rPr>
      <w:rFonts w:cs="Times New Roman"/>
    </w:rPr>
  </w:style>
  <w:style w:type="character" w:customStyle="1" w:styleId="WW8Num17z3">
    <w:name w:val="WW8Num17z3"/>
    <w:rsid w:val="008A0B0C"/>
    <w:rPr>
      <w:rFonts w:ascii="Symbol" w:hAnsi="Symbol" w:cs="Symbol"/>
    </w:rPr>
  </w:style>
  <w:style w:type="character" w:customStyle="1" w:styleId="WW8Num21z2">
    <w:name w:val="WW8Num21z2"/>
    <w:rsid w:val="008A0B0C"/>
    <w:rPr>
      <w:rFonts w:cs="Times New Roman"/>
    </w:rPr>
  </w:style>
  <w:style w:type="character" w:customStyle="1" w:styleId="WW8Num25z1">
    <w:name w:val="WW8Num25z1"/>
    <w:rsid w:val="008A0B0C"/>
    <w:rPr>
      <w:rFonts w:cs="Times New Roman"/>
    </w:rPr>
  </w:style>
  <w:style w:type="character" w:customStyle="1" w:styleId="WW8Num28z0">
    <w:name w:val="WW8Num28z0"/>
    <w:rsid w:val="008A0B0C"/>
    <w:rPr>
      <w:rFonts w:ascii="Symbol" w:hAnsi="Symbol" w:cs="Symbol"/>
      <w:color w:val="auto"/>
    </w:rPr>
  </w:style>
  <w:style w:type="character" w:customStyle="1" w:styleId="WW8Num28z2">
    <w:name w:val="WW8Num28z2"/>
    <w:rsid w:val="008A0B0C"/>
    <w:rPr>
      <w:rFonts w:ascii="Wingdings" w:hAnsi="Wingdings" w:cs="Wingdings"/>
    </w:rPr>
  </w:style>
  <w:style w:type="character" w:customStyle="1" w:styleId="WW8Num28z3">
    <w:name w:val="WW8Num28z3"/>
    <w:rsid w:val="008A0B0C"/>
    <w:rPr>
      <w:rFonts w:ascii="Symbol" w:hAnsi="Symbol" w:cs="Symbol"/>
    </w:rPr>
  </w:style>
  <w:style w:type="character" w:customStyle="1" w:styleId="WW8Num28z4">
    <w:name w:val="WW8Num28z4"/>
    <w:rsid w:val="008A0B0C"/>
    <w:rPr>
      <w:rFonts w:ascii="Courier New" w:hAnsi="Courier New" w:cs="Courier New"/>
    </w:rPr>
  </w:style>
  <w:style w:type="character" w:customStyle="1" w:styleId="WW8Num33z1">
    <w:name w:val="WW8Num33z1"/>
    <w:rsid w:val="008A0B0C"/>
    <w:rPr>
      <w:rFonts w:ascii="Courier New" w:hAnsi="Courier New" w:cs="Courier New"/>
    </w:rPr>
  </w:style>
  <w:style w:type="character" w:customStyle="1" w:styleId="WW8Num34z2">
    <w:name w:val="WW8Num34z2"/>
    <w:rsid w:val="008A0B0C"/>
    <w:rPr>
      <w:color w:val="auto"/>
    </w:rPr>
  </w:style>
  <w:style w:type="character" w:customStyle="1" w:styleId="WW8Num38z0">
    <w:name w:val="WW8Num38z0"/>
    <w:rsid w:val="008A0B0C"/>
    <w:rPr>
      <w:rFonts w:ascii="Courier New" w:hAnsi="Courier New" w:cs="Courier New"/>
    </w:rPr>
  </w:style>
  <w:style w:type="character" w:customStyle="1" w:styleId="WW8Num38z3">
    <w:name w:val="WW8Num38z3"/>
    <w:rsid w:val="008A0B0C"/>
    <w:rPr>
      <w:rFonts w:ascii="Symbol" w:hAnsi="Symbol" w:cs="Symbol"/>
    </w:rPr>
  </w:style>
  <w:style w:type="character" w:customStyle="1" w:styleId="WW8Num38z5">
    <w:name w:val="WW8Num38z5"/>
    <w:rsid w:val="008A0B0C"/>
    <w:rPr>
      <w:rFonts w:ascii="Wingdings" w:hAnsi="Wingdings" w:cs="Wingdings"/>
    </w:rPr>
  </w:style>
  <w:style w:type="character" w:customStyle="1" w:styleId="13">
    <w:name w:val="Основной шрифт абзаца1"/>
    <w:rsid w:val="008A0B0C"/>
  </w:style>
  <w:style w:type="character" w:customStyle="1" w:styleId="14">
    <w:name w:val="Маркированный_1 Знак Знак"/>
    <w:rsid w:val="008A0B0C"/>
    <w:rPr>
      <w:rFonts w:cs="Times New Roman"/>
      <w:sz w:val="24"/>
      <w:szCs w:val="24"/>
      <w:lang w:val="ru-RU" w:bidi="ar-SA"/>
    </w:rPr>
  </w:style>
  <w:style w:type="character" w:customStyle="1" w:styleId="120">
    <w:name w:val="Заголовок_12"/>
    <w:rsid w:val="008A0B0C"/>
    <w:rPr>
      <w:b/>
    </w:rPr>
  </w:style>
  <w:style w:type="character" w:customStyle="1" w:styleId="af2">
    <w:name w:val="Подчеркнутый Знак Знак"/>
    <w:rsid w:val="008A0B0C"/>
    <w:rPr>
      <w:rFonts w:cs="Times New Roman"/>
      <w:sz w:val="24"/>
      <w:szCs w:val="24"/>
      <w:u w:val="single"/>
      <w:lang w:val="ru-RU" w:bidi="ar-SA"/>
    </w:rPr>
  </w:style>
  <w:style w:type="character" w:customStyle="1" w:styleId="S4">
    <w:name w:val="S_Заголовок 4 Знак"/>
    <w:rsid w:val="008A0B0C"/>
    <w:rPr>
      <w:rFonts w:cs="Times New Roman"/>
      <w:i/>
      <w:sz w:val="24"/>
      <w:szCs w:val="24"/>
      <w:lang w:val="ru-RU" w:bidi="ar-SA"/>
    </w:rPr>
  </w:style>
  <w:style w:type="character" w:customStyle="1" w:styleId="af3">
    <w:name w:val="Нижний колонтитул Знак"/>
    <w:uiPriority w:val="99"/>
    <w:rsid w:val="008A0B0C"/>
    <w:rPr>
      <w:rFonts w:cs="Times New Roman"/>
      <w:sz w:val="24"/>
      <w:szCs w:val="24"/>
      <w:lang w:val="ru-RU" w:bidi="ar-SA"/>
    </w:rPr>
  </w:style>
  <w:style w:type="character" w:styleId="af4">
    <w:name w:val="page number"/>
    <w:uiPriority w:val="99"/>
    <w:rsid w:val="008A0B0C"/>
    <w:rPr>
      <w:rFonts w:cs="Times New Roman"/>
    </w:rPr>
  </w:style>
  <w:style w:type="character" w:customStyle="1" w:styleId="af5">
    <w:name w:val="Верхний колонтитул Знак"/>
    <w:aliases w:val="ВерхКолонтитул Знак"/>
    <w:uiPriority w:val="99"/>
    <w:rsid w:val="008A0B0C"/>
    <w:rPr>
      <w:rFonts w:cs="Times New Roman"/>
      <w:sz w:val="24"/>
      <w:szCs w:val="24"/>
      <w:lang w:val="ru-RU" w:bidi="ar-SA"/>
    </w:rPr>
  </w:style>
  <w:style w:type="character" w:customStyle="1" w:styleId="Normal10-02">
    <w:name w:val="Normal + 10 пт полужирный По центру Слева:  -02 см Справ... Знак"/>
    <w:rsid w:val="008A0B0C"/>
    <w:rPr>
      <w:rFonts w:cs="Times New Roman"/>
      <w:b/>
      <w:bCs/>
      <w:lang w:val="ru-RU" w:bidi="ar-SA"/>
    </w:rPr>
  </w:style>
  <w:style w:type="character" w:customStyle="1" w:styleId="af6">
    <w:name w:val="Основной текст с отступом Знак"/>
    <w:uiPriority w:val="99"/>
    <w:rsid w:val="008A0B0C"/>
    <w:rPr>
      <w:rFonts w:cs="Times New Roman"/>
      <w:sz w:val="24"/>
      <w:szCs w:val="24"/>
      <w:lang w:val="ru-RU" w:bidi="ar-SA"/>
    </w:rPr>
  </w:style>
  <w:style w:type="character" w:customStyle="1" w:styleId="15">
    <w:name w:val="Знак Знак Знак Знак1"/>
    <w:rsid w:val="008A0B0C"/>
    <w:rPr>
      <w:rFonts w:ascii="Arial" w:hAnsi="Arial" w:cs="Arial"/>
      <w:b/>
      <w:bCs/>
      <w:sz w:val="26"/>
      <w:szCs w:val="26"/>
      <w:lang w:val="ru-RU" w:bidi="ar-SA"/>
    </w:rPr>
  </w:style>
  <w:style w:type="character" w:customStyle="1" w:styleId="23">
    <w:name w:val="Основной текст 2 Знак"/>
    <w:aliases w:val="Оглавление 2 Знак Знак2,Основной текст 2 Знак1 Знак Знак2,Оглавление 2 Знак Знак Знак Знак2,Основной текст 2 Знак1 Знак Знак Знак Знак2,Оглавление 2 Знак Знак Знак Знак Знак Знак1"/>
    <w:link w:val="24"/>
    <w:uiPriority w:val="99"/>
    <w:rsid w:val="008A0B0C"/>
    <w:rPr>
      <w:rFonts w:cs="Times New Roman"/>
      <w:b/>
      <w:bCs/>
      <w:caps/>
      <w:sz w:val="24"/>
      <w:szCs w:val="24"/>
      <w:lang w:val="ru-RU" w:bidi="ar-SA"/>
    </w:rPr>
  </w:style>
  <w:style w:type="character" w:customStyle="1" w:styleId="33">
    <w:name w:val="Знак3 Знак Знак Знак Знак"/>
    <w:rsid w:val="008A0B0C"/>
    <w:rPr>
      <w:rFonts w:cs="Times New Roman"/>
      <w:sz w:val="24"/>
      <w:szCs w:val="24"/>
    </w:rPr>
  </w:style>
  <w:style w:type="character" w:customStyle="1" w:styleId="25">
    <w:name w:val="Основной текст с отступом 2 Знак"/>
    <w:aliases w:val="Основной текст с отступом 2 Знак Знак Знак1,Основной текст с отступом 2 Знак Знак Знак Знак Знак Знак1,Основной текст с отступом 22 Знак1,Основной текст с отступом 2 Знак Знак Знак3 Знак Знак Знак"/>
    <w:link w:val="26"/>
    <w:uiPriority w:val="99"/>
    <w:rsid w:val="008A0B0C"/>
    <w:rPr>
      <w:rFonts w:cs="Times New Roman"/>
      <w:b/>
      <w:bCs/>
      <w:caps/>
      <w:sz w:val="24"/>
      <w:szCs w:val="24"/>
    </w:rPr>
  </w:style>
  <w:style w:type="character" w:customStyle="1" w:styleId="34">
    <w:name w:val="Основной текст с отступом 3 Знак"/>
    <w:link w:val="35"/>
    <w:uiPriority w:val="99"/>
    <w:rsid w:val="008A0B0C"/>
    <w:rPr>
      <w:rFonts w:cs="Times New Roman"/>
      <w:sz w:val="16"/>
      <w:szCs w:val="16"/>
    </w:rPr>
  </w:style>
  <w:style w:type="character" w:customStyle="1" w:styleId="36">
    <w:name w:val="Основной текст 3 Знак"/>
    <w:link w:val="37"/>
    <w:rsid w:val="008A0B0C"/>
    <w:rPr>
      <w:rFonts w:cs="Times New Roman"/>
      <w:sz w:val="16"/>
      <w:szCs w:val="16"/>
    </w:rPr>
  </w:style>
  <w:style w:type="character" w:customStyle="1" w:styleId="16">
    <w:name w:val="Заголовок_1 Знак Знак"/>
    <w:rsid w:val="008A0B0C"/>
    <w:rPr>
      <w:rFonts w:cs="Times New Roman"/>
      <w:sz w:val="24"/>
      <w:szCs w:val="24"/>
      <w:lang w:val="ru-RU" w:bidi="ar-SA"/>
    </w:rPr>
  </w:style>
  <w:style w:type="character" w:styleId="af7">
    <w:name w:val="FollowedHyperlink"/>
    <w:uiPriority w:val="99"/>
    <w:rsid w:val="008A0B0C"/>
    <w:rPr>
      <w:rFonts w:cs="Times New Roman"/>
      <w:color w:val="800080"/>
      <w:u w:val="single"/>
    </w:rPr>
  </w:style>
  <w:style w:type="character" w:customStyle="1" w:styleId="af8">
    <w:name w:val="Название Знак"/>
    <w:uiPriority w:val="10"/>
    <w:rsid w:val="008A0B0C"/>
    <w:rPr>
      <w:rFonts w:ascii="Cambria" w:hAnsi="Cambria" w:cs="Times New Roman"/>
      <w:b/>
      <w:bCs/>
      <w:kern w:val="1"/>
      <w:sz w:val="32"/>
      <w:szCs w:val="32"/>
    </w:rPr>
  </w:style>
  <w:style w:type="character" w:customStyle="1" w:styleId="af9">
    <w:name w:val="Подзаголовок Знак"/>
    <w:uiPriority w:val="11"/>
    <w:rsid w:val="008A0B0C"/>
    <w:rPr>
      <w:rFonts w:ascii="Cambria" w:hAnsi="Cambria" w:cs="Times New Roman"/>
      <w:sz w:val="24"/>
      <w:szCs w:val="24"/>
    </w:rPr>
  </w:style>
  <w:style w:type="character" w:customStyle="1" w:styleId="17">
    <w:name w:val="Маркированный_1 Знак"/>
    <w:rsid w:val="008A0B0C"/>
    <w:rPr>
      <w:sz w:val="24"/>
      <w:szCs w:val="24"/>
    </w:rPr>
  </w:style>
  <w:style w:type="character" w:customStyle="1" w:styleId="afa">
    <w:name w:val="Подчеркнутый Знак"/>
    <w:rsid w:val="008A0B0C"/>
    <w:rPr>
      <w:rFonts w:cs="Times New Roman"/>
      <w:sz w:val="24"/>
      <w:szCs w:val="24"/>
      <w:u w:val="single"/>
      <w:lang w:val="ru-RU" w:bidi="ar-SA"/>
    </w:rPr>
  </w:style>
  <w:style w:type="character" w:styleId="afb">
    <w:name w:val="line number"/>
    <w:rsid w:val="008A0B0C"/>
    <w:rPr>
      <w:rFonts w:cs="Times New Roman"/>
      <w:sz w:val="18"/>
      <w:szCs w:val="18"/>
    </w:rPr>
  </w:style>
  <w:style w:type="character" w:customStyle="1" w:styleId="afc">
    <w:name w:val="Надстрочный"/>
    <w:rsid w:val="008A0B0C"/>
    <w:rPr>
      <w:b/>
      <w:vertAlign w:val="superscript"/>
    </w:rPr>
  </w:style>
  <w:style w:type="character" w:styleId="HTML">
    <w:name w:val="HTML Sample"/>
    <w:rsid w:val="008A0B0C"/>
    <w:rPr>
      <w:rFonts w:ascii="Courier New" w:hAnsi="Courier New" w:cs="Courier New"/>
      <w:lang w:val="ru-RU"/>
    </w:rPr>
  </w:style>
  <w:style w:type="character" w:styleId="HTML0">
    <w:name w:val="HTML Definition"/>
    <w:rsid w:val="008A0B0C"/>
    <w:rPr>
      <w:rFonts w:cs="Times New Roman"/>
      <w:i/>
      <w:iCs/>
      <w:lang w:val="ru-RU"/>
    </w:rPr>
  </w:style>
  <w:style w:type="character" w:styleId="HTML1">
    <w:name w:val="HTML Variable"/>
    <w:rsid w:val="008A0B0C"/>
    <w:rPr>
      <w:rFonts w:cs="Times New Roman"/>
      <w:i/>
      <w:iCs/>
      <w:lang w:val="ru-RU"/>
    </w:rPr>
  </w:style>
  <w:style w:type="character" w:styleId="HTML2">
    <w:name w:val="HTML Typewriter"/>
    <w:rsid w:val="008A0B0C"/>
    <w:rPr>
      <w:rFonts w:ascii="Courier New" w:hAnsi="Courier New" w:cs="Courier New"/>
      <w:sz w:val="20"/>
      <w:szCs w:val="20"/>
      <w:lang w:val="ru-RU"/>
    </w:rPr>
  </w:style>
  <w:style w:type="character" w:customStyle="1" w:styleId="afd">
    <w:name w:val="Подпись Знак"/>
    <w:rsid w:val="008A0B0C"/>
    <w:rPr>
      <w:rFonts w:cs="Times New Roman"/>
      <w:sz w:val="24"/>
      <w:szCs w:val="24"/>
    </w:rPr>
  </w:style>
  <w:style w:type="character" w:customStyle="1" w:styleId="afe">
    <w:name w:val="Приветствие Знак"/>
    <w:rsid w:val="008A0B0C"/>
    <w:rPr>
      <w:rFonts w:cs="Times New Roman"/>
      <w:sz w:val="24"/>
      <w:szCs w:val="24"/>
    </w:rPr>
  </w:style>
  <w:style w:type="character" w:customStyle="1" w:styleId="aff">
    <w:name w:val="Прощание Знак"/>
    <w:rsid w:val="008A0B0C"/>
    <w:rPr>
      <w:rFonts w:cs="Times New Roman"/>
      <w:sz w:val="24"/>
      <w:szCs w:val="24"/>
    </w:rPr>
  </w:style>
  <w:style w:type="character" w:customStyle="1" w:styleId="HTML3">
    <w:name w:val="Стандартный HTML Знак"/>
    <w:rsid w:val="008A0B0C"/>
    <w:rPr>
      <w:rFonts w:ascii="Courier New" w:hAnsi="Courier New" w:cs="Courier New"/>
      <w:sz w:val="20"/>
      <w:szCs w:val="20"/>
    </w:rPr>
  </w:style>
  <w:style w:type="character" w:styleId="aff0">
    <w:name w:val="Strong"/>
    <w:qFormat/>
    <w:rsid w:val="008A0B0C"/>
    <w:rPr>
      <w:rFonts w:cs="Times New Roman"/>
      <w:b/>
      <w:bCs/>
      <w:lang w:val="ru-RU"/>
    </w:rPr>
  </w:style>
  <w:style w:type="character" w:customStyle="1" w:styleId="aff1">
    <w:name w:val="Текст Знак"/>
    <w:link w:val="aff2"/>
    <w:uiPriority w:val="99"/>
    <w:rsid w:val="008A0B0C"/>
    <w:rPr>
      <w:rFonts w:ascii="Courier New" w:hAnsi="Courier New" w:cs="Courier New"/>
      <w:spacing w:val="-5"/>
      <w:lang w:val="ru-RU" w:bidi="ar-SA"/>
    </w:rPr>
  </w:style>
  <w:style w:type="character" w:customStyle="1" w:styleId="aff3">
    <w:name w:val="Знак Знак"/>
    <w:rsid w:val="008A0B0C"/>
    <w:rPr>
      <w:rFonts w:ascii="Consolas" w:hAnsi="Consolas" w:cs="Times New Roman"/>
      <w:sz w:val="21"/>
      <w:szCs w:val="21"/>
      <w:lang w:val="ru-RU" w:bidi="ar-SA"/>
    </w:rPr>
  </w:style>
  <w:style w:type="character" w:customStyle="1" w:styleId="aff4">
    <w:name w:val="Электронная подпись Знак"/>
    <w:rsid w:val="008A0B0C"/>
    <w:rPr>
      <w:rFonts w:cs="Times New Roman"/>
      <w:sz w:val="24"/>
      <w:szCs w:val="24"/>
    </w:rPr>
  </w:style>
  <w:style w:type="character" w:customStyle="1" w:styleId="18">
    <w:name w:val="Знак примечания1"/>
    <w:rsid w:val="008A0B0C"/>
    <w:rPr>
      <w:rFonts w:cs="Times New Roman"/>
      <w:sz w:val="16"/>
      <w:szCs w:val="16"/>
    </w:rPr>
  </w:style>
  <w:style w:type="character" w:customStyle="1" w:styleId="aff5">
    <w:name w:val="Текст примечания Знак"/>
    <w:uiPriority w:val="99"/>
    <w:rsid w:val="008A0B0C"/>
    <w:rPr>
      <w:rFonts w:cs="Times New Roman"/>
      <w:sz w:val="20"/>
      <w:szCs w:val="20"/>
    </w:rPr>
  </w:style>
  <w:style w:type="character" w:customStyle="1" w:styleId="aff6">
    <w:name w:val="Тема примечания Знак"/>
    <w:uiPriority w:val="99"/>
    <w:rsid w:val="008A0B0C"/>
    <w:rPr>
      <w:rFonts w:cs="Times New Roman"/>
      <w:b/>
      <w:bCs/>
      <w:sz w:val="20"/>
      <w:szCs w:val="20"/>
    </w:rPr>
  </w:style>
  <w:style w:type="character" w:customStyle="1" w:styleId="110">
    <w:name w:val="Маркированный_1 Знак1"/>
    <w:rsid w:val="008A0B0C"/>
    <w:rPr>
      <w:rFonts w:cs="Times New Roman"/>
    </w:rPr>
  </w:style>
  <w:style w:type="character" w:customStyle="1" w:styleId="aff7">
    <w:name w:val="Схема документа Знак"/>
    <w:link w:val="aff8"/>
    <w:rsid w:val="008A0B0C"/>
    <w:rPr>
      <w:rFonts w:ascii="Tahoma" w:hAnsi="Tahoma" w:cs="Tahoma"/>
      <w:sz w:val="16"/>
      <w:szCs w:val="16"/>
    </w:rPr>
  </w:style>
  <w:style w:type="character" w:styleId="aff9">
    <w:name w:val="Emphasis"/>
    <w:uiPriority w:val="20"/>
    <w:qFormat/>
    <w:rsid w:val="008A0B0C"/>
    <w:rPr>
      <w:rFonts w:ascii="Arial Black" w:hAnsi="Arial Black" w:cs="Arial Black"/>
      <w:spacing w:val="-4"/>
      <w:sz w:val="18"/>
      <w:szCs w:val="18"/>
    </w:rPr>
  </w:style>
  <w:style w:type="character" w:customStyle="1" w:styleId="affa">
    <w:name w:val="Вступление"/>
    <w:rsid w:val="008A0B0C"/>
    <w:rPr>
      <w:rFonts w:ascii="Arial Black" w:hAnsi="Arial Black" w:cs="Arial Black"/>
      <w:spacing w:val="-4"/>
      <w:sz w:val="18"/>
    </w:rPr>
  </w:style>
  <w:style w:type="character" w:customStyle="1" w:styleId="affb">
    <w:name w:val="Шапка Знак"/>
    <w:link w:val="affc"/>
    <w:rsid w:val="008A0B0C"/>
    <w:rPr>
      <w:rFonts w:ascii="Cambria" w:hAnsi="Cambria" w:cs="Times New Roman"/>
      <w:sz w:val="24"/>
      <w:szCs w:val="24"/>
      <w:shd w:val="clear" w:color="auto" w:fill="CCCCCC"/>
    </w:rPr>
  </w:style>
  <w:style w:type="character" w:customStyle="1" w:styleId="affd">
    <w:name w:val="Девиз"/>
    <w:rsid w:val="008A0B0C"/>
    <w:rPr>
      <w:rFonts w:cs="Times New Roman"/>
      <w:i/>
      <w:iCs/>
      <w:spacing w:val="-6"/>
      <w:sz w:val="24"/>
      <w:szCs w:val="24"/>
      <w:lang w:val="ru-RU"/>
    </w:rPr>
  </w:style>
  <w:style w:type="character" w:customStyle="1" w:styleId="HTML4">
    <w:name w:val="Адрес HTML Знак"/>
    <w:rsid w:val="008A0B0C"/>
    <w:rPr>
      <w:rFonts w:cs="Times New Roman"/>
      <w:i/>
      <w:iCs/>
      <w:sz w:val="24"/>
      <w:szCs w:val="24"/>
    </w:rPr>
  </w:style>
  <w:style w:type="character" w:styleId="HTML5">
    <w:name w:val="HTML Acronym"/>
    <w:rsid w:val="008A0B0C"/>
    <w:rPr>
      <w:rFonts w:cs="Times New Roman"/>
      <w:lang w:val="ru-RU"/>
    </w:rPr>
  </w:style>
  <w:style w:type="character" w:customStyle="1" w:styleId="affe">
    <w:name w:val="Дата Знак"/>
    <w:rsid w:val="008A0B0C"/>
    <w:rPr>
      <w:rFonts w:cs="Times New Roman"/>
      <w:sz w:val="24"/>
      <w:szCs w:val="24"/>
    </w:rPr>
  </w:style>
  <w:style w:type="character" w:customStyle="1" w:styleId="afff">
    <w:name w:val="Заголовок записки Знак"/>
    <w:rsid w:val="008A0B0C"/>
    <w:rPr>
      <w:rFonts w:cs="Times New Roman"/>
      <w:sz w:val="24"/>
      <w:szCs w:val="24"/>
    </w:rPr>
  </w:style>
  <w:style w:type="character" w:styleId="HTML6">
    <w:name w:val="HTML Keyboard"/>
    <w:rsid w:val="008A0B0C"/>
    <w:rPr>
      <w:rFonts w:ascii="Courier New" w:hAnsi="Courier New" w:cs="Courier New"/>
      <w:sz w:val="20"/>
      <w:szCs w:val="20"/>
      <w:lang w:val="ru-RU"/>
    </w:rPr>
  </w:style>
  <w:style w:type="character" w:styleId="HTML7">
    <w:name w:val="HTML Code"/>
    <w:rsid w:val="008A0B0C"/>
    <w:rPr>
      <w:rFonts w:ascii="Courier New" w:hAnsi="Courier New" w:cs="Courier New"/>
      <w:sz w:val="20"/>
      <w:szCs w:val="20"/>
      <w:lang w:val="ru-RU"/>
    </w:rPr>
  </w:style>
  <w:style w:type="character" w:customStyle="1" w:styleId="afff0">
    <w:name w:val="Красная строка Знак"/>
    <w:link w:val="afff1"/>
    <w:rsid w:val="008A0B0C"/>
    <w:rPr>
      <w:rFonts w:cs="Times New Roman"/>
      <w:b/>
      <w:bCs/>
      <w:sz w:val="24"/>
      <w:szCs w:val="24"/>
      <w:lang w:val="ru-RU" w:bidi="ar-SA"/>
    </w:rPr>
  </w:style>
  <w:style w:type="character" w:customStyle="1" w:styleId="27">
    <w:name w:val="Красная строка 2 Знак"/>
    <w:link w:val="28"/>
    <w:rsid w:val="008A0B0C"/>
    <w:rPr>
      <w:rFonts w:ascii="Arial" w:hAnsi="Arial" w:cs="Arial"/>
      <w:b/>
      <w:bCs/>
      <w:sz w:val="24"/>
      <w:szCs w:val="24"/>
      <w:lang w:val="ru-RU" w:bidi="ar-SA"/>
    </w:rPr>
  </w:style>
  <w:style w:type="character" w:styleId="HTML8">
    <w:name w:val="HTML Cite"/>
    <w:rsid w:val="008A0B0C"/>
    <w:rPr>
      <w:rFonts w:cs="Times New Roman"/>
      <w:i/>
      <w:iCs/>
      <w:lang w:val="ru-RU"/>
    </w:rPr>
  </w:style>
  <w:style w:type="character" w:customStyle="1" w:styleId="afff2">
    <w:name w:val="Знак"/>
    <w:rsid w:val="008A0B0C"/>
    <w:rPr>
      <w:rFonts w:ascii="Arial" w:hAnsi="Arial" w:cs="Arial"/>
      <w:b/>
      <w:bCs/>
      <w:i/>
      <w:iCs/>
      <w:sz w:val="28"/>
      <w:szCs w:val="28"/>
      <w:lang w:val="ru-RU" w:bidi="ar-SA"/>
    </w:rPr>
  </w:style>
  <w:style w:type="character" w:customStyle="1" w:styleId="S">
    <w:name w:val="S_Обычный Знак"/>
    <w:rsid w:val="008A0B0C"/>
    <w:rPr>
      <w:rFonts w:cs="Times New Roman"/>
      <w:sz w:val="24"/>
      <w:szCs w:val="24"/>
      <w:lang w:val="ru-RU" w:bidi="ar-SA"/>
    </w:rPr>
  </w:style>
  <w:style w:type="character" w:customStyle="1" w:styleId="S0">
    <w:name w:val="S_Обычный в таблице Знак"/>
    <w:rsid w:val="008A0B0C"/>
    <w:rPr>
      <w:rFonts w:cs="Times New Roman"/>
      <w:sz w:val="24"/>
      <w:szCs w:val="24"/>
      <w:lang w:val="ru-RU" w:bidi="ar-SA"/>
    </w:rPr>
  </w:style>
  <w:style w:type="character" w:customStyle="1" w:styleId="S1">
    <w:name w:val="S_Обычный с подчеркиванием Знак"/>
    <w:rsid w:val="008A0B0C"/>
    <w:rPr>
      <w:rFonts w:cs="Times New Roman"/>
      <w:sz w:val="24"/>
      <w:szCs w:val="24"/>
      <w:u w:val="single"/>
      <w:lang w:val="ru-RU" w:bidi="ar-SA"/>
    </w:rPr>
  </w:style>
  <w:style w:type="character" w:customStyle="1" w:styleId="19">
    <w:name w:val="Заголовок 1 Знак Знак Знак Знак"/>
    <w:rsid w:val="008A0B0C"/>
    <w:rPr>
      <w:rFonts w:cs="Times New Roman"/>
      <w:bCs/>
      <w:sz w:val="28"/>
      <w:szCs w:val="28"/>
      <w:lang w:val="ru-RU" w:bidi="ar-SA"/>
    </w:rPr>
  </w:style>
  <w:style w:type="character" w:customStyle="1" w:styleId="S2">
    <w:name w:val="S_Маркированный Знак Знак"/>
    <w:rsid w:val="008A0B0C"/>
    <w:rPr>
      <w:rFonts w:cs="Times New Roman"/>
      <w:b/>
      <w:sz w:val="24"/>
      <w:szCs w:val="24"/>
      <w:lang w:val="ru-RU" w:bidi="ar-SA"/>
    </w:rPr>
  </w:style>
  <w:style w:type="character" w:customStyle="1" w:styleId="S3">
    <w:name w:val="S_Маркированный Знак"/>
    <w:rsid w:val="008A0B0C"/>
    <w:rPr>
      <w:rFonts w:cs="Times New Roman"/>
      <w:w w:val="109"/>
      <w:sz w:val="24"/>
      <w:szCs w:val="24"/>
      <w:lang w:val="ru-RU" w:bidi="ar-SA"/>
    </w:rPr>
  </w:style>
  <w:style w:type="character" w:customStyle="1" w:styleId="afff3">
    <w:name w:val="Обычный в таблице Знак Знак"/>
    <w:rsid w:val="008A0B0C"/>
    <w:rPr>
      <w:rFonts w:cs="Times New Roman"/>
      <w:sz w:val="24"/>
      <w:szCs w:val="24"/>
      <w:lang w:val="ru-RU" w:bidi="ar-SA"/>
    </w:rPr>
  </w:style>
  <w:style w:type="character" w:customStyle="1" w:styleId="S5">
    <w:name w:val="S_Обычный Знак Знак Знак"/>
    <w:rsid w:val="008A0B0C"/>
    <w:rPr>
      <w:rFonts w:cs="Times New Roman"/>
      <w:sz w:val="24"/>
      <w:szCs w:val="24"/>
      <w:lang w:val="ru-RU" w:bidi="ar-SA"/>
    </w:rPr>
  </w:style>
  <w:style w:type="character" w:customStyle="1" w:styleId="29">
    <w:name w:val="Текст сноски Знак2"/>
    <w:rsid w:val="008A0B0C"/>
    <w:rPr>
      <w:rFonts w:cs="Times New Roman"/>
      <w:lang w:val="ru-RU" w:bidi="ar-SA"/>
    </w:rPr>
  </w:style>
  <w:style w:type="character" w:customStyle="1" w:styleId="afff4">
    <w:name w:val="Символ сноски"/>
    <w:rsid w:val="008A0B0C"/>
    <w:rPr>
      <w:rFonts w:cs="Times New Roman"/>
      <w:vertAlign w:val="superscript"/>
    </w:rPr>
  </w:style>
  <w:style w:type="character" w:customStyle="1" w:styleId="S10">
    <w:name w:val="S_Обычный Знак Знак1"/>
    <w:rsid w:val="008A0B0C"/>
    <w:rPr>
      <w:rFonts w:cs="Times New Roman"/>
      <w:color w:val="333333"/>
      <w:sz w:val="24"/>
      <w:szCs w:val="24"/>
      <w:lang w:val="ru-RU" w:bidi="ar-SA"/>
    </w:rPr>
  </w:style>
  <w:style w:type="character" w:customStyle="1" w:styleId="S30">
    <w:name w:val="S_Заголовок 3 Знак"/>
    <w:rsid w:val="008A0B0C"/>
    <w:rPr>
      <w:sz w:val="24"/>
      <w:szCs w:val="24"/>
      <w:u w:val="single"/>
    </w:rPr>
  </w:style>
  <w:style w:type="character" w:customStyle="1" w:styleId="S20">
    <w:name w:val="S_Заголовок 2 Знак"/>
    <w:rsid w:val="008A0B0C"/>
    <w:rPr>
      <w:rFonts w:cs="Times New Roman"/>
      <w:b/>
      <w:caps/>
      <w:sz w:val="24"/>
      <w:szCs w:val="24"/>
      <w:lang w:val="ru-RU" w:bidi="ar-SA"/>
    </w:rPr>
  </w:style>
  <w:style w:type="character" w:customStyle="1" w:styleId="S6">
    <w:name w:val="S_Заголовок таблицы Знак"/>
    <w:rsid w:val="008A0B0C"/>
    <w:rPr>
      <w:rFonts w:cs="Times New Roman"/>
      <w:sz w:val="24"/>
      <w:szCs w:val="24"/>
      <w:u w:val="single"/>
      <w:lang w:val="ru-RU" w:bidi="ar-SA"/>
    </w:rPr>
  </w:style>
  <w:style w:type="character" w:customStyle="1" w:styleId="ConsPlusNormal">
    <w:name w:val="ConsPlusNormal Знак"/>
    <w:rsid w:val="008A0B0C"/>
    <w:rPr>
      <w:rFonts w:ascii="Arial" w:hAnsi="Arial" w:cs="Arial"/>
      <w:lang w:val="ru-RU" w:bidi="ar-SA"/>
    </w:rPr>
  </w:style>
  <w:style w:type="character" w:customStyle="1" w:styleId="S114">
    <w:name w:val="Стиль S_Заголовок 1 + 14 пт Знак"/>
    <w:rsid w:val="008A0B0C"/>
    <w:rPr>
      <w:rFonts w:cs="Times New Roman"/>
      <w:b/>
      <w:bCs/>
      <w:caps/>
      <w:sz w:val="24"/>
      <w:szCs w:val="24"/>
      <w:lang w:val="ru-RU" w:bidi="ar-SA"/>
    </w:rPr>
  </w:style>
  <w:style w:type="character" w:customStyle="1" w:styleId="S11">
    <w:name w:val="S_Заголовок 1 Знак"/>
    <w:rsid w:val="008A0B0C"/>
    <w:rPr>
      <w:rFonts w:cs="Times New Roman"/>
      <w:b/>
      <w:caps/>
      <w:sz w:val="24"/>
      <w:szCs w:val="24"/>
      <w:lang w:val="ru-RU" w:bidi="ar-SA"/>
    </w:rPr>
  </w:style>
  <w:style w:type="character" w:customStyle="1" w:styleId="2a">
    <w:name w:val="_Заголовок 2 Знак Знак"/>
    <w:rsid w:val="008A0B0C"/>
    <w:rPr>
      <w:rFonts w:cs="Times New Roman"/>
      <w:b/>
      <w:sz w:val="28"/>
      <w:szCs w:val="28"/>
      <w:lang w:val="ru-RU" w:bidi="ar-SA"/>
    </w:rPr>
  </w:style>
  <w:style w:type="character" w:customStyle="1" w:styleId="red">
    <w:name w:val="red"/>
    <w:rsid w:val="008A0B0C"/>
    <w:rPr>
      <w:rFonts w:cs="Times New Roman"/>
    </w:rPr>
  </w:style>
  <w:style w:type="character" w:customStyle="1" w:styleId="140">
    <w:name w:val="Знак Знак14"/>
    <w:rsid w:val="008A0B0C"/>
    <w:rPr>
      <w:rFonts w:ascii="Arial" w:hAnsi="Arial" w:cs="Arial"/>
      <w:b/>
      <w:bCs/>
      <w:i/>
      <w:iCs/>
      <w:sz w:val="28"/>
      <w:szCs w:val="28"/>
      <w:lang w:val="ru-RU" w:bidi="ar-SA"/>
    </w:rPr>
  </w:style>
  <w:style w:type="character" w:customStyle="1" w:styleId="FontStyle17">
    <w:name w:val="Font Style17"/>
    <w:rsid w:val="008A0B0C"/>
    <w:rPr>
      <w:rFonts w:ascii="Times New Roman" w:hAnsi="Times New Roman" w:cs="Times New Roman"/>
      <w:b/>
      <w:bCs/>
      <w:sz w:val="18"/>
      <w:szCs w:val="18"/>
    </w:rPr>
  </w:style>
  <w:style w:type="character" w:customStyle="1" w:styleId="FontStyle31">
    <w:name w:val="Font Style31"/>
    <w:rsid w:val="008A0B0C"/>
    <w:rPr>
      <w:rFonts w:ascii="Arial" w:hAnsi="Arial" w:cs="Arial"/>
      <w:b/>
      <w:bCs/>
      <w:sz w:val="22"/>
      <w:szCs w:val="22"/>
    </w:rPr>
  </w:style>
  <w:style w:type="character" w:customStyle="1" w:styleId="FontStyle21">
    <w:name w:val="Font Style21"/>
    <w:rsid w:val="008A0B0C"/>
    <w:rPr>
      <w:rFonts w:ascii="Times New Roman" w:hAnsi="Times New Roman" w:cs="Times New Roman"/>
      <w:sz w:val="16"/>
      <w:szCs w:val="16"/>
    </w:rPr>
  </w:style>
  <w:style w:type="character" w:customStyle="1" w:styleId="FontStyle18">
    <w:name w:val="Font Style18"/>
    <w:rsid w:val="008A0B0C"/>
    <w:rPr>
      <w:rFonts w:ascii="Times New Roman" w:hAnsi="Times New Roman" w:cs="Times New Roman"/>
      <w:b/>
      <w:bCs/>
      <w:sz w:val="16"/>
      <w:szCs w:val="16"/>
    </w:rPr>
  </w:style>
  <w:style w:type="character" w:customStyle="1" w:styleId="FontStyle20">
    <w:name w:val="Font Style20"/>
    <w:rsid w:val="008A0B0C"/>
    <w:rPr>
      <w:rFonts w:ascii="Times New Roman" w:hAnsi="Times New Roman" w:cs="Times New Roman"/>
      <w:sz w:val="16"/>
      <w:szCs w:val="16"/>
    </w:rPr>
  </w:style>
  <w:style w:type="character" w:customStyle="1" w:styleId="FontStyle19">
    <w:name w:val="Font Style19"/>
    <w:rsid w:val="008A0B0C"/>
    <w:rPr>
      <w:rFonts w:ascii="Times New Roman" w:hAnsi="Times New Roman" w:cs="Times New Roman"/>
      <w:b/>
      <w:bCs/>
      <w:sz w:val="14"/>
      <w:szCs w:val="14"/>
    </w:rPr>
  </w:style>
  <w:style w:type="character" w:customStyle="1" w:styleId="FontStyle25">
    <w:name w:val="Font Style25"/>
    <w:rsid w:val="008A0B0C"/>
    <w:rPr>
      <w:rFonts w:ascii="Times New Roman" w:hAnsi="Times New Roman" w:cs="Times New Roman"/>
      <w:b/>
      <w:bCs/>
      <w:sz w:val="8"/>
      <w:szCs w:val="8"/>
    </w:rPr>
  </w:style>
  <w:style w:type="character" w:customStyle="1" w:styleId="FontStyle23">
    <w:name w:val="Font Style23"/>
    <w:rsid w:val="008A0B0C"/>
    <w:rPr>
      <w:rFonts w:ascii="Times New Roman" w:hAnsi="Times New Roman" w:cs="Times New Roman"/>
      <w:sz w:val="16"/>
      <w:szCs w:val="16"/>
    </w:rPr>
  </w:style>
  <w:style w:type="character" w:customStyle="1" w:styleId="FontStyle11">
    <w:name w:val="Font Style11"/>
    <w:rsid w:val="008A0B0C"/>
    <w:rPr>
      <w:rFonts w:ascii="Arial" w:hAnsi="Arial" w:cs="Arial"/>
      <w:sz w:val="16"/>
      <w:szCs w:val="16"/>
    </w:rPr>
  </w:style>
  <w:style w:type="character" w:customStyle="1" w:styleId="FontStyle14">
    <w:name w:val="Font Style14"/>
    <w:rsid w:val="008A0B0C"/>
    <w:rPr>
      <w:rFonts w:ascii="Times New Roman" w:hAnsi="Times New Roman" w:cs="Times New Roman"/>
      <w:sz w:val="16"/>
      <w:szCs w:val="16"/>
    </w:rPr>
  </w:style>
  <w:style w:type="character" w:customStyle="1" w:styleId="FontStyle26">
    <w:name w:val="Font Style26"/>
    <w:rsid w:val="008A0B0C"/>
    <w:rPr>
      <w:rFonts w:ascii="Times New Roman" w:hAnsi="Times New Roman" w:cs="Times New Roman"/>
      <w:i/>
      <w:iCs/>
      <w:spacing w:val="20"/>
      <w:sz w:val="24"/>
      <w:szCs w:val="24"/>
    </w:rPr>
  </w:style>
  <w:style w:type="character" w:customStyle="1" w:styleId="130">
    <w:name w:val="Знак Знак13"/>
    <w:rsid w:val="008A0B0C"/>
    <w:rPr>
      <w:rFonts w:cs="Times New Roman"/>
      <w:lang w:val="ru-RU" w:bidi="ar-SA"/>
    </w:rPr>
  </w:style>
  <w:style w:type="character" w:customStyle="1" w:styleId="FontStyle29">
    <w:name w:val="Font Style29"/>
    <w:rsid w:val="008A0B0C"/>
    <w:rPr>
      <w:rFonts w:ascii="Times New Roman" w:hAnsi="Times New Roman" w:cs="Times New Roman"/>
      <w:b/>
      <w:bCs/>
      <w:spacing w:val="-10"/>
      <w:sz w:val="24"/>
      <w:szCs w:val="24"/>
    </w:rPr>
  </w:style>
  <w:style w:type="character" w:customStyle="1" w:styleId="FontStyle30">
    <w:name w:val="Font Style30"/>
    <w:rsid w:val="008A0B0C"/>
    <w:rPr>
      <w:rFonts w:ascii="Times New Roman" w:hAnsi="Times New Roman" w:cs="Times New Roman"/>
      <w:spacing w:val="-10"/>
      <w:sz w:val="16"/>
      <w:szCs w:val="16"/>
    </w:rPr>
  </w:style>
  <w:style w:type="character" w:customStyle="1" w:styleId="FontStyle32">
    <w:name w:val="Font Style32"/>
    <w:rsid w:val="008A0B0C"/>
    <w:rPr>
      <w:rFonts w:ascii="Trebuchet MS" w:hAnsi="Trebuchet MS" w:cs="Trebuchet MS"/>
      <w:sz w:val="32"/>
      <w:szCs w:val="32"/>
    </w:rPr>
  </w:style>
  <w:style w:type="character" w:customStyle="1" w:styleId="FontStyle33">
    <w:name w:val="Font Style33"/>
    <w:rsid w:val="008A0B0C"/>
    <w:rPr>
      <w:rFonts w:ascii="Sylfaen" w:hAnsi="Sylfaen" w:cs="Sylfaen"/>
      <w:b/>
      <w:bCs/>
      <w:sz w:val="22"/>
      <w:szCs w:val="22"/>
    </w:rPr>
  </w:style>
  <w:style w:type="character" w:customStyle="1" w:styleId="FontStyle34">
    <w:name w:val="Font Style34"/>
    <w:rsid w:val="008A0B0C"/>
    <w:rPr>
      <w:rFonts w:ascii="Times New Roman" w:hAnsi="Times New Roman" w:cs="Times New Roman"/>
      <w:b/>
      <w:bCs/>
      <w:spacing w:val="-10"/>
      <w:sz w:val="24"/>
      <w:szCs w:val="24"/>
    </w:rPr>
  </w:style>
  <w:style w:type="character" w:customStyle="1" w:styleId="FontStyle35">
    <w:name w:val="Font Style35"/>
    <w:rsid w:val="008A0B0C"/>
    <w:rPr>
      <w:rFonts w:ascii="Candara" w:hAnsi="Candara" w:cs="Candara"/>
      <w:b/>
      <w:bCs/>
      <w:sz w:val="32"/>
      <w:szCs w:val="32"/>
    </w:rPr>
  </w:style>
  <w:style w:type="character" w:customStyle="1" w:styleId="FontStyle36">
    <w:name w:val="Font Style36"/>
    <w:rsid w:val="008A0B0C"/>
    <w:rPr>
      <w:rFonts w:ascii="Times New Roman" w:hAnsi="Times New Roman" w:cs="Times New Roman"/>
      <w:b/>
      <w:bCs/>
      <w:sz w:val="26"/>
      <w:szCs w:val="26"/>
    </w:rPr>
  </w:style>
  <w:style w:type="character" w:customStyle="1" w:styleId="FontStyle37">
    <w:name w:val="Font Style37"/>
    <w:rsid w:val="008A0B0C"/>
    <w:rPr>
      <w:rFonts w:ascii="Sylfaen" w:hAnsi="Sylfaen" w:cs="Sylfaen"/>
      <w:b/>
      <w:bCs/>
      <w:i/>
      <w:iCs/>
      <w:spacing w:val="100"/>
      <w:sz w:val="10"/>
      <w:szCs w:val="10"/>
    </w:rPr>
  </w:style>
  <w:style w:type="character" w:customStyle="1" w:styleId="FontStyle38">
    <w:name w:val="Font Style38"/>
    <w:rsid w:val="008A0B0C"/>
    <w:rPr>
      <w:rFonts w:ascii="Trebuchet MS" w:hAnsi="Trebuchet MS" w:cs="Trebuchet MS"/>
      <w:sz w:val="32"/>
      <w:szCs w:val="32"/>
    </w:rPr>
  </w:style>
  <w:style w:type="character" w:customStyle="1" w:styleId="FontStyle39">
    <w:name w:val="Font Style39"/>
    <w:rsid w:val="008A0B0C"/>
    <w:rPr>
      <w:rFonts w:ascii="Times New Roman" w:hAnsi="Times New Roman" w:cs="Times New Roman"/>
      <w:b/>
      <w:bCs/>
      <w:sz w:val="26"/>
      <w:szCs w:val="26"/>
    </w:rPr>
  </w:style>
  <w:style w:type="character" w:customStyle="1" w:styleId="FontStyle46">
    <w:name w:val="Font Style46"/>
    <w:rsid w:val="008A0B0C"/>
    <w:rPr>
      <w:rFonts w:ascii="Times New Roman" w:hAnsi="Times New Roman" w:cs="Times New Roman"/>
      <w:b/>
      <w:bCs/>
      <w:i/>
      <w:iCs/>
      <w:spacing w:val="20"/>
      <w:sz w:val="32"/>
      <w:szCs w:val="32"/>
    </w:rPr>
  </w:style>
  <w:style w:type="character" w:customStyle="1" w:styleId="FontStyle42">
    <w:name w:val="Font Style42"/>
    <w:rsid w:val="008A0B0C"/>
    <w:rPr>
      <w:rFonts w:ascii="Times New Roman" w:hAnsi="Times New Roman" w:cs="Times New Roman"/>
      <w:b/>
      <w:bCs/>
      <w:sz w:val="24"/>
      <w:szCs w:val="24"/>
    </w:rPr>
  </w:style>
  <w:style w:type="character" w:customStyle="1" w:styleId="FontStyle43">
    <w:name w:val="Font Style43"/>
    <w:rsid w:val="008A0B0C"/>
    <w:rPr>
      <w:rFonts w:ascii="Trebuchet MS" w:hAnsi="Trebuchet MS" w:cs="Trebuchet MS"/>
      <w:sz w:val="32"/>
      <w:szCs w:val="32"/>
    </w:rPr>
  </w:style>
  <w:style w:type="character" w:customStyle="1" w:styleId="FontStyle44">
    <w:name w:val="Font Style44"/>
    <w:rsid w:val="008A0B0C"/>
    <w:rPr>
      <w:rFonts w:ascii="Trebuchet MS" w:hAnsi="Trebuchet MS" w:cs="Trebuchet MS"/>
      <w:sz w:val="34"/>
      <w:szCs w:val="34"/>
    </w:rPr>
  </w:style>
  <w:style w:type="character" w:customStyle="1" w:styleId="FontStyle45">
    <w:name w:val="Font Style45"/>
    <w:rsid w:val="008A0B0C"/>
    <w:rPr>
      <w:rFonts w:ascii="Trebuchet MS" w:hAnsi="Trebuchet MS" w:cs="Trebuchet MS"/>
      <w:sz w:val="32"/>
      <w:szCs w:val="32"/>
    </w:rPr>
  </w:style>
  <w:style w:type="character" w:customStyle="1" w:styleId="FontStyle50">
    <w:name w:val="Font Style50"/>
    <w:rsid w:val="008A0B0C"/>
    <w:rPr>
      <w:rFonts w:ascii="Courier New" w:hAnsi="Courier New" w:cs="Courier New"/>
      <w:b/>
      <w:bCs/>
      <w:sz w:val="18"/>
      <w:szCs w:val="18"/>
    </w:rPr>
  </w:style>
  <w:style w:type="character" w:customStyle="1" w:styleId="FontStyle51">
    <w:name w:val="Font Style51"/>
    <w:rsid w:val="008A0B0C"/>
    <w:rPr>
      <w:rFonts w:ascii="Courier New" w:hAnsi="Courier New" w:cs="Courier New"/>
      <w:sz w:val="30"/>
      <w:szCs w:val="30"/>
    </w:rPr>
  </w:style>
  <w:style w:type="character" w:customStyle="1" w:styleId="FontStyle52">
    <w:name w:val="Font Style52"/>
    <w:rsid w:val="008A0B0C"/>
    <w:rPr>
      <w:rFonts w:ascii="Times New Roman" w:hAnsi="Times New Roman" w:cs="Times New Roman"/>
      <w:b/>
      <w:bCs/>
      <w:sz w:val="26"/>
      <w:szCs w:val="26"/>
    </w:rPr>
  </w:style>
  <w:style w:type="character" w:customStyle="1" w:styleId="Normal">
    <w:name w:val="Normal Знак"/>
    <w:rsid w:val="008A0B0C"/>
    <w:rPr>
      <w:sz w:val="22"/>
      <w:lang w:val="ru-RU" w:bidi="ar-SA"/>
    </w:rPr>
  </w:style>
  <w:style w:type="character" w:customStyle="1" w:styleId="121">
    <w:name w:val="Основной текст Знак1 Знак2"/>
    <w:rsid w:val="008A0B0C"/>
    <w:rPr>
      <w:rFonts w:cs="Times New Roman"/>
      <w:sz w:val="24"/>
      <w:szCs w:val="24"/>
      <w:lang w:val="ru-RU" w:bidi="ar-SA"/>
    </w:rPr>
  </w:style>
  <w:style w:type="character" w:customStyle="1" w:styleId="2b">
    <w:name w:val="Заголовок 2 нов Знак Знак"/>
    <w:rsid w:val="008A0B0C"/>
    <w:rPr>
      <w:rFonts w:cs="Times New Roman"/>
      <w:sz w:val="24"/>
      <w:szCs w:val="24"/>
      <w:lang w:val="ru-RU" w:bidi="ar-SA"/>
    </w:rPr>
  </w:style>
  <w:style w:type="character" w:customStyle="1" w:styleId="style1">
    <w:name w:val="style1"/>
    <w:rsid w:val="008A0B0C"/>
    <w:rPr>
      <w:rFonts w:cs="Times New Roman"/>
    </w:rPr>
  </w:style>
  <w:style w:type="character" w:customStyle="1" w:styleId="220">
    <w:name w:val="Заголовок 2 Знак2 Знак Знак"/>
    <w:rsid w:val="008A0B0C"/>
    <w:rPr>
      <w:rFonts w:cs="Times New Roman"/>
      <w:b/>
      <w:sz w:val="24"/>
      <w:szCs w:val="24"/>
      <w:lang w:val="ru-RU" w:bidi="ar-SA"/>
    </w:rPr>
  </w:style>
  <w:style w:type="character" w:customStyle="1" w:styleId="afff5">
    <w:name w:val="под название"/>
    <w:rsid w:val="008A0B0C"/>
    <w:rPr>
      <w:rFonts w:cs="Times New Roman"/>
      <w:sz w:val="22"/>
    </w:rPr>
  </w:style>
  <w:style w:type="character" w:customStyle="1" w:styleId="WW8Num3z1">
    <w:name w:val="WW8Num3z1"/>
    <w:rsid w:val="008A0B0C"/>
    <w:rPr>
      <w:rFonts w:ascii="Symbol" w:hAnsi="Symbol" w:cs="Symbol"/>
    </w:rPr>
  </w:style>
  <w:style w:type="character" w:customStyle="1" w:styleId="Normal0">
    <w:name w:val="Normal Знак Знак"/>
    <w:rsid w:val="008A0B0C"/>
    <w:rPr>
      <w:rFonts w:cs="Times New Roman"/>
      <w:sz w:val="22"/>
      <w:lang w:val="ru-RU" w:bidi="ar-SA"/>
    </w:rPr>
  </w:style>
  <w:style w:type="character" w:customStyle="1" w:styleId="2c">
    <w:name w:val="Знак2 Знак Знак Знак Знак"/>
    <w:rsid w:val="008A0B0C"/>
    <w:rPr>
      <w:rFonts w:cs="Times New Roman"/>
      <w:sz w:val="24"/>
      <w:szCs w:val="24"/>
    </w:rPr>
  </w:style>
  <w:style w:type="character" w:customStyle="1" w:styleId="S31">
    <w:name w:val="S_Нумерованный_3.1 Знак Знак"/>
    <w:rsid w:val="008A0B0C"/>
    <w:rPr>
      <w:rFonts w:cs="Times New Roman"/>
      <w:sz w:val="28"/>
      <w:szCs w:val="28"/>
    </w:rPr>
  </w:style>
  <w:style w:type="character" w:customStyle="1" w:styleId="afff6">
    <w:name w:val="Ссылка указателя"/>
    <w:rsid w:val="008A0B0C"/>
  </w:style>
  <w:style w:type="paragraph" w:customStyle="1" w:styleId="afff7">
    <w:name w:val="Заголовок"/>
    <w:basedOn w:val="a7"/>
    <w:next w:val="a8"/>
    <w:rsid w:val="008A0B0C"/>
    <w:pPr>
      <w:suppressAutoHyphens/>
      <w:spacing w:after="0" w:line="360" w:lineRule="auto"/>
      <w:ind w:firstLine="709"/>
      <w:jc w:val="center"/>
    </w:pPr>
    <w:rPr>
      <w:rFonts w:ascii="Times New Roman" w:eastAsia="Times New Roman" w:hAnsi="Times New Roman" w:cs="Times New Roman"/>
      <w:b/>
      <w:bCs/>
      <w:sz w:val="28"/>
      <w:szCs w:val="28"/>
      <w:lang w:eastAsia="zh-CN"/>
    </w:rPr>
  </w:style>
  <w:style w:type="paragraph" w:styleId="afff8">
    <w:name w:val="List"/>
    <w:basedOn w:val="a8"/>
    <w:rsid w:val="008A0B0C"/>
    <w:pPr>
      <w:widowControl/>
      <w:spacing w:after="240" w:line="240" w:lineRule="atLeast"/>
      <w:ind w:left="1440" w:hanging="360"/>
      <w:jc w:val="both"/>
    </w:pPr>
    <w:rPr>
      <w:rFonts w:ascii="Arial" w:eastAsia="Times New Roman" w:hAnsi="Arial" w:cs="Arial"/>
      <w:spacing w:val="-5"/>
      <w:kern w:val="0"/>
      <w:sz w:val="20"/>
      <w:szCs w:val="20"/>
      <w:lang w:bidi="ar-SA"/>
    </w:rPr>
  </w:style>
  <w:style w:type="paragraph" w:styleId="afff9">
    <w:name w:val="caption"/>
    <w:basedOn w:val="a7"/>
    <w:uiPriority w:val="35"/>
    <w:qFormat/>
    <w:rsid w:val="008A0B0C"/>
    <w:pPr>
      <w:suppressLineNumbers/>
      <w:suppressAutoHyphens/>
      <w:spacing w:before="120" w:after="120" w:line="240" w:lineRule="auto"/>
    </w:pPr>
    <w:rPr>
      <w:rFonts w:ascii="Times New Roman" w:eastAsia="Times New Roman" w:hAnsi="Times New Roman" w:cs="Mangal"/>
      <w:i/>
      <w:iCs/>
      <w:sz w:val="24"/>
      <w:szCs w:val="24"/>
      <w:lang w:eastAsia="zh-CN"/>
    </w:rPr>
  </w:style>
  <w:style w:type="paragraph" w:customStyle="1" w:styleId="38">
    <w:name w:val="Указатель3"/>
    <w:basedOn w:val="a7"/>
    <w:rsid w:val="008A0B0C"/>
    <w:pPr>
      <w:suppressLineNumbers/>
      <w:suppressAutoHyphens/>
      <w:spacing w:after="0" w:line="240" w:lineRule="auto"/>
    </w:pPr>
    <w:rPr>
      <w:rFonts w:ascii="Times New Roman" w:eastAsia="Times New Roman" w:hAnsi="Times New Roman" w:cs="Mangal"/>
      <w:sz w:val="24"/>
      <w:szCs w:val="24"/>
      <w:lang w:eastAsia="zh-CN"/>
    </w:rPr>
  </w:style>
  <w:style w:type="paragraph" w:styleId="2d">
    <w:name w:val="List Number 2"/>
    <w:basedOn w:val="a7"/>
    <w:rsid w:val="008A0B0C"/>
    <w:pPr>
      <w:suppressAutoHyphens/>
      <w:spacing w:after="0" w:line="240" w:lineRule="auto"/>
    </w:pPr>
    <w:rPr>
      <w:rFonts w:ascii="Times New Roman" w:eastAsia="Times New Roman" w:hAnsi="Times New Roman" w:cs="Times New Roman"/>
      <w:sz w:val="24"/>
      <w:szCs w:val="24"/>
      <w:lang w:eastAsia="zh-CN"/>
    </w:rPr>
  </w:style>
  <w:style w:type="paragraph" w:customStyle="1" w:styleId="39">
    <w:name w:val="Название объекта3"/>
    <w:basedOn w:val="a7"/>
    <w:rsid w:val="008A0B0C"/>
    <w:pPr>
      <w:suppressLineNumbers/>
      <w:suppressAutoHyphens/>
      <w:spacing w:before="120" w:after="120" w:line="240" w:lineRule="auto"/>
    </w:pPr>
    <w:rPr>
      <w:rFonts w:ascii="Times New Roman" w:eastAsia="Times New Roman" w:hAnsi="Times New Roman" w:cs="Mangal"/>
      <w:i/>
      <w:iCs/>
      <w:sz w:val="24"/>
      <w:szCs w:val="24"/>
      <w:lang w:eastAsia="zh-CN"/>
    </w:rPr>
  </w:style>
  <w:style w:type="paragraph" w:customStyle="1" w:styleId="2e">
    <w:name w:val="Указатель2"/>
    <w:basedOn w:val="a7"/>
    <w:rsid w:val="008A0B0C"/>
    <w:pPr>
      <w:suppressLineNumbers/>
      <w:suppressAutoHyphens/>
      <w:spacing w:after="0" w:line="240" w:lineRule="auto"/>
    </w:pPr>
    <w:rPr>
      <w:rFonts w:ascii="Times New Roman" w:eastAsia="Times New Roman" w:hAnsi="Times New Roman" w:cs="Mangal"/>
      <w:sz w:val="24"/>
      <w:szCs w:val="24"/>
      <w:lang w:eastAsia="zh-CN"/>
    </w:rPr>
  </w:style>
  <w:style w:type="paragraph" w:customStyle="1" w:styleId="2f">
    <w:name w:val="Название объекта2"/>
    <w:basedOn w:val="a7"/>
    <w:rsid w:val="008A0B0C"/>
    <w:pPr>
      <w:suppressLineNumbers/>
      <w:suppressAutoHyphens/>
      <w:spacing w:before="120" w:after="120" w:line="240" w:lineRule="auto"/>
    </w:pPr>
    <w:rPr>
      <w:rFonts w:ascii="Times New Roman" w:eastAsia="Times New Roman" w:hAnsi="Times New Roman" w:cs="Mangal"/>
      <w:i/>
      <w:iCs/>
      <w:sz w:val="24"/>
      <w:szCs w:val="24"/>
      <w:lang w:eastAsia="zh-CN"/>
    </w:rPr>
  </w:style>
  <w:style w:type="paragraph" w:customStyle="1" w:styleId="1a">
    <w:name w:val="Указатель1"/>
    <w:basedOn w:val="a7"/>
    <w:rsid w:val="008A0B0C"/>
    <w:pPr>
      <w:suppressLineNumbers/>
      <w:suppressAutoHyphens/>
      <w:spacing w:after="0" w:line="240" w:lineRule="auto"/>
    </w:pPr>
    <w:rPr>
      <w:rFonts w:ascii="Times New Roman" w:eastAsia="Times New Roman" w:hAnsi="Times New Roman" w:cs="Mangal"/>
      <w:sz w:val="24"/>
      <w:szCs w:val="24"/>
      <w:lang w:eastAsia="zh-CN"/>
    </w:rPr>
  </w:style>
  <w:style w:type="paragraph" w:customStyle="1" w:styleId="S7">
    <w:name w:val="S_Обычный"/>
    <w:basedOn w:val="a7"/>
    <w:rsid w:val="008A0B0C"/>
    <w:pPr>
      <w:suppressAutoHyphens/>
      <w:spacing w:after="0" w:line="360" w:lineRule="auto"/>
      <w:jc w:val="both"/>
    </w:pPr>
    <w:rPr>
      <w:rFonts w:ascii="Times New Roman" w:eastAsia="Times New Roman" w:hAnsi="Times New Roman" w:cs="Times New Roman"/>
      <w:sz w:val="24"/>
      <w:szCs w:val="24"/>
      <w:lang w:eastAsia="zh-CN"/>
    </w:rPr>
  </w:style>
  <w:style w:type="paragraph" w:customStyle="1" w:styleId="1b">
    <w:name w:val="Маркированный_1"/>
    <w:basedOn w:val="a7"/>
    <w:rsid w:val="008A0B0C"/>
    <w:pPr>
      <w:tabs>
        <w:tab w:val="num" w:pos="360"/>
        <w:tab w:val="left" w:pos="900"/>
      </w:tabs>
      <w:suppressAutoHyphens/>
      <w:spacing w:after="0" w:line="360" w:lineRule="auto"/>
      <w:ind w:left="360" w:hanging="360"/>
      <w:jc w:val="both"/>
    </w:pPr>
    <w:rPr>
      <w:rFonts w:ascii="Times New Roman" w:eastAsia="Times New Roman" w:hAnsi="Times New Roman" w:cs="Times New Roman"/>
      <w:sz w:val="24"/>
      <w:szCs w:val="24"/>
      <w:lang w:eastAsia="zh-CN"/>
    </w:rPr>
  </w:style>
  <w:style w:type="paragraph" w:customStyle="1" w:styleId="3a">
    <w:name w:val="Маркированный список3"/>
    <w:basedOn w:val="1b"/>
    <w:rsid w:val="008A0B0C"/>
    <w:pPr>
      <w:tabs>
        <w:tab w:val="clear" w:pos="360"/>
        <w:tab w:val="clear" w:pos="900"/>
      </w:tabs>
      <w:ind w:left="0" w:firstLine="0"/>
    </w:pPr>
    <w:rPr>
      <w:color w:val="333399"/>
      <w:w w:val="109"/>
    </w:rPr>
  </w:style>
  <w:style w:type="paragraph" w:customStyle="1" w:styleId="S8">
    <w:name w:val="S_Маркированный"/>
    <w:basedOn w:val="3a"/>
    <w:rsid w:val="008A0B0C"/>
    <w:pPr>
      <w:tabs>
        <w:tab w:val="left" w:pos="993"/>
      </w:tabs>
      <w:ind w:firstLine="709"/>
      <w:jc w:val="center"/>
    </w:pPr>
    <w:rPr>
      <w:b/>
      <w:color w:val="auto"/>
      <w:w w:val="100"/>
    </w:rPr>
  </w:style>
  <w:style w:type="paragraph" w:customStyle="1" w:styleId="S40">
    <w:name w:val="S_Заголовок 4"/>
    <w:basedOn w:val="40"/>
    <w:rsid w:val="008A0B0C"/>
    <w:pPr>
      <w:tabs>
        <w:tab w:val="num" w:pos="360"/>
        <w:tab w:val="left" w:pos="643"/>
        <w:tab w:val="left" w:pos="2520"/>
      </w:tabs>
      <w:spacing w:line="360" w:lineRule="auto"/>
      <w:ind w:left="643" w:hanging="360"/>
    </w:pPr>
  </w:style>
  <w:style w:type="paragraph" w:customStyle="1" w:styleId="1c">
    <w:name w:val="Заголовок_1 Знак"/>
    <w:basedOn w:val="a7"/>
    <w:rsid w:val="008A0B0C"/>
    <w:pPr>
      <w:tabs>
        <w:tab w:val="left" w:pos="900"/>
      </w:tabs>
      <w:suppressAutoHyphens/>
      <w:spacing w:after="0" w:line="240" w:lineRule="auto"/>
      <w:ind w:left="900" w:hanging="360"/>
      <w:jc w:val="center"/>
    </w:pPr>
    <w:rPr>
      <w:rFonts w:ascii="Times New Roman" w:eastAsia="Times New Roman" w:hAnsi="Times New Roman" w:cs="Times New Roman"/>
      <w:sz w:val="24"/>
      <w:szCs w:val="24"/>
      <w:lang w:eastAsia="zh-CN"/>
    </w:rPr>
  </w:style>
  <w:style w:type="paragraph" w:customStyle="1" w:styleId="S12">
    <w:name w:val="S_Заголовок 1"/>
    <w:basedOn w:val="1c"/>
    <w:rsid w:val="008A0B0C"/>
    <w:pPr>
      <w:tabs>
        <w:tab w:val="num" w:pos="360"/>
      </w:tabs>
      <w:spacing w:line="360" w:lineRule="auto"/>
      <w:ind w:left="360"/>
    </w:pPr>
    <w:rPr>
      <w:b/>
      <w:caps/>
    </w:rPr>
  </w:style>
  <w:style w:type="paragraph" w:customStyle="1" w:styleId="S32">
    <w:name w:val="S_Заголовок 3"/>
    <w:basedOn w:val="30"/>
    <w:rsid w:val="008A0B0C"/>
    <w:pPr>
      <w:tabs>
        <w:tab w:val="num" w:pos="360"/>
      </w:tabs>
      <w:suppressAutoHyphens/>
      <w:spacing w:before="0" w:beforeAutospacing="0" w:after="0" w:afterAutospacing="0" w:line="360" w:lineRule="auto"/>
      <w:ind w:left="360" w:hanging="360"/>
    </w:pPr>
    <w:rPr>
      <w:b w:val="0"/>
      <w:bCs w:val="0"/>
      <w:sz w:val="24"/>
      <w:szCs w:val="24"/>
      <w:u w:val="single"/>
      <w:lang w:eastAsia="zh-CN"/>
    </w:rPr>
  </w:style>
  <w:style w:type="paragraph" w:customStyle="1" w:styleId="ConsPlusTitle">
    <w:name w:val="ConsPlusTitle"/>
    <w:rsid w:val="008A0B0C"/>
    <w:pPr>
      <w:widowControl w:val="0"/>
      <w:suppressAutoHyphens/>
      <w:autoSpaceDE w:val="0"/>
      <w:spacing w:after="0" w:line="240" w:lineRule="auto"/>
    </w:pPr>
    <w:rPr>
      <w:rFonts w:ascii="Arial" w:eastAsia="Times New Roman" w:hAnsi="Arial" w:cs="Arial"/>
      <w:b/>
      <w:bCs/>
      <w:sz w:val="20"/>
      <w:szCs w:val="20"/>
      <w:lang w:eastAsia="zh-CN"/>
    </w:rPr>
  </w:style>
  <w:style w:type="paragraph" w:customStyle="1" w:styleId="S21">
    <w:name w:val="S_Заголовок 2"/>
    <w:basedOn w:val="20"/>
    <w:rsid w:val="008A0B0C"/>
    <w:pPr>
      <w:suppressAutoHyphens/>
      <w:spacing w:before="0" w:beforeAutospacing="0" w:after="0" w:afterAutospacing="0" w:line="480" w:lineRule="auto"/>
      <w:jc w:val="center"/>
    </w:pPr>
    <w:rPr>
      <w:bCs w:val="0"/>
      <w:caps/>
      <w:sz w:val="24"/>
      <w:szCs w:val="24"/>
      <w:lang w:eastAsia="zh-CN"/>
    </w:rPr>
  </w:style>
  <w:style w:type="paragraph" w:customStyle="1" w:styleId="Aacao">
    <w:name w:val="Aacao"/>
    <w:basedOn w:val="a7"/>
    <w:rsid w:val="008A0B0C"/>
    <w:pPr>
      <w:suppressAutoHyphens/>
      <w:overflowPunct w:val="0"/>
      <w:autoSpaceDE w:val="0"/>
      <w:spacing w:after="0" w:line="240" w:lineRule="auto"/>
      <w:ind w:firstLine="709"/>
      <w:jc w:val="both"/>
    </w:pPr>
    <w:rPr>
      <w:rFonts w:ascii="Times New Roman" w:eastAsia="Times New Roman" w:hAnsi="Times New Roman" w:cs="Times New Roman"/>
      <w:spacing w:val="6"/>
      <w:sz w:val="30"/>
      <w:szCs w:val="20"/>
      <w:lang w:eastAsia="zh-CN"/>
    </w:rPr>
  </w:style>
  <w:style w:type="paragraph" w:customStyle="1" w:styleId="afffa">
    <w:name w:val="Таблица"/>
    <w:basedOn w:val="a7"/>
    <w:rsid w:val="008A0B0C"/>
    <w:pPr>
      <w:suppressAutoHyphens/>
      <w:spacing w:after="0" w:line="240" w:lineRule="auto"/>
      <w:jc w:val="both"/>
    </w:pPr>
    <w:rPr>
      <w:rFonts w:ascii="Times New Roman" w:eastAsia="Times New Roman" w:hAnsi="Times New Roman" w:cs="Times New Roman"/>
      <w:sz w:val="24"/>
      <w:szCs w:val="24"/>
      <w:lang w:eastAsia="zh-CN"/>
    </w:rPr>
  </w:style>
  <w:style w:type="paragraph" w:styleId="afffb">
    <w:name w:val="footer"/>
    <w:basedOn w:val="a7"/>
    <w:link w:val="1d"/>
    <w:uiPriority w:val="99"/>
    <w:rsid w:val="008A0B0C"/>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1d">
    <w:name w:val="Нижний колонтитул Знак1"/>
    <w:basedOn w:val="a9"/>
    <w:link w:val="afffb"/>
    <w:rsid w:val="008A0B0C"/>
    <w:rPr>
      <w:rFonts w:ascii="Times New Roman" w:eastAsia="Times New Roman" w:hAnsi="Times New Roman" w:cs="Times New Roman"/>
      <w:sz w:val="24"/>
      <w:szCs w:val="24"/>
      <w:lang w:eastAsia="zh-CN"/>
    </w:rPr>
  </w:style>
  <w:style w:type="paragraph" w:customStyle="1" w:styleId="230">
    <w:name w:val="Основной текст 23"/>
    <w:basedOn w:val="a7"/>
    <w:rsid w:val="008A0B0C"/>
    <w:pPr>
      <w:suppressAutoHyphens/>
      <w:overflowPunct w:val="0"/>
      <w:autoSpaceDE w:val="0"/>
      <w:spacing w:after="0" w:line="240" w:lineRule="auto"/>
      <w:ind w:firstLine="709"/>
      <w:jc w:val="both"/>
      <w:textAlignment w:val="baseline"/>
    </w:pPr>
    <w:rPr>
      <w:rFonts w:ascii="Times New Roman" w:eastAsia="Times New Roman" w:hAnsi="Times New Roman" w:cs="Times New Roman"/>
      <w:sz w:val="28"/>
      <w:szCs w:val="20"/>
      <w:lang w:eastAsia="zh-CN"/>
    </w:rPr>
  </w:style>
  <w:style w:type="paragraph" w:styleId="afffc">
    <w:name w:val="header"/>
    <w:aliases w:val="ВерхКолонтитул"/>
    <w:basedOn w:val="a7"/>
    <w:link w:val="1e"/>
    <w:uiPriority w:val="99"/>
    <w:rsid w:val="008A0B0C"/>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character" w:customStyle="1" w:styleId="1e">
    <w:name w:val="Верхний колонтитул Знак1"/>
    <w:aliases w:val="ВерхКолонтитул Знак1"/>
    <w:basedOn w:val="a9"/>
    <w:link w:val="afffc"/>
    <w:rsid w:val="008A0B0C"/>
    <w:rPr>
      <w:rFonts w:ascii="Times New Roman" w:eastAsia="Times New Roman" w:hAnsi="Times New Roman" w:cs="Times New Roman"/>
      <w:sz w:val="24"/>
      <w:szCs w:val="24"/>
      <w:lang w:eastAsia="zh-CN"/>
    </w:rPr>
  </w:style>
  <w:style w:type="paragraph" w:styleId="2f0">
    <w:name w:val="toc 2"/>
    <w:aliases w:val="Оглавление 2 Знак Знак,Основной текст 2 Знак1 Знак Знак,Оглавление 2 Знак Знак Знак Знак,Основной текст 2 Знак1 Знак Знак Знак Знак,Оглавление 2 Знак Знак Знак Знак Знак Знак"/>
    <w:basedOn w:val="a7"/>
    <w:next w:val="a7"/>
    <w:uiPriority w:val="39"/>
    <w:qFormat/>
    <w:rsid w:val="008A0B0C"/>
    <w:pPr>
      <w:tabs>
        <w:tab w:val="right" w:leader="dot" w:pos="10260"/>
      </w:tabs>
      <w:suppressAutoHyphens/>
      <w:spacing w:after="0" w:line="240" w:lineRule="auto"/>
      <w:ind w:left="757" w:right="-54"/>
    </w:pPr>
    <w:rPr>
      <w:rFonts w:ascii="Times New Roman" w:eastAsia="Times New Roman" w:hAnsi="Times New Roman" w:cs="Times New Roman"/>
      <w:smallCaps/>
      <w:sz w:val="20"/>
      <w:szCs w:val="20"/>
      <w:lang w:eastAsia="zh-CN"/>
    </w:rPr>
  </w:style>
  <w:style w:type="paragraph" w:styleId="1f">
    <w:name w:val="toc 1"/>
    <w:basedOn w:val="2f0"/>
    <w:next w:val="a7"/>
    <w:uiPriority w:val="39"/>
    <w:qFormat/>
    <w:rsid w:val="008A0B0C"/>
    <w:pPr>
      <w:tabs>
        <w:tab w:val="clear" w:pos="10260"/>
        <w:tab w:val="left" w:pos="900"/>
        <w:tab w:val="right" w:leader="dot" w:pos="10065"/>
      </w:tabs>
      <w:snapToGrid w:val="0"/>
      <w:ind w:left="1440" w:right="-57" w:hanging="1080"/>
    </w:pPr>
    <w:rPr>
      <w:rFonts w:ascii="Arial" w:hAnsi="Arial" w:cs="Arial"/>
    </w:rPr>
  </w:style>
  <w:style w:type="paragraph" w:customStyle="1" w:styleId="Normal10-020">
    <w:name w:val="Normal + 10 пт полужирный По центру Слева:  -02 см Справ..."/>
    <w:basedOn w:val="a7"/>
    <w:rsid w:val="008A0B0C"/>
    <w:pPr>
      <w:suppressAutoHyphens/>
      <w:spacing w:after="0" w:line="240" w:lineRule="auto"/>
      <w:ind w:left="-113" w:right="-113"/>
      <w:jc w:val="center"/>
    </w:pPr>
    <w:rPr>
      <w:rFonts w:ascii="Times New Roman" w:eastAsia="Times New Roman" w:hAnsi="Times New Roman" w:cs="Times New Roman"/>
      <w:b/>
      <w:bCs/>
      <w:sz w:val="20"/>
      <w:szCs w:val="20"/>
      <w:lang w:eastAsia="zh-CN"/>
    </w:rPr>
  </w:style>
  <w:style w:type="paragraph" w:customStyle="1" w:styleId="1f0">
    <w:name w:val="Обычный1"/>
    <w:rsid w:val="008A0B0C"/>
    <w:pPr>
      <w:suppressAutoHyphens/>
      <w:snapToGrid w:val="0"/>
      <w:spacing w:after="0" w:line="240" w:lineRule="auto"/>
    </w:pPr>
    <w:rPr>
      <w:rFonts w:ascii="Times New Roman" w:eastAsia="Times New Roman" w:hAnsi="Times New Roman" w:cs="Times New Roman"/>
      <w:szCs w:val="20"/>
      <w:lang w:eastAsia="zh-CN"/>
    </w:rPr>
  </w:style>
  <w:style w:type="paragraph" w:styleId="afffd">
    <w:name w:val="Body Text Indent"/>
    <w:basedOn w:val="a7"/>
    <w:link w:val="1f1"/>
    <w:uiPriority w:val="99"/>
    <w:rsid w:val="008A0B0C"/>
    <w:pPr>
      <w:suppressAutoHyphens/>
      <w:spacing w:after="0" w:line="360" w:lineRule="auto"/>
      <w:ind w:firstLine="708"/>
      <w:jc w:val="both"/>
    </w:pPr>
    <w:rPr>
      <w:rFonts w:ascii="Times New Roman" w:eastAsia="Times New Roman" w:hAnsi="Times New Roman" w:cs="Times New Roman"/>
      <w:sz w:val="24"/>
      <w:szCs w:val="24"/>
      <w:lang w:eastAsia="zh-CN"/>
    </w:rPr>
  </w:style>
  <w:style w:type="character" w:customStyle="1" w:styleId="1f1">
    <w:name w:val="Основной текст с отступом Знак1"/>
    <w:basedOn w:val="a9"/>
    <w:link w:val="afffd"/>
    <w:rsid w:val="008A0B0C"/>
    <w:rPr>
      <w:rFonts w:ascii="Times New Roman" w:eastAsia="Times New Roman" w:hAnsi="Times New Roman" w:cs="Times New Roman"/>
      <w:sz w:val="24"/>
      <w:szCs w:val="24"/>
      <w:lang w:eastAsia="zh-CN"/>
    </w:rPr>
  </w:style>
  <w:style w:type="paragraph" w:customStyle="1" w:styleId="xl22">
    <w:name w:val="xl22"/>
    <w:basedOn w:val="a7"/>
    <w:rsid w:val="008A0B0C"/>
    <w:pPr>
      <w:suppressAutoHyphens/>
      <w:spacing w:before="280" w:after="280" w:line="360" w:lineRule="auto"/>
      <w:ind w:firstLine="709"/>
      <w:jc w:val="center"/>
    </w:pPr>
    <w:rPr>
      <w:rFonts w:ascii="Times New Roman" w:eastAsia="Times New Roman" w:hAnsi="Times New Roman" w:cs="Times New Roman"/>
      <w:sz w:val="24"/>
      <w:szCs w:val="24"/>
      <w:lang w:eastAsia="zh-CN"/>
    </w:rPr>
  </w:style>
  <w:style w:type="paragraph" w:customStyle="1" w:styleId="ConsPlusNormal0">
    <w:name w:val="ConsPlusNormal"/>
    <w:rsid w:val="008A0B0C"/>
    <w:pPr>
      <w:widowControl w:val="0"/>
      <w:suppressAutoHyphens/>
      <w:autoSpaceDE w:val="0"/>
      <w:spacing w:after="0" w:line="240" w:lineRule="auto"/>
      <w:ind w:firstLine="720"/>
    </w:pPr>
    <w:rPr>
      <w:rFonts w:ascii="Arial" w:eastAsia="Times New Roman" w:hAnsi="Arial" w:cs="Arial"/>
      <w:sz w:val="20"/>
      <w:szCs w:val="20"/>
      <w:lang w:eastAsia="zh-CN"/>
    </w:rPr>
  </w:style>
  <w:style w:type="paragraph" w:customStyle="1" w:styleId="3b">
    <w:name w:val="Цитата3"/>
    <w:basedOn w:val="a7"/>
    <w:rsid w:val="008A0B0C"/>
    <w:pPr>
      <w:suppressAutoHyphens/>
      <w:spacing w:after="0" w:line="360" w:lineRule="auto"/>
      <w:ind w:left="360" w:right="-8" w:firstLine="709"/>
      <w:jc w:val="both"/>
    </w:pPr>
    <w:rPr>
      <w:rFonts w:ascii="Times New Roman" w:eastAsia="Times New Roman" w:hAnsi="Times New Roman" w:cs="Times New Roman"/>
      <w:bCs/>
      <w:sz w:val="28"/>
      <w:szCs w:val="28"/>
      <w:lang w:eastAsia="zh-CN"/>
    </w:rPr>
  </w:style>
  <w:style w:type="paragraph" w:customStyle="1" w:styleId="240">
    <w:name w:val="Основной текст 24"/>
    <w:basedOn w:val="a7"/>
    <w:rsid w:val="008A0B0C"/>
    <w:pPr>
      <w:suppressAutoHyphens/>
      <w:spacing w:after="0" w:line="360" w:lineRule="auto"/>
      <w:ind w:firstLine="709"/>
      <w:jc w:val="center"/>
    </w:pPr>
    <w:rPr>
      <w:rFonts w:ascii="Times New Roman" w:eastAsia="Times New Roman" w:hAnsi="Times New Roman" w:cs="Times New Roman"/>
      <w:b/>
      <w:bCs/>
      <w:caps/>
      <w:sz w:val="24"/>
      <w:szCs w:val="24"/>
      <w:lang w:eastAsia="zh-CN"/>
    </w:rPr>
  </w:style>
  <w:style w:type="paragraph" w:customStyle="1" w:styleId="210">
    <w:name w:val="Основной текст с отступом 21"/>
    <w:basedOn w:val="a7"/>
    <w:rsid w:val="008A0B0C"/>
    <w:pPr>
      <w:suppressAutoHyphens/>
      <w:spacing w:after="0" w:line="360" w:lineRule="auto"/>
      <w:ind w:left="360" w:firstLine="709"/>
      <w:jc w:val="center"/>
    </w:pPr>
    <w:rPr>
      <w:rFonts w:ascii="Times New Roman" w:eastAsia="Times New Roman" w:hAnsi="Times New Roman" w:cs="Times New Roman"/>
      <w:b/>
      <w:bCs/>
      <w:caps/>
      <w:sz w:val="24"/>
      <w:szCs w:val="24"/>
      <w:lang w:eastAsia="zh-CN"/>
    </w:rPr>
  </w:style>
  <w:style w:type="paragraph" w:customStyle="1" w:styleId="2f1">
    <w:name w:val="Обычный2"/>
    <w:rsid w:val="008A0B0C"/>
    <w:pPr>
      <w:suppressAutoHyphens/>
      <w:spacing w:after="0" w:line="240" w:lineRule="auto"/>
    </w:pPr>
    <w:rPr>
      <w:rFonts w:ascii="Times New Roman" w:eastAsia="Times New Roman" w:hAnsi="Times New Roman" w:cs="Times New Roman"/>
      <w:sz w:val="24"/>
      <w:szCs w:val="20"/>
      <w:lang w:eastAsia="zh-CN"/>
    </w:rPr>
  </w:style>
  <w:style w:type="paragraph" w:customStyle="1" w:styleId="320">
    <w:name w:val="Основной текст с отступом 32"/>
    <w:basedOn w:val="a7"/>
    <w:rsid w:val="008A0B0C"/>
    <w:pPr>
      <w:suppressAutoHyphens/>
      <w:spacing w:after="0" w:line="360" w:lineRule="auto"/>
      <w:ind w:firstLine="540"/>
      <w:jc w:val="both"/>
    </w:pPr>
    <w:rPr>
      <w:rFonts w:ascii="Times New Roman" w:eastAsia="Times New Roman" w:hAnsi="Times New Roman" w:cs="Times New Roman"/>
      <w:sz w:val="28"/>
      <w:szCs w:val="28"/>
      <w:lang w:eastAsia="zh-CN"/>
    </w:rPr>
  </w:style>
  <w:style w:type="paragraph" w:customStyle="1" w:styleId="ConsNormal">
    <w:name w:val="ConsNormal"/>
    <w:rsid w:val="008A0B0C"/>
    <w:pPr>
      <w:widowControl w:val="0"/>
      <w:suppressAutoHyphens/>
      <w:autoSpaceDE w:val="0"/>
      <w:spacing w:after="0" w:line="240" w:lineRule="auto"/>
      <w:ind w:firstLine="720"/>
    </w:pPr>
    <w:rPr>
      <w:rFonts w:ascii="Arial" w:eastAsia="Times New Roman" w:hAnsi="Arial" w:cs="Arial"/>
      <w:sz w:val="20"/>
      <w:szCs w:val="20"/>
      <w:lang w:eastAsia="zh-CN"/>
    </w:rPr>
  </w:style>
  <w:style w:type="paragraph" w:customStyle="1" w:styleId="afffe">
    <w:name w:val="Îáû÷íûé"/>
    <w:rsid w:val="008A0B0C"/>
    <w:pPr>
      <w:suppressAutoHyphens/>
      <w:spacing w:after="0" w:line="240" w:lineRule="auto"/>
    </w:pPr>
    <w:rPr>
      <w:rFonts w:ascii="Times New Roman" w:eastAsia="Times New Roman" w:hAnsi="Times New Roman" w:cs="Times New Roman"/>
      <w:sz w:val="20"/>
      <w:szCs w:val="20"/>
      <w:lang w:val="en-US" w:eastAsia="zh-CN"/>
    </w:rPr>
  </w:style>
  <w:style w:type="paragraph" w:customStyle="1" w:styleId="ConsNonformat">
    <w:name w:val="ConsNonformat"/>
    <w:rsid w:val="008A0B0C"/>
    <w:pPr>
      <w:widowControl w:val="0"/>
      <w:suppressAutoHyphens/>
      <w:autoSpaceDE w:val="0"/>
      <w:spacing w:after="0" w:line="240" w:lineRule="auto"/>
    </w:pPr>
    <w:rPr>
      <w:rFonts w:ascii="Courier New" w:eastAsia="Times New Roman" w:hAnsi="Courier New" w:cs="Courier New"/>
      <w:sz w:val="20"/>
      <w:szCs w:val="20"/>
      <w:lang w:eastAsia="zh-CN"/>
    </w:rPr>
  </w:style>
  <w:style w:type="paragraph" w:customStyle="1" w:styleId="affff">
    <w:name w:val="Заглавие раздела"/>
    <w:basedOn w:val="20"/>
    <w:rsid w:val="008A0B0C"/>
    <w:pPr>
      <w:tabs>
        <w:tab w:val="left" w:pos="555"/>
        <w:tab w:val="left" w:pos="1789"/>
      </w:tabs>
      <w:suppressAutoHyphens/>
      <w:spacing w:before="0" w:beforeAutospacing="0" w:after="240" w:afterAutospacing="0"/>
      <w:ind w:left="1789" w:right="709"/>
      <w:jc w:val="center"/>
    </w:pPr>
    <w:rPr>
      <w:bCs w:val="0"/>
      <w:i/>
      <w:iCs/>
      <w:sz w:val="28"/>
      <w:szCs w:val="24"/>
      <w:lang w:eastAsia="zh-CN"/>
    </w:rPr>
  </w:style>
  <w:style w:type="paragraph" w:customStyle="1" w:styleId="310">
    <w:name w:val="Основной текст 31"/>
    <w:basedOn w:val="a7"/>
    <w:rsid w:val="008A0B0C"/>
    <w:pPr>
      <w:suppressAutoHyphens/>
      <w:spacing w:after="120" w:line="360" w:lineRule="auto"/>
      <w:ind w:firstLine="709"/>
      <w:jc w:val="both"/>
    </w:pPr>
    <w:rPr>
      <w:rFonts w:ascii="Times New Roman" w:eastAsia="Times New Roman" w:hAnsi="Times New Roman" w:cs="Times New Roman"/>
      <w:sz w:val="16"/>
      <w:szCs w:val="16"/>
      <w:lang w:eastAsia="zh-CN"/>
    </w:rPr>
  </w:style>
  <w:style w:type="paragraph" w:customStyle="1" w:styleId="affff0">
    <w:name w:val="Неразрывный основной текст"/>
    <w:basedOn w:val="a8"/>
    <w:rsid w:val="008A0B0C"/>
    <w:pPr>
      <w:keepNext/>
      <w:widowControl/>
      <w:spacing w:after="240" w:line="240" w:lineRule="atLeast"/>
      <w:ind w:left="1080" w:firstLine="709"/>
      <w:jc w:val="both"/>
    </w:pPr>
    <w:rPr>
      <w:rFonts w:ascii="Arial" w:eastAsia="Times New Roman" w:hAnsi="Arial" w:cs="Arial"/>
      <w:spacing w:val="-5"/>
      <w:kern w:val="0"/>
      <w:sz w:val="20"/>
      <w:szCs w:val="20"/>
      <w:lang w:bidi="ar-SA"/>
    </w:rPr>
  </w:style>
  <w:style w:type="paragraph" w:customStyle="1" w:styleId="1f2">
    <w:name w:val="Перечень рисунков1"/>
    <w:basedOn w:val="a7"/>
    <w:next w:val="1f3"/>
    <w:rsid w:val="008A0B0C"/>
    <w:pPr>
      <w:keepNext/>
      <w:suppressAutoHyphens/>
      <w:spacing w:after="0" w:line="360" w:lineRule="auto"/>
      <w:ind w:left="1080" w:firstLine="709"/>
      <w:jc w:val="both"/>
    </w:pPr>
    <w:rPr>
      <w:rFonts w:ascii="Arial" w:eastAsia="Times New Roman" w:hAnsi="Arial" w:cs="Arial"/>
      <w:spacing w:val="-5"/>
      <w:sz w:val="20"/>
      <w:szCs w:val="20"/>
      <w:lang w:eastAsia="zh-CN"/>
    </w:rPr>
  </w:style>
  <w:style w:type="paragraph" w:customStyle="1" w:styleId="1f3">
    <w:name w:val="Название объекта1"/>
    <w:basedOn w:val="a7"/>
    <w:next w:val="a7"/>
    <w:rsid w:val="008A0B0C"/>
    <w:pPr>
      <w:suppressAutoHyphens/>
      <w:spacing w:after="0" w:line="360" w:lineRule="auto"/>
      <w:ind w:firstLine="709"/>
      <w:jc w:val="both"/>
    </w:pPr>
    <w:rPr>
      <w:rFonts w:ascii="Times New Roman" w:eastAsia="Times New Roman" w:hAnsi="Times New Roman" w:cs="Times New Roman"/>
      <w:b/>
      <w:bCs/>
      <w:sz w:val="20"/>
      <w:szCs w:val="20"/>
      <w:lang w:eastAsia="zh-CN"/>
    </w:rPr>
  </w:style>
  <w:style w:type="paragraph" w:customStyle="1" w:styleId="affff1">
    <w:name w:val="Название части"/>
    <w:basedOn w:val="a7"/>
    <w:rsid w:val="008A0B0C"/>
    <w:pPr>
      <w:shd w:val="clear" w:color="auto" w:fill="000000"/>
      <w:suppressAutoHyphens/>
      <w:spacing w:after="0" w:line="360" w:lineRule="exact"/>
      <w:ind w:firstLine="709"/>
      <w:jc w:val="center"/>
    </w:pPr>
    <w:rPr>
      <w:rFonts w:ascii="Arial" w:eastAsia="Times New Roman" w:hAnsi="Arial" w:cs="Arial"/>
      <w:color w:val="FFFFFF"/>
      <w:spacing w:val="-16"/>
      <w:sz w:val="26"/>
      <w:szCs w:val="26"/>
      <w:lang w:eastAsia="zh-CN"/>
    </w:rPr>
  </w:style>
  <w:style w:type="paragraph" w:styleId="affff2">
    <w:name w:val="Subtitle"/>
    <w:basedOn w:val="afff7"/>
    <w:next w:val="a8"/>
    <w:link w:val="1f4"/>
    <w:uiPriority w:val="11"/>
    <w:qFormat/>
    <w:rsid w:val="008A0B0C"/>
    <w:pPr>
      <w:keepNext/>
      <w:keepLines/>
      <w:spacing w:before="60" w:after="120" w:line="340" w:lineRule="atLeast"/>
      <w:jc w:val="left"/>
    </w:pPr>
    <w:rPr>
      <w:rFonts w:ascii="Arial" w:hAnsi="Arial" w:cs="Arial"/>
      <w:b w:val="0"/>
      <w:bCs w:val="0"/>
      <w:spacing w:val="-16"/>
      <w:kern w:val="1"/>
      <w:sz w:val="32"/>
      <w:szCs w:val="32"/>
    </w:rPr>
  </w:style>
  <w:style w:type="character" w:customStyle="1" w:styleId="1f4">
    <w:name w:val="Подзаголовок Знак1"/>
    <w:basedOn w:val="a9"/>
    <w:link w:val="affff2"/>
    <w:rsid w:val="008A0B0C"/>
    <w:rPr>
      <w:rFonts w:ascii="Arial" w:eastAsia="Times New Roman" w:hAnsi="Arial" w:cs="Arial"/>
      <w:spacing w:val="-16"/>
      <w:kern w:val="1"/>
      <w:sz w:val="32"/>
      <w:szCs w:val="32"/>
      <w:lang w:eastAsia="zh-CN"/>
    </w:rPr>
  </w:style>
  <w:style w:type="paragraph" w:customStyle="1" w:styleId="affff3">
    <w:name w:val="Подзаголовок главы"/>
    <w:basedOn w:val="affff2"/>
    <w:rsid w:val="008A0B0C"/>
  </w:style>
  <w:style w:type="paragraph" w:customStyle="1" w:styleId="affff4">
    <w:name w:val="Название предприятия"/>
    <w:basedOn w:val="a7"/>
    <w:rsid w:val="008A0B0C"/>
    <w:pPr>
      <w:keepNext/>
      <w:keepLines/>
      <w:suppressAutoHyphens/>
      <w:spacing w:after="0" w:line="220" w:lineRule="atLeast"/>
      <w:ind w:firstLine="709"/>
      <w:jc w:val="both"/>
    </w:pPr>
    <w:rPr>
      <w:rFonts w:ascii="Arial Black" w:eastAsia="Times New Roman" w:hAnsi="Arial Black" w:cs="Arial Black"/>
      <w:spacing w:val="-25"/>
      <w:kern w:val="1"/>
      <w:sz w:val="32"/>
      <w:szCs w:val="32"/>
      <w:lang w:eastAsia="zh-CN"/>
    </w:rPr>
  </w:style>
  <w:style w:type="paragraph" w:customStyle="1" w:styleId="affff5">
    <w:name w:val="Текст таблицы"/>
    <w:basedOn w:val="a7"/>
    <w:rsid w:val="008A0B0C"/>
    <w:pPr>
      <w:suppressAutoHyphens/>
      <w:spacing w:before="60" w:after="0" w:line="360" w:lineRule="auto"/>
      <w:ind w:firstLine="709"/>
      <w:jc w:val="both"/>
    </w:pPr>
    <w:rPr>
      <w:rFonts w:ascii="Arial" w:eastAsia="Times New Roman" w:hAnsi="Arial" w:cs="Arial"/>
      <w:spacing w:val="-5"/>
      <w:sz w:val="16"/>
      <w:szCs w:val="16"/>
      <w:lang w:eastAsia="zh-CN"/>
    </w:rPr>
  </w:style>
  <w:style w:type="paragraph" w:customStyle="1" w:styleId="affff6">
    <w:name w:val="Подчеркнутый"/>
    <w:basedOn w:val="a7"/>
    <w:rsid w:val="008A0B0C"/>
    <w:pPr>
      <w:suppressAutoHyphens/>
      <w:spacing w:after="0" w:line="360" w:lineRule="auto"/>
      <w:ind w:firstLine="709"/>
      <w:jc w:val="both"/>
    </w:pPr>
    <w:rPr>
      <w:rFonts w:ascii="Times New Roman" w:eastAsia="Times New Roman" w:hAnsi="Times New Roman" w:cs="Times New Roman"/>
      <w:sz w:val="24"/>
      <w:szCs w:val="24"/>
      <w:u w:val="single"/>
      <w:lang w:eastAsia="zh-CN"/>
    </w:rPr>
  </w:style>
  <w:style w:type="paragraph" w:customStyle="1" w:styleId="affff7">
    <w:name w:val="Название документа"/>
    <w:basedOn w:val="a7"/>
    <w:rsid w:val="008A0B0C"/>
    <w:pPr>
      <w:keepNext/>
      <w:keepLines/>
      <w:pBdr>
        <w:top w:val="single" w:sz="48" w:space="31" w:color="000000"/>
      </w:pBdr>
      <w:tabs>
        <w:tab w:val="left" w:pos="0"/>
      </w:tabs>
      <w:suppressAutoHyphens/>
      <w:spacing w:before="240" w:after="500" w:line="640" w:lineRule="exact"/>
      <w:ind w:firstLine="709"/>
      <w:jc w:val="both"/>
    </w:pPr>
    <w:rPr>
      <w:rFonts w:ascii="Arial Black" w:eastAsia="Times New Roman" w:hAnsi="Arial Black" w:cs="Arial Black"/>
      <w:b/>
      <w:bCs/>
      <w:spacing w:val="-48"/>
      <w:kern w:val="1"/>
      <w:sz w:val="64"/>
      <w:szCs w:val="64"/>
      <w:lang w:eastAsia="zh-CN"/>
    </w:rPr>
  </w:style>
  <w:style w:type="paragraph" w:customStyle="1" w:styleId="affff8">
    <w:name w:val="Нижний колонтитул (четный)"/>
    <w:basedOn w:val="afffb"/>
    <w:rsid w:val="008A0B0C"/>
    <w:pPr>
      <w:keepLines/>
      <w:pBdr>
        <w:top w:val="single" w:sz="6" w:space="2" w:color="000000"/>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rPr>
  </w:style>
  <w:style w:type="paragraph" w:customStyle="1" w:styleId="affff9">
    <w:name w:val="Нижний колонтитул (первый)"/>
    <w:basedOn w:val="afffb"/>
    <w:rsid w:val="008A0B0C"/>
    <w:pPr>
      <w:keepLines/>
      <w:pBdr>
        <w:top w:val="single" w:sz="6" w:space="2" w:color="000000"/>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rPr>
  </w:style>
  <w:style w:type="paragraph" w:customStyle="1" w:styleId="affffa">
    <w:name w:val="Нижний колонтитул (нечетный)"/>
    <w:basedOn w:val="afffb"/>
    <w:rsid w:val="008A0B0C"/>
    <w:pPr>
      <w:keepLines/>
      <w:pBdr>
        <w:top w:val="single" w:sz="6" w:space="2" w:color="000000"/>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rPr>
  </w:style>
  <w:style w:type="paragraph" w:customStyle="1" w:styleId="211">
    <w:name w:val="Список 21"/>
    <w:basedOn w:val="afff8"/>
    <w:rsid w:val="008A0B0C"/>
    <w:pPr>
      <w:ind w:left="1800"/>
    </w:pPr>
  </w:style>
  <w:style w:type="paragraph" w:customStyle="1" w:styleId="311">
    <w:name w:val="Список 31"/>
    <w:basedOn w:val="afff8"/>
    <w:rsid w:val="008A0B0C"/>
    <w:pPr>
      <w:ind w:left="2160"/>
    </w:pPr>
  </w:style>
  <w:style w:type="paragraph" w:customStyle="1" w:styleId="410">
    <w:name w:val="Список 41"/>
    <w:basedOn w:val="afff8"/>
    <w:rsid w:val="008A0B0C"/>
    <w:pPr>
      <w:ind w:left="2520"/>
    </w:pPr>
  </w:style>
  <w:style w:type="paragraph" w:customStyle="1" w:styleId="51">
    <w:name w:val="Список 51"/>
    <w:basedOn w:val="afff8"/>
    <w:rsid w:val="008A0B0C"/>
    <w:pPr>
      <w:ind w:left="2880"/>
    </w:pPr>
  </w:style>
  <w:style w:type="paragraph" w:styleId="2f2">
    <w:name w:val="List Bullet 2"/>
    <w:basedOn w:val="a7"/>
    <w:rsid w:val="008A0B0C"/>
    <w:pPr>
      <w:tabs>
        <w:tab w:val="left" w:pos="552"/>
      </w:tabs>
      <w:suppressAutoHyphens/>
      <w:spacing w:after="240" w:line="240" w:lineRule="atLeast"/>
      <w:ind w:left="1800" w:hanging="552"/>
      <w:jc w:val="both"/>
    </w:pPr>
    <w:rPr>
      <w:rFonts w:ascii="Arial" w:eastAsia="Times New Roman" w:hAnsi="Arial" w:cs="Arial"/>
      <w:spacing w:val="-5"/>
      <w:sz w:val="20"/>
      <w:szCs w:val="20"/>
      <w:lang w:eastAsia="zh-CN"/>
    </w:rPr>
  </w:style>
  <w:style w:type="paragraph" w:styleId="3c">
    <w:name w:val="List Bullet 3"/>
    <w:basedOn w:val="a7"/>
    <w:rsid w:val="008A0B0C"/>
    <w:pPr>
      <w:tabs>
        <w:tab w:val="left" w:pos="552"/>
      </w:tabs>
      <w:suppressAutoHyphens/>
      <w:spacing w:after="240" w:line="240" w:lineRule="atLeast"/>
      <w:ind w:left="2160" w:hanging="552"/>
      <w:jc w:val="both"/>
    </w:pPr>
    <w:rPr>
      <w:rFonts w:ascii="Arial" w:eastAsia="Times New Roman" w:hAnsi="Arial" w:cs="Arial"/>
      <w:spacing w:val="-5"/>
      <w:sz w:val="20"/>
      <w:szCs w:val="20"/>
      <w:lang w:eastAsia="zh-CN"/>
    </w:rPr>
  </w:style>
  <w:style w:type="paragraph" w:styleId="42">
    <w:name w:val="List Bullet 4"/>
    <w:basedOn w:val="a7"/>
    <w:rsid w:val="008A0B0C"/>
    <w:pPr>
      <w:tabs>
        <w:tab w:val="left" w:pos="552"/>
      </w:tabs>
      <w:suppressAutoHyphens/>
      <w:spacing w:after="240" w:line="240" w:lineRule="atLeast"/>
      <w:ind w:left="2520" w:hanging="552"/>
      <w:jc w:val="both"/>
    </w:pPr>
    <w:rPr>
      <w:rFonts w:ascii="Arial" w:eastAsia="Times New Roman" w:hAnsi="Arial" w:cs="Arial"/>
      <w:spacing w:val="-5"/>
      <w:sz w:val="20"/>
      <w:szCs w:val="20"/>
      <w:lang w:eastAsia="zh-CN"/>
    </w:rPr>
  </w:style>
  <w:style w:type="paragraph" w:styleId="52">
    <w:name w:val="List Bullet 5"/>
    <w:basedOn w:val="a7"/>
    <w:rsid w:val="008A0B0C"/>
    <w:pPr>
      <w:tabs>
        <w:tab w:val="left" w:pos="552"/>
      </w:tabs>
      <w:suppressAutoHyphens/>
      <w:spacing w:after="240" w:line="240" w:lineRule="atLeast"/>
      <w:ind w:left="2880" w:hanging="552"/>
      <w:jc w:val="both"/>
    </w:pPr>
    <w:rPr>
      <w:rFonts w:ascii="Arial" w:eastAsia="Times New Roman" w:hAnsi="Arial" w:cs="Arial"/>
      <w:spacing w:val="-5"/>
      <w:sz w:val="20"/>
      <w:szCs w:val="20"/>
      <w:lang w:eastAsia="zh-CN"/>
    </w:rPr>
  </w:style>
  <w:style w:type="paragraph" w:customStyle="1" w:styleId="1f5">
    <w:name w:val="Продолжение списка1"/>
    <w:basedOn w:val="afff8"/>
    <w:rsid w:val="008A0B0C"/>
    <w:pPr>
      <w:ind w:firstLine="0"/>
    </w:pPr>
  </w:style>
  <w:style w:type="paragraph" w:customStyle="1" w:styleId="212">
    <w:name w:val="Продолжение списка 21"/>
    <w:basedOn w:val="1f5"/>
    <w:rsid w:val="008A0B0C"/>
    <w:pPr>
      <w:ind w:left="2160"/>
    </w:pPr>
  </w:style>
  <w:style w:type="paragraph" w:customStyle="1" w:styleId="312">
    <w:name w:val="Продолжение списка 31"/>
    <w:basedOn w:val="1f5"/>
    <w:rsid w:val="008A0B0C"/>
    <w:pPr>
      <w:ind w:left="2520"/>
    </w:pPr>
  </w:style>
  <w:style w:type="paragraph" w:customStyle="1" w:styleId="411">
    <w:name w:val="Продолжение списка 41"/>
    <w:basedOn w:val="1f5"/>
    <w:rsid w:val="008A0B0C"/>
    <w:pPr>
      <w:ind w:left="2880"/>
    </w:pPr>
  </w:style>
  <w:style w:type="paragraph" w:customStyle="1" w:styleId="510">
    <w:name w:val="Продолжение списка 51"/>
    <w:basedOn w:val="1f5"/>
    <w:rsid w:val="008A0B0C"/>
    <w:pPr>
      <w:ind w:left="3240"/>
    </w:pPr>
  </w:style>
  <w:style w:type="paragraph" w:customStyle="1" w:styleId="3d">
    <w:name w:val="Нумерованный список3"/>
    <w:basedOn w:val="a7"/>
    <w:rsid w:val="008A0B0C"/>
    <w:pPr>
      <w:suppressAutoHyphens/>
      <w:spacing w:before="280" w:after="280" w:line="360" w:lineRule="auto"/>
      <w:ind w:firstLine="709"/>
      <w:jc w:val="both"/>
    </w:pPr>
    <w:rPr>
      <w:rFonts w:ascii="Times New Roman" w:eastAsia="Times New Roman" w:hAnsi="Times New Roman" w:cs="Times New Roman"/>
      <w:sz w:val="28"/>
      <w:szCs w:val="28"/>
      <w:lang w:eastAsia="zh-CN"/>
    </w:rPr>
  </w:style>
  <w:style w:type="paragraph" w:styleId="3e">
    <w:name w:val="List Number 3"/>
    <w:basedOn w:val="3d"/>
    <w:rsid w:val="008A0B0C"/>
    <w:pPr>
      <w:tabs>
        <w:tab w:val="left" w:pos="720"/>
      </w:tabs>
      <w:spacing w:before="0" w:after="240" w:line="240" w:lineRule="atLeast"/>
      <w:ind w:left="2160" w:hanging="360"/>
    </w:pPr>
    <w:rPr>
      <w:rFonts w:ascii="Arial" w:hAnsi="Arial" w:cs="Arial"/>
      <w:spacing w:val="-5"/>
      <w:sz w:val="20"/>
      <w:szCs w:val="20"/>
    </w:rPr>
  </w:style>
  <w:style w:type="paragraph" w:styleId="43">
    <w:name w:val="List Number 4"/>
    <w:basedOn w:val="3d"/>
    <w:rsid w:val="008A0B0C"/>
    <w:pPr>
      <w:spacing w:before="0" w:after="240" w:line="240" w:lineRule="atLeast"/>
      <w:ind w:left="2520" w:hanging="360"/>
    </w:pPr>
    <w:rPr>
      <w:rFonts w:ascii="Arial" w:hAnsi="Arial" w:cs="Arial"/>
      <w:spacing w:val="-5"/>
      <w:sz w:val="20"/>
      <w:szCs w:val="20"/>
    </w:rPr>
  </w:style>
  <w:style w:type="paragraph" w:styleId="53">
    <w:name w:val="List Number 5"/>
    <w:basedOn w:val="3d"/>
    <w:rsid w:val="008A0B0C"/>
    <w:pPr>
      <w:spacing w:before="0" w:after="240" w:line="240" w:lineRule="atLeast"/>
      <w:ind w:left="2880" w:hanging="360"/>
    </w:pPr>
    <w:rPr>
      <w:rFonts w:ascii="Arial" w:hAnsi="Arial" w:cs="Arial"/>
      <w:spacing w:val="-5"/>
      <w:sz w:val="20"/>
      <w:szCs w:val="20"/>
    </w:rPr>
  </w:style>
  <w:style w:type="paragraph" w:customStyle="1" w:styleId="1f6">
    <w:name w:val="Обычный отступ1"/>
    <w:basedOn w:val="a7"/>
    <w:rsid w:val="008A0B0C"/>
    <w:pPr>
      <w:suppressAutoHyphens/>
      <w:spacing w:after="0" w:line="360" w:lineRule="auto"/>
      <w:ind w:left="1440" w:firstLine="709"/>
      <w:jc w:val="both"/>
    </w:pPr>
    <w:rPr>
      <w:rFonts w:ascii="Arial" w:eastAsia="Times New Roman" w:hAnsi="Arial" w:cs="Arial"/>
      <w:spacing w:val="-5"/>
      <w:sz w:val="20"/>
      <w:szCs w:val="20"/>
      <w:lang w:eastAsia="zh-CN"/>
    </w:rPr>
  </w:style>
  <w:style w:type="paragraph" w:customStyle="1" w:styleId="affffb">
    <w:name w:val="Подзаголовок части"/>
    <w:basedOn w:val="a7"/>
    <w:next w:val="a8"/>
    <w:rsid w:val="008A0B0C"/>
    <w:pPr>
      <w:keepNext/>
      <w:suppressAutoHyphens/>
      <w:spacing w:before="360" w:after="120" w:line="360" w:lineRule="auto"/>
      <w:ind w:left="1080" w:firstLine="709"/>
      <w:jc w:val="both"/>
    </w:pPr>
    <w:rPr>
      <w:rFonts w:ascii="Arial" w:eastAsia="Times New Roman" w:hAnsi="Arial" w:cs="Arial"/>
      <w:i/>
      <w:iCs/>
      <w:spacing w:val="-5"/>
      <w:kern w:val="1"/>
      <w:sz w:val="26"/>
      <w:szCs w:val="26"/>
      <w:lang w:eastAsia="zh-CN"/>
    </w:rPr>
  </w:style>
  <w:style w:type="paragraph" w:customStyle="1" w:styleId="affffc">
    <w:name w:val="Обратный адрес"/>
    <w:basedOn w:val="a7"/>
    <w:rsid w:val="008A0B0C"/>
    <w:pPr>
      <w:keepLines/>
      <w:tabs>
        <w:tab w:val="left" w:pos="2160"/>
      </w:tabs>
      <w:suppressAutoHyphens/>
      <w:spacing w:after="0" w:line="160" w:lineRule="atLeast"/>
      <w:ind w:firstLine="709"/>
      <w:jc w:val="both"/>
    </w:pPr>
    <w:rPr>
      <w:rFonts w:ascii="Arial" w:eastAsia="Times New Roman" w:hAnsi="Arial" w:cs="Arial"/>
      <w:sz w:val="14"/>
      <w:szCs w:val="14"/>
      <w:lang w:eastAsia="zh-CN"/>
    </w:rPr>
  </w:style>
  <w:style w:type="paragraph" w:customStyle="1" w:styleId="affffd">
    <w:name w:val="Название раздела"/>
    <w:basedOn w:val="a7"/>
    <w:next w:val="a8"/>
    <w:rsid w:val="008A0B0C"/>
    <w:pPr>
      <w:pBdr>
        <w:bottom w:val="single" w:sz="6" w:space="2" w:color="000000"/>
      </w:pBdr>
      <w:suppressAutoHyphens/>
      <w:spacing w:before="360" w:after="960" w:line="360" w:lineRule="auto"/>
      <w:ind w:firstLine="709"/>
      <w:jc w:val="both"/>
    </w:pPr>
    <w:rPr>
      <w:rFonts w:ascii="Arial Black" w:eastAsia="Times New Roman" w:hAnsi="Arial Black" w:cs="Arial Black"/>
      <w:spacing w:val="-35"/>
      <w:sz w:val="54"/>
      <w:szCs w:val="54"/>
      <w:lang w:eastAsia="zh-CN"/>
    </w:rPr>
  </w:style>
  <w:style w:type="paragraph" w:customStyle="1" w:styleId="affffe">
    <w:name w:val="Подзаголовок титульного листа"/>
    <w:basedOn w:val="a7"/>
    <w:next w:val="a8"/>
    <w:rsid w:val="008A0B0C"/>
    <w:pPr>
      <w:pBdr>
        <w:top w:val="single" w:sz="6" w:space="24" w:color="000000"/>
      </w:pBdr>
      <w:suppressAutoHyphens/>
      <w:spacing w:after="0" w:line="480" w:lineRule="atLeast"/>
      <w:ind w:left="835" w:right="835" w:firstLine="709"/>
      <w:jc w:val="both"/>
    </w:pPr>
    <w:rPr>
      <w:rFonts w:ascii="Arial" w:eastAsia="Times New Roman" w:hAnsi="Arial" w:cs="Arial"/>
      <w:b/>
      <w:bCs/>
      <w:spacing w:val="-30"/>
      <w:sz w:val="48"/>
      <w:szCs w:val="48"/>
      <w:lang w:eastAsia="zh-CN"/>
    </w:rPr>
  </w:style>
  <w:style w:type="paragraph" w:styleId="3f">
    <w:name w:val="toc 3"/>
    <w:basedOn w:val="a7"/>
    <w:next w:val="a7"/>
    <w:uiPriority w:val="39"/>
    <w:qFormat/>
    <w:rsid w:val="008A0B0C"/>
    <w:pPr>
      <w:suppressAutoHyphens/>
      <w:spacing w:after="0" w:line="360" w:lineRule="auto"/>
      <w:ind w:left="480" w:firstLine="709"/>
    </w:pPr>
    <w:rPr>
      <w:rFonts w:ascii="Times New Roman" w:eastAsia="Times New Roman" w:hAnsi="Times New Roman" w:cs="Times New Roman"/>
      <w:i/>
      <w:iCs/>
      <w:sz w:val="20"/>
      <w:szCs w:val="20"/>
      <w:lang w:eastAsia="zh-CN"/>
    </w:rPr>
  </w:style>
  <w:style w:type="paragraph" w:styleId="2f3">
    <w:name w:val="envelope return"/>
    <w:basedOn w:val="a7"/>
    <w:rsid w:val="008A0B0C"/>
    <w:pPr>
      <w:suppressAutoHyphens/>
      <w:spacing w:after="0" w:line="360" w:lineRule="auto"/>
      <w:ind w:left="1080" w:firstLine="709"/>
      <w:jc w:val="both"/>
    </w:pPr>
    <w:rPr>
      <w:rFonts w:ascii="Arial" w:eastAsia="Times New Roman" w:hAnsi="Arial" w:cs="Arial"/>
      <w:spacing w:val="-5"/>
      <w:sz w:val="20"/>
      <w:szCs w:val="20"/>
      <w:lang w:eastAsia="zh-CN"/>
    </w:rPr>
  </w:style>
  <w:style w:type="paragraph" w:styleId="afffff">
    <w:name w:val="Signature"/>
    <w:basedOn w:val="a7"/>
    <w:link w:val="1f7"/>
    <w:rsid w:val="008A0B0C"/>
    <w:pPr>
      <w:suppressAutoHyphens/>
      <w:spacing w:after="0" w:line="360" w:lineRule="auto"/>
      <w:ind w:left="4252" w:firstLine="709"/>
      <w:jc w:val="both"/>
    </w:pPr>
    <w:rPr>
      <w:rFonts w:ascii="Arial" w:eastAsia="Times New Roman" w:hAnsi="Arial" w:cs="Arial"/>
      <w:spacing w:val="-5"/>
      <w:sz w:val="20"/>
      <w:szCs w:val="20"/>
      <w:lang w:eastAsia="zh-CN"/>
    </w:rPr>
  </w:style>
  <w:style w:type="character" w:customStyle="1" w:styleId="1f7">
    <w:name w:val="Подпись Знак1"/>
    <w:basedOn w:val="a9"/>
    <w:link w:val="afffff"/>
    <w:rsid w:val="008A0B0C"/>
    <w:rPr>
      <w:rFonts w:ascii="Arial" w:eastAsia="Times New Roman" w:hAnsi="Arial" w:cs="Arial"/>
      <w:spacing w:val="-5"/>
      <w:sz w:val="20"/>
      <w:szCs w:val="20"/>
      <w:lang w:eastAsia="zh-CN"/>
    </w:rPr>
  </w:style>
  <w:style w:type="paragraph" w:styleId="afffff0">
    <w:name w:val="Salutation"/>
    <w:basedOn w:val="a7"/>
    <w:next w:val="a7"/>
    <w:link w:val="1f8"/>
    <w:rsid w:val="008A0B0C"/>
    <w:pPr>
      <w:suppressAutoHyphens/>
      <w:spacing w:after="0" w:line="360" w:lineRule="auto"/>
      <w:ind w:left="1080" w:firstLine="709"/>
      <w:jc w:val="both"/>
    </w:pPr>
    <w:rPr>
      <w:rFonts w:ascii="Arial" w:eastAsia="Times New Roman" w:hAnsi="Arial" w:cs="Arial"/>
      <w:spacing w:val="-5"/>
      <w:sz w:val="20"/>
      <w:szCs w:val="20"/>
      <w:lang w:eastAsia="zh-CN"/>
    </w:rPr>
  </w:style>
  <w:style w:type="character" w:customStyle="1" w:styleId="1f8">
    <w:name w:val="Приветствие Знак1"/>
    <w:basedOn w:val="a9"/>
    <w:link w:val="afffff0"/>
    <w:rsid w:val="008A0B0C"/>
    <w:rPr>
      <w:rFonts w:ascii="Arial" w:eastAsia="Times New Roman" w:hAnsi="Arial" w:cs="Arial"/>
      <w:spacing w:val="-5"/>
      <w:sz w:val="20"/>
      <w:szCs w:val="20"/>
      <w:lang w:eastAsia="zh-CN"/>
    </w:rPr>
  </w:style>
  <w:style w:type="paragraph" w:customStyle="1" w:styleId="1f9">
    <w:name w:val="Прощание1"/>
    <w:basedOn w:val="a7"/>
    <w:rsid w:val="008A0B0C"/>
    <w:pPr>
      <w:suppressAutoHyphens/>
      <w:spacing w:after="0" w:line="360" w:lineRule="auto"/>
      <w:ind w:left="4252" w:firstLine="709"/>
      <w:jc w:val="both"/>
    </w:pPr>
    <w:rPr>
      <w:rFonts w:ascii="Arial" w:eastAsia="Times New Roman" w:hAnsi="Arial" w:cs="Arial"/>
      <w:spacing w:val="-5"/>
      <w:sz w:val="20"/>
      <w:szCs w:val="20"/>
      <w:lang w:eastAsia="zh-CN"/>
    </w:rPr>
  </w:style>
  <w:style w:type="paragraph" w:styleId="HTML9">
    <w:name w:val="HTML Preformatted"/>
    <w:basedOn w:val="a7"/>
    <w:link w:val="HTML10"/>
    <w:rsid w:val="008A0B0C"/>
    <w:pPr>
      <w:suppressAutoHyphens/>
      <w:spacing w:after="0" w:line="360" w:lineRule="auto"/>
      <w:ind w:left="1080" w:firstLine="709"/>
      <w:jc w:val="both"/>
    </w:pPr>
    <w:rPr>
      <w:rFonts w:ascii="Courier New" w:eastAsia="Times New Roman" w:hAnsi="Courier New" w:cs="Courier New"/>
      <w:spacing w:val="-5"/>
      <w:sz w:val="20"/>
      <w:szCs w:val="20"/>
      <w:lang w:eastAsia="zh-CN"/>
    </w:rPr>
  </w:style>
  <w:style w:type="character" w:customStyle="1" w:styleId="HTML10">
    <w:name w:val="Стандартный HTML Знак1"/>
    <w:basedOn w:val="a9"/>
    <w:link w:val="HTML9"/>
    <w:rsid w:val="008A0B0C"/>
    <w:rPr>
      <w:rFonts w:ascii="Courier New" w:eastAsia="Times New Roman" w:hAnsi="Courier New" w:cs="Courier New"/>
      <w:spacing w:val="-5"/>
      <w:sz w:val="20"/>
      <w:szCs w:val="20"/>
      <w:lang w:eastAsia="zh-CN"/>
    </w:rPr>
  </w:style>
  <w:style w:type="paragraph" w:customStyle="1" w:styleId="1fa">
    <w:name w:val="Текст1"/>
    <w:basedOn w:val="a7"/>
    <w:rsid w:val="008A0B0C"/>
    <w:pPr>
      <w:suppressAutoHyphens/>
      <w:spacing w:after="0" w:line="360" w:lineRule="auto"/>
      <w:ind w:left="1080" w:firstLine="709"/>
      <w:jc w:val="both"/>
    </w:pPr>
    <w:rPr>
      <w:rFonts w:ascii="Courier New" w:eastAsia="Times New Roman" w:hAnsi="Courier New" w:cs="Courier New"/>
      <w:spacing w:val="-5"/>
      <w:sz w:val="20"/>
      <w:szCs w:val="20"/>
      <w:lang w:eastAsia="zh-CN"/>
    </w:rPr>
  </w:style>
  <w:style w:type="paragraph" w:styleId="afffff1">
    <w:name w:val="E-mail Signature"/>
    <w:basedOn w:val="a7"/>
    <w:link w:val="1fb"/>
    <w:rsid w:val="008A0B0C"/>
    <w:pPr>
      <w:suppressAutoHyphens/>
      <w:spacing w:after="0" w:line="360" w:lineRule="auto"/>
      <w:ind w:left="1080" w:firstLine="709"/>
      <w:jc w:val="both"/>
    </w:pPr>
    <w:rPr>
      <w:rFonts w:ascii="Arial" w:eastAsia="Times New Roman" w:hAnsi="Arial" w:cs="Arial"/>
      <w:spacing w:val="-5"/>
      <w:sz w:val="20"/>
      <w:szCs w:val="20"/>
      <w:lang w:eastAsia="zh-CN"/>
    </w:rPr>
  </w:style>
  <w:style w:type="character" w:customStyle="1" w:styleId="1fb">
    <w:name w:val="Электронная подпись Знак1"/>
    <w:basedOn w:val="a9"/>
    <w:link w:val="afffff1"/>
    <w:rsid w:val="008A0B0C"/>
    <w:rPr>
      <w:rFonts w:ascii="Arial" w:eastAsia="Times New Roman" w:hAnsi="Arial" w:cs="Arial"/>
      <w:spacing w:val="-5"/>
      <w:sz w:val="20"/>
      <w:szCs w:val="20"/>
      <w:lang w:eastAsia="zh-CN"/>
    </w:rPr>
  </w:style>
  <w:style w:type="paragraph" w:customStyle="1" w:styleId="afffff2">
    <w:name w:val="Обычный в таблице"/>
    <w:basedOn w:val="a7"/>
    <w:rsid w:val="008A0B0C"/>
    <w:pPr>
      <w:suppressAutoHyphens/>
      <w:spacing w:after="0" w:line="240" w:lineRule="auto"/>
      <w:jc w:val="center"/>
    </w:pPr>
    <w:rPr>
      <w:rFonts w:ascii="Times New Roman" w:eastAsia="Times New Roman" w:hAnsi="Times New Roman" w:cs="Times New Roman"/>
      <w:sz w:val="24"/>
      <w:szCs w:val="24"/>
      <w:lang w:eastAsia="zh-CN"/>
    </w:rPr>
  </w:style>
  <w:style w:type="paragraph" w:customStyle="1" w:styleId="ConsTitle">
    <w:name w:val="ConsTitle"/>
    <w:rsid w:val="008A0B0C"/>
    <w:pPr>
      <w:widowControl w:val="0"/>
      <w:suppressAutoHyphens/>
      <w:autoSpaceDE w:val="0"/>
      <w:spacing w:after="0" w:line="240" w:lineRule="auto"/>
      <w:ind w:right="19772"/>
    </w:pPr>
    <w:rPr>
      <w:rFonts w:ascii="Arial" w:eastAsia="Times New Roman" w:hAnsi="Arial" w:cs="Arial"/>
      <w:b/>
      <w:bCs/>
      <w:sz w:val="16"/>
      <w:szCs w:val="16"/>
      <w:lang w:eastAsia="zh-CN"/>
    </w:rPr>
  </w:style>
  <w:style w:type="paragraph" w:customStyle="1" w:styleId="1fc">
    <w:name w:val="Стиль1"/>
    <w:basedOn w:val="a7"/>
    <w:rsid w:val="008A0B0C"/>
    <w:pPr>
      <w:suppressAutoHyphens/>
      <w:spacing w:after="0" w:line="360" w:lineRule="auto"/>
      <w:ind w:firstLine="540"/>
      <w:jc w:val="center"/>
    </w:pPr>
    <w:rPr>
      <w:rFonts w:ascii="Times New Roman" w:eastAsia="Times New Roman" w:hAnsi="Times New Roman" w:cs="Times New Roman"/>
      <w:b/>
      <w:sz w:val="24"/>
      <w:szCs w:val="24"/>
      <w:lang w:eastAsia="zh-CN"/>
    </w:rPr>
  </w:style>
  <w:style w:type="paragraph" w:customStyle="1" w:styleId="2f4">
    <w:name w:val="Стиль2"/>
    <w:basedOn w:val="a7"/>
    <w:next w:val="1fc"/>
    <w:rsid w:val="008A0B0C"/>
    <w:pPr>
      <w:suppressAutoHyphens/>
      <w:spacing w:after="0" w:line="360" w:lineRule="auto"/>
      <w:ind w:right="-8" w:firstLine="720"/>
      <w:jc w:val="center"/>
    </w:pPr>
    <w:rPr>
      <w:rFonts w:ascii="Times New Roman" w:eastAsia="Times New Roman" w:hAnsi="Times New Roman" w:cs="Times New Roman"/>
      <w:b/>
      <w:caps/>
      <w:sz w:val="24"/>
      <w:szCs w:val="24"/>
      <w:lang w:eastAsia="zh-CN"/>
    </w:rPr>
  </w:style>
  <w:style w:type="paragraph" w:customStyle="1" w:styleId="1fd">
    <w:name w:val="Текст примечания1"/>
    <w:basedOn w:val="a7"/>
    <w:rsid w:val="008A0B0C"/>
    <w:pPr>
      <w:suppressAutoHyphens/>
      <w:spacing w:after="0" w:line="360" w:lineRule="auto"/>
      <w:ind w:firstLine="680"/>
      <w:jc w:val="both"/>
    </w:pPr>
    <w:rPr>
      <w:rFonts w:ascii="Times New Roman" w:eastAsia="Times New Roman" w:hAnsi="Times New Roman" w:cs="Times New Roman"/>
      <w:sz w:val="20"/>
      <w:szCs w:val="20"/>
      <w:lang w:eastAsia="zh-CN"/>
    </w:rPr>
  </w:style>
  <w:style w:type="paragraph" w:styleId="afffff3">
    <w:name w:val="annotation text"/>
    <w:basedOn w:val="a7"/>
    <w:link w:val="1fe"/>
    <w:uiPriority w:val="99"/>
    <w:semiHidden/>
    <w:unhideWhenUsed/>
    <w:rsid w:val="008A0B0C"/>
    <w:pPr>
      <w:spacing w:line="240" w:lineRule="auto"/>
    </w:pPr>
    <w:rPr>
      <w:sz w:val="20"/>
      <w:szCs w:val="20"/>
    </w:rPr>
  </w:style>
  <w:style w:type="character" w:customStyle="1" w:styleId="1fe">
    <w:name w:val="Текст примечания Знак1"/>
    <w:basedOn w:val="a9"/>
    <w:link w:val="afffff3"/>
    <w:semiHidden/>
    <w:rsid w:val="008A0B0C"/>
    <w:rPr>
      <w:sz w:val="20"/>
      <w:szCs w:val="20"/>
    </w:rPr>
  </w:style>
  <w:style w:type="paragraph" w:styleId="afffff4">
    <w:name w:val="annotation subject"/>
    <w:basedOn w:val="1fd"/>
    <w:next w:val="1fd"/>
    <w:link w:val="1ff"/>
    <w:uiPriority w:val="99"/>
    <w:rsid w:val="008A0B0C"/>
    <w:rPr>
      <w:b/>
      <w:bCs/>
    </w:rPr>
  </w:style>
  <w:style w:type="character" w:customStyle="1" w:styleId="1ff">
    <w:name w:val="Тема примечания Знак1"/>
    <w:basedOn w:val="1fe"/>
    <w:link w:val="afffff4"/>
    <w:rsid w:val="008A0B0C"/>
    <w:rPr>
      <w:rFonts w:ascii="Times New Roman" w:eastAsia="Times New Roman" w:hAnsi="Times New Roman" w:cs="Times New Roman"/>
      <w:b/>
      <w:bCs/>
      <w:lang w:eastAsia="zh-CN"/>
    </w:rPr>
  </w:style>
  <w:style w:type="paragraph" w:customStyle="1" w:styleId="1ff0">
    <w:name w:val="Схема документа1"/>
    <w:basedOn w:val="a7"/>
    <w:rsid w:val="008A0B0C"/>
    <w:pPr>
      <w:shd w:val="clear" w:color="auto" w:fill="000080"/>
      <w:suppressAutoHyphens/>
      <w:spacing w:after="0" w:line="360" w:lineRule="auto"/>
      <w:ind w:firstLine="709"/>
      <w:jc w:val="both"/>
    </w:pPr>
    <w:rPr>
      <w:rFonts w:ascii="Tahoma" w:eastAsia="Times New Roman" w:hAnsi="Tahoma" w:cs="Tahoma"/>
      <w:sz w:val="28"/>
      <w:szCs w:val="28"/>
      <w:lang w:eastAsia="zh-CN"/>
    </w:rPr>
  </w:style>
  <w:style w:type="paragraph" w:customStyle="1" w:styleId="afffff5">
    <w:name w:val="База заголовка"/>
    <w:basedOn w:val="a7"/>
    <w:next w:val="a8"/>
    <w:rsid w:val="008A0B0C"/>
    <w:pPr>
      <w:keepNext/>
      <w:keepLines/>
      <w:suppressAutoHyphens/>
      <w:spacing w:before="140" w:after="0" w:line="220" w:lineRule="atLeast"/>
      <w:ind w:left="1080" w:firstLine="709"/>
      <w:jc w:val="both"/>
    </w:pPr>
    <w:rPr>
      <w:rFonts w:ascii="Arial" w:eastAsia="Times New Roman" w:hAnsi="Arial" w:cs="Arial"/>
      <w:spacing w:val="-4"/>
      <w:kern w:val="1"/>
      <w:lang w:eastAsia="zh-CN"/>
    </w:rPr>
  </w:style>
  <w:style w:type="paragraph" w:customStyle="1" w:styleId="afffff6">
    <w:name w:val="Цитаты"/>
    <w:basedOn w:val="a7"/>
    <w:rsid w:val="008A0B0C"/>
    <w:pPr>
      <w:pBdr>
        <w:top w:val="single" w:sz="12" w:space="12" w:color="FFFFFF"/>
        <w:left w:val="single" w:sz="6" w:space="12" w:color="FFFFFF"/>
        <w:bottom w:val="single" w:sz="6" w:space="12" w:color="FFFFFF"/>
        <w:right w:val="single" w:sz="6" w:space="12" w:color="FFFFFF"/>
      </w:pBdr>
      <w:shd w:val="clear" w:color="auto" w:fill="F2F2F2"/>
      <w:suppressAutoHyphens/>
      <w:spacing w:after="240" w:line="220" w:lineRule="atLeast"/>
      <w:ind w:left="1368" w:right="240" w:firstLine="709"/>
      <w:jc w:val="both"/>
    </w:pPr>
    <w:rPr>
      <w:rFonts w:ascii="Arial Narrow" w:eastAsia="Times New Roman" w:hAnsi="Arial Narrow" w:cs="Arial Narrow"/>
      <w:spacing w:val="-5"/>
      <w:sz w:val="20"/>
      <w:szCs w:val="20"/>
      <w:lang w:eastAsia="zh-CN"/>
    </w:rPr>
  </w:style>
  <w:style w:type="paragraph" w:customStyle="1" w:styleId="afffff7">
    <w:name w:val="Заголовок части"/>
    <w:basedOn w:val="a7"/>
    <w:rsid w:val="008A0B0C"/>
    <w:pPr>
      <w:shd w:val="clear" w:color="auto" w:fill="000000"/>
      <w:suppressAutoHyphens/>
      <w:spacing w:after="0" w:line="660" w:lineRule="exact"/>
      <w:ind w:firstLine="709"/>
      <w:jc w:val="center"/>
    </w:pPr>
    <w:rPr>
      <w:rFonts w:ascii="Arial Black" w:eastAsia="Times New Roman" w:hAnsi="Arial Black" w:cs="Arial Black"/>
      <w:color w:val="FFFFFF"/>
      <w:spacing w:val="-40"/>
      <w:sz w:val="84"/>
      <w:szCs w:val="84"/>
      <w:lang w:eastAsia="zh-CN"/>
    </w:rPr>
  </w:style>
  <w:style w:type="paragraph" w:customStyle="1" w:styleId="ConsPlusNonformat">
    <w:name w:val="ConsPlusNonformat"/>
    <w:uiPriority w:val="99"/>
    <w:rsid w:val="008A0B0C"/>
    <w:pPr>
      <w:suppressAutoHyphens/>
      <w:autoSpaceDE w:val="0"/>
      <w:spacing w:after="0" w:line="240" w:lineRule="auto"/>
    </w:pPr>
    <w:rPr>
      <w:rFonts w:ascii="Courier New" w:eastAsia="Times New Roman" w:hAnsi="Courier New" w:cs="Courier New"/>
      <w:sz w:val="20"/>
      <w:szCs w:val="20"/>
      <w:lang w:eastAsia="zh-CN"/>
    </w:rPr>
  </w:style>
  <w:style w:type="paragraph" w:customStyle="1" w:styleId="afffff8">
    <w:name w:val="База сноски"/>
    <w:basedOn w:val="a7"/>
    <w:rsid w:val="008A0B0C"/>
    <w:pPr>
      <w:keepLines/>
      <w:suppressAutoHyphens/>
      <w:spacing w:after="0" w:line="200" w:lineRule="atLeast"/>
      <w:ind w:left="1080" w:firstLine="709"/>
      <w:jc w:val="both"/>
    </w:pPr>
    <w:rPr>
      <w:rFonts w:ascii="Arial" w:eastAsia="Times New Roman" w:hAnsi="Arial" w:cs="Arial"/>
      <w:spacing w:val="-5"/>
      <w:sz w:val="16"/>
      <w:szCs w:val="16"/>
      <w:lang w:eastAsia="zh-CN"/>
    </w:rPr>
  </w:style>
  <w:style w:type="paragraph" w:customStyle="1" w:styleId="afffff9">
    <w:name w:val="Заголовок титульного листа"/>
    <w:basedOn w:val="a7"/>
    <w:next w:val="a7"/>
    <w:rsid w:val="008A0B0C"/>
    <w:pPr>
      <w:suppressAutoHyphens/>
      <w:spacing w:after="0" w:line="360" w:lineRule="auto"/>
      <w:ind w:left="3060"/>
      <w:jc w:val="right"/>
    </w:pPr>
    <w:rPr>
      <w:rFonts w:ascii="Times New Roman" w:eastAsia="Times New Roman" w:hAnsi="Times New Roman" w:cs="Times New Roman"/>
      <w:b/>
      <w:caps/>
      <w:sz w:val="24"/>
      <w:szCs w:val="24"/>
      <w:lang w:eastAsia="zh-CN"/>
    </w:rPr>
  </w:style>
  <w:style w:type="paragraph" w:customStyle="1" w:styleId="afffffa">
    <w:name w:val="База верхнего колонтитула"/>
    <w:basedOn w:val="a7"/>
    <w:rsid w:val="008A0B0C"/>
    <w:pPr>
      <w:keepLines/>
      <w:tabs>
        <w:tab w:val="center" w:pos="4320"/>
        <w:tab w:val="right" w:pos="8640"/>
      </w:tabs>
      <w:suppressAutoHyphens/>
      <w:spacing w:after="0" w:line="190" w:lineRule="atLeast"/>
      <w:ind w:left="1080" w:firstLine="709"/>
      <w:jc w:val="both"/>
    </w:pPr>
    <w:rPr>
      <w:rFonts w:ascii="Arial" w:eastAsia="Times New Roman" w:hAnsi="Arial" w:cs="Arial"/>
      <w:caps/>
      <w:spacing w:val="-5"/>
      <w:sz w:val="15"/>
      <w:szCs w:val="15"/>
      <w:lang w:eastAsia="zh-CN"/>
    </w:rPr>
  </w:style>
  <w:style w:type="paragraph" w:customStyle="1" w:styleId="afffffb">
    <w:name w:val="Верхний колонтитул (четный)"/>
    <w:basedOn w:val="afffc"/>
    <w:rsid w:val="008A0B0C"/>
    <w:pPr>
      <w:keepLines/>
      <w:pBdr>
        <w:bottom w:val="single" w:sz="6" w:space="1" w:color="000000"/>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rPr>
  </w:style>
  <w:style w:type="paragraph" w:customStyle="1" w:styleId="afffffc">
    <w:name w:val="Верхний колонтитул (первый)"/>
    <w:basedOn w:val="afffc"/>
    <w:rsid w:val="008A0B0C"/>
    <w:pPr>
      <w:keepLines/>
      <w:pBdr>
        <w:top w:val="single" w:sz="6" w:space="2" w:color="000000"/>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rPr>
  </w:style>
  <w:style w:type="paragraph" w:customStyle="1" w:styleId="afffffd">
    <w:name w:val="Верхний колонтитул (нечетный)"/>
    <w:basedOn w:val="afffc"/>
    <w:rsid w:val="008A0B0C"/>
    <w:pPr>
      <w:keepLines/>
      <w:pBdr>
        <w:bottom w:val="single" w:sz="6" w:space="1" w:color="000000"/>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rPr>
  </w:style>
  <w:style w:type="paragraph" w:customStyle="1" w:styleId="afffffe">
    <w:name w:val="База указателя"/>
    <w:basedOn w:val="a7"/>
    <w:rsid w:val="008A0B0C"/>
    <w:pPr>
      <w:suppressAutoHyphens/>
      <w:spacing w:after="0" w:line="240" w:lineRule="atLeast"/>
      <w:ind w:left="360" w:hanging="360"/>
      <w:jc w:val="both"/>
    </w:pPr>
    <w:rPr>
      <w:rFonts w:ascii="Arial" w:eastAsia="Times New Roman" w:hAnsi="Arial" w:cs="Arial"/>
      <w:spacing w:val="-5"/>
      <w:sz w:val="18"/>
      <w:szCs w:val="18"/>
      <w:lang w:eastAsia="zh-CN"/>
    </w:rPr>
  </w:style>
  <w:style w:type="paragraph" w:customStyle="1" w:styleId="affffff">
    <w:name w:val="Содержимое таблицы"/>
    <w:basedOn w:val="a7"/>
    <w:rsid w:val="008A0B0C"/>
    <w:pPr>
      <w:suppressLineNumbers/>
      <w:suppressAutoHyphens/>
      <w:spacing w:after="0" w:line="240" w:lineRule="auto"/>
    </w:pPr>
    <w:rPr>
      <w:rFonts w:ascii="Times New Roman" w:eastAsia="Times New Roman" w:hAnsi="Times New Roman" w:cs="Times New Roman"/>
      <w:sz w:val="24"/>
      <w:szCs w:val="24"/>
      <w:lang w:eastAsia="zh-CN"/>
    </w:rPr>
  </w:style>
  <w:style w:type="paragraph" w:customStyle="1" w:styleId="affffff0">
    <w:name w:val="Заголовок таблицы"/>
    <w:basedOn w:val="a7"/>
    <w:rsid w:val="008A0B0C"/>
    <w:pPr>
      <w:suppressAutoHyphens/>
      <w:spacing w:before="60" w:after="0" w:line="360" w:lineRule="auto"/>
      <w:ind w:firstLine="709"/>
      <w:jc w:val="center"/>
    </w:pPr>
    <w:rPr>
      <w:rFonts w:ascii="Arial Black" w:eastAsia="Times New Roman" w:hAnsi="Arial Black" w:cs="Arial Black"/>
      <w:spacing w:val="-5"/>
      <w:sz w:val="16"/>
      <w:szCs w:val="16"/>
      <w:lang w:eastAsia="zh-CN"/>
    </w:rPr>
  </w:style>
  <w:style w:type="paragraph" w:customStyle="1" w:styleId="1ff1">
    <w:name w:val="Шапка1"/>
    <w:basedOn w:val="a8"/>
    <w:rsid w:val="008A0B0C"/>
    <w:pPr>
      <w:keepLines/>
      <w:widowControl/>
      <w:tabs>
        <w:tab w:val="left" w:pos="3600"/>
        <w:tab w:val="left" w:pos="4680"/>
      </w:tabs>
      <w:spacing w:after="120" w:line="280" w:lineRule="exact"/>
      <w:ind w:left="1080" w:right="2160" w:hanging="1080"/>
      <w:jc w:val="both"/>
    </w:pPr>
    <w:rPr>
      <w:rFonts w:ascii="Arial" w:eastAsia="Times New Roman" w:hAnsi="Arial" w:cs="Arial"/>
      <w:kern w:val="0"/>
      <w:sz w:val="22"/>
      <w:szCs w:val="22"/>
      <w:lang w:bidi="ar-SA"/>
    </w:rPr>
  </w:style>
  <w:style w:type="paragraph" w:customStyle="1" w:styleId="affffff1">
    <w:name w:val="База оглавления"/>
    <w:basedOn w:val="a7"/>
    <w:rsid w:val="008A0B0C"/>
    <w:pPr>
      <w:tabs>
        <w:tab w:val="right" w:leader="dot" w:pos="6480"/>
      </w:tabs>
      <w:suppressAutoHyphens/>
      <w:spacing w:after="240" w:line="240" w:lineRule="atLeast"/>
      <w:ind w:firstLine="709"/>
      <w:jc w:val="both"/>
    </w:pPr>
    <w:rPr>
      <w:rFonts w:ascii="Arial" w:eastAsia="Times New Roman" w:hAnsi="Arial" w:cs="Arial"/>
      <w:spacing w:val="-5"/>
      <w:sz w:val="20"/>
      <w:szCs w:val="20"/>
      <w:lang w:eastAsia="zh-CN"/>
    </w:rPr>
  </w:style>
  <w:style w:type="paragraph" w:styleId="HTMLa">
    <w:name w:val="HTML Address"/>
    <w:basedOn w:val="a7"/>
    <w:link w:val="HTML11"/>
    <w:rsid w:val="008A0B0C"/>
    <w:pPr>
      <w:suppressAutoHyphens/>
      <w:spacing w:after="0" w:line="360" w:lineRule="auto"/>
      <w:ind w:left="1080" w:firstLine="709"/>
      <w:jc w:val="both"/>
    </w:pPr>
    <w:rPr>
      <w:rFonts w:ascii="Arial" w:eastAsia="Times New Roman" w:hAnsi="Arial" w:cs="Arial"/>
      <w:i/>
      <w:iCs/>
      <w:spacing w:val="-5"/>
      <w:sz w:val="20"/>
      <w:szCs w:val="20"/>
      <w:lang w:eastAsia="zh-CN"/>
    </w:rPr>
  </w:style>
  <w:style w:type="character" w:customStyle="1" w:styleId="HTML11">
    <w:name w:val="Адрес HTML Знак1"/>
    <w:basedOn w:val="a9"/>
    <w:link w:val="HTMLa"/>
    <w:rsid w:val="008A0B0C"/>
    <w:rPr>
      <w:rFonts w:ascii="Arial" w:eastAsia="Times New Roman" w:hAnsi="Arial" w:cs="Arial"/>
      <w:i/>
      <w:iCs/>
      <w:spacing w:val="-5"/>
      <w:sz w:val="20"/>
      <w:szCs w:val="20"/>
      <w:lang w:eastAsia="zh-CN"/>
    </w:rPr>
  </w:style>
  <w:style w:type="paragraph" w:styleId="affffff2">
    <w:name w:val="envelope address"/>
    <w:basedOn w:val="a7"/>
    <w:rsid w:val="008A0B0C"/>
    <w:pPr>
      <w:suppressAutoHyphens/>
      <w:spacing w:after="0" w:line="360" w:lineRule="auto"/>
      <w:ind w:left="2880" w:firstLine="709"/>
      <w:jc w:val="both"/>
    </w:pPr>
    <w:rPr>
      <w:rFonts w:ascii="Arial" w:eastAsia="Times New Roman" w:hAnsi="Arial" w:cs="Arial"/>
      <w:spacing w:val="-5"/>
      <w:sz w:val="28"/>
      <w:szCs w:val="28"/>
      <w:lang w:eastAsia="zh-CN"/>
    </w:rPr>
  </w:style>
  <w:style w:type="paragraph" w:customStyle="1" w:styleId="1ff2">
    <w:name w:val="Дата1"/>
    <w:basedOn w:val="a7"/>
    <w:next w:val="a7"/>
    <w:rsid w:val="008A0B0C"/>
    <w:pPr>
      <w:suppressAutoHyphens/>
      <w:spacing w:after="0" w:line="360" w:lineRule="auto"/>
      <w:ind w:left="1080" w:firstLine="709"/>
      <w:jc w:val="both"/>
    </w:pPr>
    <w:rPr>
      <w:rFonts w:ascii="Arial" w:eastAsia="Times New Roman" w:hAnsi="Arial" w:cs="Arial"/>
      <w:spacing w:val="-5"/>
      <w:sz w:val="20"/>
      <w:szCs w:val="20"/>
      <w:lang w:eastAsia="zh-CN"/>
    </w:rPr>
  </w:style>
  <w:style w:type="paragraph" w:customStyle="1" w:styleId="1ff3">
    <w:name w:val="Заголовок записки1"/>
    <w:basedOn w:val="a7"/>
    <w:next w:val="a7"/>
    <w:rsid w:val="008A0B0C"/>
    <w:pPr>
      <w:suppressAutoHyphens/>
      <w:spacing w:after="0" w:line="360" w:lineRule="auto"/>
      <w:ind w:left="1080" w:firstLine="709"/>
      <w:jc w:val="both"/>
    </w:pPr>
    <w:rPr>
      <w:rFonts w:ascii="Arial" w:eastAsia="Times New Roman" w:hAnsi="Arial" w:cs="Arial"/>
      <w:spacing w:val="-5"/>
      <w:sz w:val="20"/>
      <w:szCs w:val="20"/>
      <w:lang w:eastAsia="zh-CN"/>
    </w:rPr>
  </w:style>
  <w:style w:type="paragraph" w:customStyle="1" w:styleId="1ff4">
    <w:name w:val="Красная строка1"/>
    <w:basedOn w:val="a8"/>
    <w:rsid w:val="008A0B0C"/>
    <w:pPr>
      <w:widowControl/>
      <w:spacing w:after="120" w:line="360" w:lineRule="auto"/>
      <w:ind w:left="1080" w:firstLine="210"/>
      <w:jc w:val="both"/>
    </w:pPr>
    <w:rPr>
      <w:rFonts w:ascii="Arial" w:eastAsia="Times New Roman" w:hAnsi="Arial" w:cs="Arial"/>
      <w:spacing w:val="-5"/>
      <w:kern w:val="0"/>
      <w:sz w:val="20"/>
      <w:szCs w:val="20"/>
      <w:lang w:bidi="ar-SA"/>
    </w:rPr>
  </w:style>
  <w:style w:type="paragraph" w:customStyle="1" w:styleId="213">
    <w:name w:val="Красная строка 21"/>
    <w:basedOn w:val="afffd"/>
    <w:rsid w:val="008A0B0C"/>
    <w:pPr>
      <w:spacing w:after="120"/>
      <w:ind w:left="283" w:firstLine="210"/>
      <w:jc w:val="left"/>
    </w:pPr>
    <w:rPr>
      <w:rFonts w:ascii="Arial" w:hAnsi="Arial" w:cs="Arial"/>
      <w:spacing w:val="-5"/>
      <w:sz w:val="20"/>
      <w:szCs w:val="20"/>
    </w:rPr>
  </w:style>
  <w:style w:type="paragraph" w:customStyle="1" w:styleId="Caption1">
    <w:name w:val="Caption1"/>
    <w:basedOn w:val="a7"/>
    <w:rsid w:val="008A0B0C"/>
    <w:pPr>
      <w:suppressAutoHyphens/>
      <w:spacing w:after="0" w:line="360" w:lineRule="auto"/>
      <w:ind w:left="1080" w:firstLine="709"/>
      <w:jc w:val="both"/>
    </w:pPr>
    <w:rPr>
      <w:rFonts w:ascii="Arial" w:eastAsia="Times New Roman" w:hAnsi="Arial" w:cs="Arial"/>
      <w:spacing w:val="-5"/>
      <w:sz w:val="20"/>
      <w:szCs w:val="20"/>
      <w:lang w:eastAsia="zh-CN"/>
    </w:rPr>
  </w:style>
  <w:style w:type="paragraph" w:styleId="44">
    <w:name w:val="toc 4"/>
    <w:basedOn w:val="a7"/>
    <w:next w:val="a7"/>
    <w:uiPriority w:val="39"/>
    <w:rsid w:val="008A0B0C"/>
    <w:pPr>
      <w:suppressAutoHyphens/>
      <w:spacing w:after="0" w:line="360" w:lineRule="auto"/>
      <w:ind w:left="720" w:firstLine="709"/>
    </w:pPr>
    <w:rPr>
      <w:rFonts w:ascii="Times New Roman" w:eastAsia="Times New Roman" w:hAnsi="Times New Roman" w:cs="Times New Roman"/>
      <w:sz w:val="18"/>
      <w:szCs w:val="18"/>
      <w:lang w:eastAsia="zh-CN"/>
    </w:rPr>
  </w:style>
  <w:style w:type="paragraph" w:styleId="54">
    <w:name w:val="toc 5"/>
    <w:basedOn w:val="a7"/>
    <w:next w:val="a7"/>
    <w:uiPriority w:val="39"/>
    <w:rsid w:val="008A0B0C"/>
    <w:pPr>
      <w:suppressAutoHyphens/>
      <w:spacing w:after="0" w:line="360" w:lineRule="auto"/>
      <w:ind w:left="960" w:firstLine="709"/>
    </w:pPr>
    <w:rPr>
      <w:rFonts w:ascii="Times New Roman" w:eastAsia="Times New Roman" w:hAnsi="Times New Roman" w:cs="Times New Roman"/>
      <w:sz w:val="18"/>
      <w:szCs w:val="18"/>
      <w:lang w:eastAsia="zh-CN"/>
    </w:rPr>
  </w:style>
  <w:style w:type="paragraph" w:styleId="61">
    <w:name w:val="toc 6"/>
    <w:basedOn w:val="a7"/>
    <w:next w:val="a7"/>
    <w:uiPriority w:val="39"/>
    <w:rsid w:val="008A0B0C"/>
    <w:pPr>
      <w:suppressAutoHyphens/>
      <w:spacing w:after="0" w:line="360" w:lineRule="auto"/>
      <w:ind w:left="1200" w:firstLine="709"/>
    </w:pPr>
    <w:rPr>
      <w:rFonts w:ascii="Times New Roman" w:eastAsia="Times New Roman" w:hAnsi="Times New Roman" w:cs="Times New Roman"/>
      <w:sz w:val="18"/>
      <w:szCs w:val="18"/>
      <w:lang w:eastAsia="zh-CN"/>
    </w:rPr>
  </w:style>
  <w:style w:type="paragraph" w:styleId="71">
    <w:name w:val="toc 7"/>
    <w:basedOn w:val="a7"/>
    <w:next w:val="a7"/>
    <w:uiPriority w:val="39"/>
    <w:rsid w:val="008A0B0C"/>
    <w:pPr>
      <w:suppressAutoHyphens/>
      <w:spacing w:after="0" w:line="360" w:lineRule="auto"/>
      <w:ind w:left="1440" w:firstLine="709"/>
    </w:pPr>
    <w:rPr>
      <w:rFonts w:ascii="Times New Roman" w:eastAsia="Times New Roman" w:hAnsi="Times New Roman" w:cs="Times New Roman"/>
      <w:sz w:val="18"/>
      <w:szCs w:val="18"/>
      <w:lang w:eastAsia="zh-CN"/>
    </w:rPr>
  </w:style>
  <w:style w:type="paragraph" w:styleId="81">
    <w:name w:val="toc 8"/>
    <w:basedOn w:val="a7"/>
    <w:next w:val="a7"/>
    <w:uiPriority w:val="39"/>
    <w:rsid w:val="008A0B0C"/>
    <w:pPr>
      <w:suppressAutoHyphens/>
      <w:spacing w:after="0" w:line="360" w:lineRule="auto"/>
      <w:ind w:left="1680" w:firstLine="709"/>
    </w:pPr>
    <w:rPr>
      <w:rFonts w:ascii="Times New Roman" w:eastAsia="Times New Roman" w:hAnsi="Times New Roman" w:cs="Times New Roman"/>
      <w:sz w:val="18"/>
      <w:szCs w:val="18"/>
      <w:lang w:eastAsia="zh-CN"/>
    </w:rPr>
  </w:style>
  <w:style w:type="paragraph" w:styleId="91">
    <w:name w:val="toc 9"/>
    <w:basedOn w:val="a7"/>
    <w:next w:val="a7"/>
    <w:uiPriority w:val="39"/>
    <w:rsid w:val="008A0B0C"/>
    <w:pPr>
      <w:suppressAutoHyphens/>
      <w:spacing w:after="0" w:line="360" w:lineRule="auto"/>
      <w:ind w:left="1920" w:firstLine="709"/>
    </w:pPr>
    <w:rPr>
      <w:rFonts w:ascii="Times New Roman" w:eastAsia="Times New Roman" w:hAnsi="Times New Roman" w:cs="Times New Roman"/>
      <w:sz w:val="18"/>
      <w:szCs w:val="18"/>
      <w:lang w:eastAsia="zh-CN"/>
    </w:rPr>
  </w:style>
  <w:style w:type="paragraph" w:customStyle="1" w:styleId="214">
    <w:name w:val="Основной текст 21"/>
    <w:basedOn w:val="a7"/>
    <w:rsid w:val="008A0B0C"/>
    <w:pPr>
      <w:suppressAutoHyphens/>
      <w:spacing w:after="0" w:line="360" w:lineRule="auto"/>
      <w:ind w:left="426" w:hanging="426"/>
      <w:jc w:val="both"/>
    </w:pPr>
    <w:rPr>
      <w:rFonts w:ascii="Times New Roman" w:eastAsia="Times New Roman" w:hAnsi="Times New Roman" w:cs="Times New Roman"/>
      <w:b/>
      <w:sz w:val="28"/>
      <w:szCs w:val="20"/>
      <w:lang w:eastAsia="zh-CN"/>
    </w:rPr>
  </w:style>
  <w:style w:type="paragraph" w:customStyle="1" w:styleId="1ff5">
    <w:name w:val="Цитата1"/>
    <w:basedOn w:val="a7"/>
    <w:rsid w:val="008A0B0C"/>
    <w:pPr>
      <w:suppressAutoHyphens/>
      <w:spacing w:after="0" w:line="360" w:lineRule="auto"/>
      <w:ind w:left="526" w:right="43" w:firstLine="709"/>
      <w:jc w:val="both"/>
    </w:pPr>
    <w:rPr>
      <w:rFonts w:ascii="Times New Roman" w:eastAsia="Times New Roman" w:hAnsi="Times New Roman" w:cs="Times New Roman"/>
      <w:sz w:val="28"/>
      <w:szCs w:val="20"/>
      <w:lang w:eastAsia="zh-CN"/>
    </w:rPr>
  </w:style>
  <w:style w:type="paragraph" w:customStyle="1" w:styleId="1ff6">
    <w:name w:val="Маркированный список1"/>
    <w:basedOn w:val="a7"/>
    <w:rsid w:val="008A0B0C"/>
    <w:pPr>
      <w:suppressAutoHyphens/>
      <w:spacing w:before="280" w:after="280" w:line="360" w:lineRule="auto"/>
      <w:ind w:firstLine="709"/>
      <w:jc w:val="both"/>
    </w:pPr>
    <w:rPr>
      <w:rFonts w:ascii="Times New Roman" w:eastAsia="Times New Roman" w:hAnsi="Times New Roman" w:cs="Times New Roman"/>
      <w:sz w:val="28"/>
      <w:szCs w:val="24"/>
      <w:lang w:eastAsia="zh-CN"/>
    </w:rPr>
  </w:style>
  <w:style w:type="paragraph" w:customStyle="1" w:styleId="1ff7">
    <w:name w:val="Нумерованный список1"/>
    <w:basedOn w:val="a7"/>
    <w:rsid w:val="008A0B0C"/>
    <w:pPr>
      <w:suppressAutoHyphens/>
      <w:spacing w:before="280" w:after="280" w:line="360" w:lineRule="auto"/>
      <w:ind w:firstLine="709"/>
      <w:jc w:val="both"/>
    </w:pPr>
    <w:rPr>
      <w:rFonts w:ascii="Times New Roman" w:eastAsia="Times New Roman" w:hAnsi="Times New Roman" w:cs="Times New Roman"/>
      <w:sz w:val="28"/>
      <w:szCs w:val="24"/>
      <w:lang w:eastAsia="zh-CN"/>
    </w:rPr>
  </w:style>
  <w:style w:type="paragraph" w:customStyle="1" w:styleId="S9">
    <w:name w:val="S_Обычный в таблице"/>
    <w:basedOn w:val="a7"/>
    <w:rsid w:val="008A0B0C"/>
    <w:pPr>
      <w:suppressAutoHyphens/>
      <w:spacing w:after="0" w:line="360" w:lineRule="auto"/>
      <w:jc w:val="both"/>
    </w:pPr>
    <w:rPr>
      <w:rFonts w:ascii="Times New Roman" w:eastAsia="Times New Roman" w:hAnsi="Times New Roman" w:cs="Times New Roman"/>
      <w:sz w:val="24"/>
      <w:szCs w:val="24"/>
      <w:lang w:eastAsia="zh-CN"/>
    </w:rPr>
  </w:style>
  <w:style w:type="paragraph" w:customStyle="1" w:styleId="Sa">
    <w:name w:val="S_Титульный"/>
    <w:basedOn w:val="afffff9"/>
    <w:rsid w:val="008A0B0C"/>
  </w:style>
  <w:style w:type="paragraph" w:customStyle="1" w:styleId="Sb">
    <w:name w:val="S_Обычный с подчеркиванием"/>
    <w:basedOn w:val="a7"/>
    <w:rsid w:val="008A0B0C"/>
    <w:pPr>
      <w:suppressAutoHyphens/>
      <w:spacing w:after="0" w:line="360" w:lineRule="auto"/>
      <w:ind w:firstLine="709"/>
      <w:jc w:val="both"/>
    </w:pPr>
    <w:rPr>
      <w:rFonts w:ascii="Times New Roman" w:eastAsia="Times New Roman" w:hAnsi="Times New Roman" w:cs="Times New Roman"/>
      <w:sz w:val="24"/>
      <w:szCs w:val="24"/>
      <w:u w:val="single"/>
      <w:lang w:eastAsia="zh-CN"/>
    </w:rPr>
  </w:style>
  <w:style w:type="paragraph" w:customStyle="1" w:styleId="S222">
    <w:name w:val="Стиль S_Маркированный + полужирный Первая строка:  222 см"/>
    <w:basedOn w:val="S8"/>
    <w:rsid w:val="008A0B0C"/>
    <w:pPr>
      <w:tabs>
        <w:tab w:val="left" w:pos="1619"/>
      </w:tabs>
      <w:ind w:left="1619" w:hanging="360"/>
    </w:pPr>
    <w:rPr>
      <w:b w:val="0"/>
      <w:bCs/>
      <w:szCs w:val="20"/>
    </w:rPr>
  </w:style>
  <w:style w:type="paragraph" w:customStyle="1" w:styleId="affffff3">
    <w:name w:val="Обычный в таблице Знак"/>
    <w:basedOn w:val="a7"/>
    <w:rsid w:val="008A0B0C"/>
    <w:pPr>
      <w:suppressAutoHyphens/>
      <w:spacing w:after="0" w:line="360" w:lineRule="auto"/>
      <w:ind w:hanging="6"/>
      <w:jc w:val="center"/>
    </w:pPr>
    <w:rPr>
      <w:rFonts w:ascii="Times New Roman" w:eastAsia="Times New Roman" w:hAnsi="Times New Roman" w:cs="Times New Roman"/>
      <w:sz w:val="24"/>
      <w:szCs w:val="24"/>
      <w:lang w:eastAsia="zh-CN"/>
    </w:rPr>
  </w:style>
  <w:style w:type="paragraph" w:customStyle="1" w:styleId="Sc">
    <w:name w:val="S_Обычный Знак Знак"/>
    <w:basedOn w:val="a7"/>
    <w:rsid w:val="008A0B0C"/>
    <w:pPr>
      <w:suppressAutoHyphens/>
      <w:spacing w:after="0" w:line="360" w:lineRule="auto"/>
      <w:ind w:firstLine="709"/>
      <w:jc w:val="both"/>
    </w:pPr>
    <w:rPr>
      <w:rFonts w:ascii="Times New Roman" w:eastAsia="Times New Roman" w:hAnsi="Times New Roman" w:cs="Times New Roman"/>
      <w:sz w:val="24"/>
      <w:szCs w:val="24"/>
      <w:lang w:eastAsia="zh-CN"/>
    </w:rPr>
  </w:style>
  <w:style w:type="paragraph" w:styleId="affffff4">
    <w:name w:val="footnote text"/>
    <w:aliases w:val="Знак Знак Знак3"/>
    <w:basedOn w:val="a7"/>
    <w:link w:val="affffff5"/>
    <w:uiPriority w:val="99"/>
    <w:rsid w:val="008A0B0C"/>
    <w:pPr>
      <w:suppressAutoHyphens/>
      <w:spacing w:after="0" w:line="360" w:lineRule="auto"/>
      <w:ind w:firstLine="709"/>
      <w:jc w:val="both"/>
    </w:pPr>
    <w:rPr>
      <w:rFonts w:ascii="Times New Roman" w:eastAsia="Times New Roman" w:hAnsi="Times New Roman" w:cs="Times New Roman"/>
      <w:sz w:val="20"/>
      <w:szCs w:val="20"/>
      <w:lang w:eastAsia="zh-CN"/>
    </w:rPr>
  </w:style>
  <w:style w:type="character" w:customStyle="1" w:styleId="affffff5">
    <w:name w:val="Текст сноски Знак"/>
    <w:aliases w:val="Знак Знак Знак3 Знак"/>
    <w:basedOn w:val="a9"/>
    <w:link w:val="affffff4"/>
    <w:uiPriority w:val="99"/>
    <w:rsid w:val="008A0B0C"/>
    <w:rPr>
      <w:rFonts w:ascii="Times New Roman" w:eastAsia="Times New Roman" w:hAnsi="Times New Roman" w:cs="Times New Roman"/>
      <w:sz w:val="20"/>
      <w:szCs w:val="20"/>
      <w:lang w:eastAsia="zh-CN"/>
    </w:rPr>
  </w:style>
  <w:style w:type="paragraph" w:customStyle="1" w:styleId="Sd">
    <w:name w:val="S_Заголовок таблицы"/>
    <w:basedOn w:val="a7"/>
    <w:rsid w:val="008A0B0C"/>
    <w:pPr>
      <w:suppressAutoHyphens/>
      <w:spacing w:after="0" w:line="360" w:lineRule="auto"/>
      <w:ind w:firstLine="709"/>
      <w:jc w:val="center"/>
    </w:pPr>
    <w:rPr>
      <w:rFonts w:ascii="Times New Roman" w:eastAsia="Times New Roman" w:hAnsi="Times New Roman" w:cs="Times New Roman"/>
      <w:sz w:val="24"/>
      <w:szCs w:val="24"/>
      <w:u w:val="single"/>
      <w:lang w:eastAsia="zh-CN"/>
    </w:rPr>
  </w:style>
  <w:style w:type="paragraph" w:styleId="affffff6">
    <w:name w:val="No Spacing"/>
    <w:link w:val="affffff7"/>
    <w:uiPriority w:val="1"/>
    <w:qFormat/>
    <w:rsid w:val="008A0B0C"/>
    <w:pPr>
      <w:suppressAutoHyphens/>
      <w:spacing w:after="0" w:line="240" w:lineRule="auto"/>
    </w:pPr>
    <w:rPr>
      <w:rFonts w:ascii="Calibri" w:eastAsia="Times New Roman" w:hAnsi="Calibri" w:cs="Calibri"/>
      <w:lang w:eastAsia="zh-CN"/>
    </w:rPr>
  </w:style>
  <w:style w:type="paragraph" w:customStyle="1" w:styleId="221">
    <w:name w:val="Основной текст 22"/>
    <w:basedOn w:val="a7"/>
    <w:rsid w:val="008A0B0C"/>
    <w:pPr>
      <w:suppressAutoHyphens/>
      <w:spacing w:after="0" w:line="360" w:lineRule="auto"/>
      <w:ind w:left="426" w:hanging="426"/>
      <w:jc w:val="both"/>
    </w:pPr>
    <w:rPr>
      <w:rFonts w:ascii="Times New Roman" w:eastAsia="Times New Roman" w:hAnsi="Times New Roman" w:cs="Times New Roman"/>
      <w:b/>
      <w:sz w:val="28"/>
      <w:szCs w:val="20"/>
      <w:lang w:eastAsia="zh-CN"/>
    </w:rPr>
  </w:style>
  <w:style w:type="paragraph" w:customStyle="1" w:styleId="2f5">
    <w:name w:val="Цитата2"/>
    <w:basedOn w:val="a7"/>
    <w:rsid w:val="008A0B0C"/>
    <w:pPr>
      <w:suppressAutoHyphens/>
      <w:spacing w:after="0" w:line="360" w:lineRule="auto"/>
      <w:ind w:left="526" w:right="43" w:firstLine="709"/>
      <w:jc w:val="both"/>
    </w:pPr>
    <w:rPr>
      <w:rFonts w:ascii="Times New Roman" w:eastAsia="Times New Roman" w:hAnsi="Times New Roman" w:cs="Times New Roman"/>
      <w:sz w:val="28"/>
      <w:szCs w:val="20"/>
      <w:lang w:eastAsia="zh-CN"/>
    </w:rPr>
  </w:style>
  <w:style w:type="paragraph" w:customStyle="1" w:styleId="2f6">
    <w:name w:val="Маркированный список2"/>
    <w:basedOn w:val="a7"/>
    <w:rsid w:val="008A0B0C"/>
    <w:pPr>
      <w:suppressAutoHyphens/>
      <w:spacing w:before="280" w:after="280" w:line="360" w:lineRule="auto"/>
      <w:ind w:firstLine="709"/>
      <w:jc w:val="both"/>
    </w:pPr>
    <w:rPr>
      <w:rFonts w:ascii="Times New Roman" w:eastAsia="Times New Roman" w:hAnsi="Times New Roman" w:cs="Times New Roman"/>
      <w:sz w:val="28"/>
      <w:szCs w:val="24"/>
      <w:lang w:eastAsia="zh-CN"/>
    </w:rPr>
  </w:style>
  <w:style w:type="paragraph" w:customStyle="1" w:styleId="2f7">
    <w:name w:val="Нумерованный список2"/>
    <w:basedOn w:val="a7"/>
    <w:rsid w:val="008A0B0C"/>
    <w:pPr>
      <w:suppressAutoHyphens/>
      <w:spacing w:before="280" w:after="280" w:line="360" w:lineRule="auto"/>
      <w:ind w:firstLine="709"/>
      <w:jc w:val="both"/>
    </w:pPr>
    <w:rPr>
      <w:rFonts w:ascii="Times New Roman" w:eastAsia="Times New Roman" w:hAnsi="Times New Roman" w:cs="Times New Roman"/>
      <w:sz w:val="28"/>
      <w:szCs w:val="24"/>
      <w:lang w:eastAsia="zh-CN"/>
    </w:rPr>
  </w:style>
  <w:style w:type="paragraph" w:customStyle="1" w:styleId="xl28">
    <w:name w:val="xl28"/>
    <w:basedOn w:val="a7"/>
    <w:rsid w:val="008A0B0C"/>
    <w:pPr>
      <w:pBdr>
        <w:top w:val="single" w:sz="4" w:space="0" w:color="000000"/>
        <w:left w:val="single" w:sz="4" w:space="0" w:color="000000"/>
        <w:bottom w:val="single" w:sz="4" w:space="0" w:color="000000"/>
        <w:right w:val="single" w:sz="4" w:space="0" w:color="000000"/>
      </w:pBdr>
      <w:suppressAutoHyphens/>
      <w:spacing w:before="280" w:after="280" w:line="240" w:lineRule="auto"/>
      <w:jc w:val="center"/>
    </w:pPr>
    <w:rPr>
      <w:rFonts w:ascii="Times New Roman" w:eastAsia="Times New Roman" w:hAnsi="Times New Roman" w:cs="Times New Roman"/>
      <w:lang w:eastAsia="zh-CN"/>
    </w:rPr>
  </w:style>
  <w:style w:type="paragraph" w:customStyle="1" w:styleId="affffff8">
    <w:name w:val="Второстепенный текст"/>
    <w:basedOn w:val="a7"/>
    <w:rsid w:val="008A0B0C"/>
    <w:pPr>
      <w:suppressAutoHyphens/>
      <w:spacing w:after="0" w:line="240" w:lineRule="auto"/>
      <w:ind w:firstLine="284"/>
      <w:jc w:val="both"/>
    </w:pPr>
    <w:rPr>
      <w:rFonts w:ascii="Times New Roman" w:eastAsia="Times New Roman" w:hAnsi="Times New Roman" w:cs="Times New Roman"/>
      <w:sz w:val="18"/>
      <w:szCs w:val="20"/>
      <w:lang w:eastAsia="zh-CN"/>
    </w:rPr>
  </w:style>
  <w:style w:type="paragraph" w:customStyle="1" w:styleId="affffff9">
    <w:name w:val="Отступ"/>
    <w:basedOn w:val="a7"/>
    <w:rsid w:val="008A0B0C"/>
    <w:pPr>
      <w:tabs>
        <w:tab w:val="left" w:pos="1429"/>
      </w:tabs>
      <w:suppressAutoHyphens/>
      <w:spacing w:after="0" w:line="240" w:lineRule="auto"/>
      <w:ind w:left="1134"/>
      <w:jc w:val="both"/>
    </w:pPr>
    <w:rPr>
      <w:rFonts w:ascii="Arial" w:eastAsia="Times New Roman" w:hAnsi="Arial" w:cs="Arial"/>
      <w:sz w:val="24"/>
      <w:szCs w:val="24"/>
      <w:lang w:eastAsia="zh-CN"/>
    </w:rPr>
  </w:style>
  <w:style w:type="paragraph" w:styleId="1ff8">
    <w:name w:val="index 1"/>
    <w:basedOn w:val="a7"/>
    <w:next w:val="a7"/>
    <w:rsid w:val="008A0B0C"/>
    <w:pPr>
      <w:suppressAutoHyphens/>
      <w:spacing w:after="0" w:line="360" w:lineRule="auto"/>
      <w:ind w:left="240" w:hanging="240"/>
      <w:jc w:val="both"/>
    </w:pPr>
    <w:rPr>
      <w:rFonts w:ascii="Times New Roman" w:eastAsia="Times New Roman" w:hAnsi="Times New Roman" w:cs="Times New Roman"/>
      <w:sz w:val="24"/>
      <w:szCs w:val="24"/>
      <w:lang w:eastAsia="zh-CN"/>
    </w:rPr>
  </w:style>
  <w:style w:type="paragraph" w:customStyle="1" w:styleId="1ff9">
    <w:name w:val="Таблица 1"/>
    <w:basedOn w:val="a7"/>
    <w:rsid w:val="008A0B0C"/>
    <w:pPr>
      <w:suppressAutoHyphens/>
      <w:spacing w:after="0" w:line="360" w:lineRule="auto"/>
      <w:ind w:left="142"/>
      <w:jc w:val="right"/>
    </w:pPr>
    <w:rPr>
      <w:rFonts w:ascii="Times New Roman" w:eastAsia="Times New Roman" w:hAnsi="Times New Roman" w:cs="Times New Roman"/>
      <w:sz w:val="24"/>
      <w:szCs w:val="24"/>
      <w:lang w:eastAsia="zh-CN"/>
    </w:rPr>
  </w:style>
  <w:style w:type="paragraph" w:customStyle="1" w:styleId="affffffa">
    <w:name w:val="Основной"/>
    <w:basedOn w:val="a7"/>
    <w:rsid w:val="008A0B0C"/>
    <w:pPr>
      <w:suppressAutoHyphens/>
      <w:spacing w:after="0" w:line="240" w:lineRule="auto"/>
      <w:ind w:firstLine="709"/>
      <w:jc w:val="both"/>
    </w:pPr>
    <w:rPr>
      <w:rFonts w:ascii="Times New Roman" w:eastAsia="Times New Roman" w:hAnsi="Times New Roman" w:cs="Times New Roman"/>
      <w:color w:val="000000"/>
      <w:sz w:val="24"/>
      <w:szCs w:val="24"/>
      <w:lang w:eastAsia="zh-CN"/>
    </w:rPr>
  </w:style>
  <w:style w:type="paragraph" w:customStyle="1" w:styleId="S1140">
    <w:name w:val="Стиль S_Заголовок 1 + 14 пт"/>
    <w:basedOn w:val="S12"/>
    <w:rsid w:val="008A0B0C"/>
    <w:pPr>
      <w:tabs>
        <w:tab w:val="clear" w:pos="360"/>
      </w:tabs>
      <w:spacing w:line="240" w:lineRule="auto"/>
      <w:ind w:left="0" w:firstLine="0"/>
    </w:pPr>
    <w:rPr>
      <w:bCs/>
      <w:sz w:val="28"/>
    </w:rPr>
  </w:style>
  <w:style w:type="paragraph" w:customStyle="1" w:styleId="313">
    <w:name w:val="Основной текст с отступом 31"/>
    <w:basedOn w:val="a7"/>
    <w:rsid w:val="008A0B0C"/>
    <w:pPr>
      <w:suppressAutoHyphens/>
      <w:spacing w:after="120" w:line="240" w:lineRule="auto"/>
      <w:ind w:left="283"/>
    </w:pPr>
    <w:rPr>
      <w:rFonts w:ascii="Times New Roman" w:eastAsia="Times New Roman" w:hAnsi="Times New Roman" w:cs="Times New Roman"/>
      <w:sz w:val="16"/>
      <w:szCs w:val="16"/>
      <w:lang w:eastAsia="zh-CN"/>
    </w:rPr>
  </w:style>
  <w:style w:type="paragraph" w:customStyle="1" w:styleId="affffffb">
    <w:name w:val="основной текст"/>
    <w:basedOn w:val="a7"/>
    <w:rsid w:val="008A0B0C"/>
    <w:pPr>
      <w:suppressAutoHyphens/>
      <w:spacing w:after="120" w:line="240" w:lineRule="auto"/>
      <w:ind w:firstLine="851"/>
      <w:jc w:val="both"/>
    </w:pPr>
    <w:rPr>
      <w:rFonts w:ascii="Arial" w:eastAsia="Times New Roman" w:hAnsi="Arial" w:cs="Arial"/>
      <w:sz w:val="28"/>
      <w:szCs w:val="20"/>
      <w:lang w:eastAsia="zh-CN"/>
    </w:rPr>
  </w:style>
  <w:style w:type="paragraph" w:customStyle="1" w:styleId="affffffc">
    <w:name w:val="Стиль Основной шрифт абзаца +"/>
    <w:basedOn w:val="affffffb"/>
    <w:rsid w:val="008A0B0C"/>
    <w:rPr>
      <w:rFonts w:ascii="Times New Roman" w:hAnsi="Times New Roman" w:cs="Times New Roman"/>
      <w:sz w:val="24"/>
    </w:rPr>
  </w:style>
  <w:style w:type="paragraph" w:customStyle="1" w:styleId="2f8">
    <w:name w:val="_Заголовок 2"/>
    <w:basedOn w:val="20"/>
    <w:next w:val="20"/>
    <w:rsid w:val="008A0B0C"/>
    <w:pPr>
      <w:suppressAutoHyphens/>
      <w:spacing w:before="0" w:beforeAutospacing="0" w:after="0" w:afterAutospacing="0"/>
      <w:ind w:left="360" w:right="202"/>
      <w:jc w:val="center"/>
    </w:pPr>
    <w:rPr>
      <w:bCs w:val="0"/>
      <w:sz w:val="28"/>
      <w:szCs w:val="28"/>
      <w:lang w:eastAsia="zh-CN"/>
    </w:rPr>
  </w:style>
  <w:style w:type="paragraph" w:customStyle="1" w:styleId="OTCHET00">
    <w:name w:val="OTCHET_00"/>
    <w:basedOn w:val="2d"/>
    <w:rsid w:val="008A0B0C"/>
    <w:pPr>
      <w:tabs>
        <w:tab w:val="left" w:pos="709"/>
      </w:tabs>
      <w:spacing w:line="360" w:lineRule="auto"/>
      <w:jc w:val="both"/>
    </w:pPr>
    <w:rPr>
      <w:szCs w:val="20"/>
    </w:rPr>
  </w:style>
  <w:style w:type="paragraph" w:customStyle="1" w:styleId="affffffd">
    <w:name w:val="Стиль"/>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22">
    <w:name w:val="Стиль Стиль S_Заголовок 2 + все прописные + не все прописные"/>
    <w:basedOn w:val="a7"/>
    <w:rsid w:val="008A0B0C"/>
    <w:pPr>
      <w:tabs>
        <w:tab w:val="left" w:pos="720"/>
      </w:tabs>
      <w:suppressAutoHyphens/>
      <w:spacing w:after="0" w:line="240" w:lineRule="auto"/>
      <w:ind w:left="720" w:hanging="360"/>
      <w:jc w:val="both"/>
    </w:pPr>
    <w:rPr>
      <w:rFonts w:ascii="Times New Roman" w:eastAsia="Times New Roman" w:hAnsi="Times New Roman" w:cs="Times New Roman"/>
      <w:b/>
      <w:bCs/>
      <w:sz w:val="28"/>
      <w:szCs w:val="24"/>
      <w:lang w:eastAsia="zh-CN"/>
    </w:rPr>
  </w:style>
  <w:style w:type="paragraph" w:customStyle="1" w:styleId="ConsPlusCell">
    <w:name w:val="ConsPlusCell"/>
    <w:rsid w:val="008A0B0C"/>
    <w:pPr>
      <w:widowControl w:val="0"/>
      <w:suppressAutoHyphens/>
      <w:autoSpaceDE w:val="0"/>
      <w:spacing w:after="0" w:line="240" w:lineRule="auto"/>
    </w:pPr>
    <w:rPr>
      <w:rFonts w:ascii="Arial" w:eastAsia="Times New Roman" w:hAnsi="Arial" w:cs="Arial"/>
      <w:sz w:val="20"/>
      <w:szCs w:val="20"/>
      <w:lang w:eastAsia="zh-CN"/>
    </w:rPr>
  </w:style>
  <w:style w:type="paragraph" w:customStyle="1" w:styleId="141">
    <w:name w:val="Стиль14"/>
    <w:basedOn w:val="a7"/>
    <w:rsid w:val="008A0B0C"/>
    <w:pPr>
      <w:suppressAutoHyphens/>
      <w:spacing w:after="0" w:line="264" w:lineRule="auto"/>
      <w:ind w:firstLine="720"/>
      <w:jc w:val="both"/>
    </w:pPr>
    <w:rPr>
      <w:rFonts w:ascii="Times New Roman" w:eastAsia="Times New Roman" w:hAnsi="Times New Roman" w:cs="Times New Roman"/>
      <w:sz w:val="28"/>
      <w:szCs w:val="28"/>
      <w:lang w:eastAsia="zh-CN"/>
    </w:rPr>
  </w:style>
  <w:style w:type="paragraph" w:customStyle="1" w:styleId="text">
    <w:name w:val="text"/>
    <w:basedOn w:val="a7"/>
    <w:rsid w:val="008A0B0C"/>
    <w:pPr>
      <w:suppressAutoHyphens/>
      <w:spacing w:before="280" w:after="280" w:line="408" w:lineRule="auto"/>
    </w:pPr>
    <w:rPr>
      <w:rFonts w:ascii="Times New Roman" w:eastAsia="Times New Roman" w:hAnsi="Times New Roman" w:cs="Times New Roman"/>
      <w:sz w:val="24"/>
      <w:szCs w:val="24"/>
      <w:lang w:eastAsia="zh-CN"/>
    </w:rPr>
  </w:style>
  <w:style w:type="paragraph" w:customStyle="1" w:styleId="affffffe">
    <w:name w:val="Маркерованный"/>
    <w:basedOn w:val="affffffa"/>
    <w:next w:val="affffffa"/>
    <w:rsid w:val="008A0B0C"/>
    <w:pPr>
      <w:tabs>
        <w:tab w:val="num" w:pos="360"/>
      </w:tabs>
      <w:ind w:left="360" w:hanging="360"/>
    </w:pPr>
    <w:rPr>
      <w:color w:val="auto"/>
      <w:sz w:val="28"/>
      <w:szCs w:val="28"/>
    </w:rPr>
  </w:style>
  <w:style w:type="paragraph" w:customStyle="1" w:styleId="afffffff">
    <w:name w:val="Список_"/>
    <w:basedOn w:val="affffffa"/>
    <w:rsid w:val="008A0B0C"/>
    <w:pPr>
      <w:tabs>
        <w:tab w:val="num" w:pos="993"/>
      </w:tabs>
      <w:ind w:left="142" w:firstLine="567"/>
    </w:pPr>
    <w:rPr>
      <w:color w:val="auto"/>
      <w:sz w:val="28"/>
      <w:szCs w:val="28"/>
    </w:rPr>
  </w:style>
  <w:style w:type="paragraph" w:customStyle="1" w:styleId="content">
    <w:name w:val="content"/>
    <w:basedOn w:val="a7"/>
    <w:rsid w:val="008A0B0C"/>
    <w:pPr>
      <w:suppressAutoHyphens/>
      <w:spacing w:before="280" w:after="280" w:line="240" w:lineRule="auto"/>
    </w:pPr>
    <w:rPr>
      <w:rFonts w:ascii="Times New Roman" w:eastAsia="Times New Roman" w:hAnsi="Times New Roman" w:cs="Times New Roman"/>
      <w:sz w:val="24"/>
      <w:szCs w:val="24"/>
      <w:lang w:eastAsia="zh-CN"/>
    </w:rPr>
  </w:style>
  <w:style w:type="paragraph" w:customStyle="1" w:styleId="materials">
    <w:name w:val="materials"/>
    <w:basedOn w:val="a7"/>
    <w:rsid w:val="008A0B0C"/>
    <w:pPr>
      <w:suppressAutoHyphens/>
      <w:spacing w:before="280" w:after="280" w:line="240" w:lineRule="auto"/>
    </w:pPr>
    <w:rPr>
      <w:rFonts w:ascii="Arial" w:eastAsia="Times New Roman" w:hAnsi="Arial" w:cs="Arial"/>
      <w:color w:val="000055"/>
      <w:sz w:val="23"/>
      <w:szCs w:val="23"/>
      <w:lang w:eastAsia="zh-CN"/>
    </w:rPr>
  </w:style>
  <w:style w:type="paragraph" w:customStyle="1" w:styleId="Heading">
    <w:name w:val="Heading"/>
    <w:rsid w:val="008A0B0C"/>
    <w:pPr>
      <w:widowControl w:val="0"/>
      <w:suppressAutoHyphens/>
      <w:autoSpaceDE w:val="0"/>
      <w:spacing w:after="0" w:line="240" w:lineRule="auto"/>
    </w:pPr>
    <w:rPr>
      <w:rFonts w:ascii="Arial" w:eastAsia="Times New Roman" w:hAnsi="Arial" w:cs="Arial"/>
      <w:b/>
      <w:bCs/>
      <w:lang w:eastAsia="zh-CN"/>
    </w:rPr>
  </w:style>
  <w:style w:type="paragraph" w:customStyle="1" w:styleId="1ffa">
    <w:name w:val="Знак Знак Знак Знак Знак1 Знак"/>
    <w:basedOn w:val="a7"/>
    <w:rsid w:val="008A0B0C"/>
    <w:pPr>
      <w:suppressAutoHyphens/>
      <w:spacing w:after="160" w:line="240" w:lineRule="exact"/>
    </w:pPr>
    <w:rPr>
      <w:rFonts w:ascii="Verdana" w:eastAsia="Times New Roman" w:hAnsi="Verdana" w:cs="Verdana"/>
      <w:sz w:val="24"/>
      <w:szCs w:val="24"/>
      <w:lang w:val="en-US" w:eastAsia="zh-CN"/>
    </w:rPr>
  </w:style>
  <w:style w:type="paragraph" w:customStyle="1" w:styleId="Style10">
    <w:name w:val="Style1"/>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3">
    <w:name w:val="Style3"/>
    <w:basedOn w:val="a7"/>
    <w:rsid w:val="008A0B0C"/>
    <w:pPr>
      <w:widowControl w:val="0"/>
      <w:suppressAutoHyphens/>
      <w:autoSpaceDE w:val="0"/>
      <w:spacing w:after="0" w:line="216" w:lineRule="exact"/>
      <w:jc w:val="center"/>
    </w:pPr>
    <w:rPr>
      <w:rFonts w:ascii="Times New Roman" w:eastAsia="Times New Roman" w:hAnsi="Times New Roman" w:cs="Times New Roman"/>
      <w:sz w:val="24"/>
      <w:szCs w:val="24"/>
      <w:lang w:eastAsia="zh-CN"/>
    </w:rPr>
  </w:style>
  <w:style w:type="paragraph" w:customStyle="1" w:styleId="Style4">
    <w:name w:val="Style4"/>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7">
    <w:name w:val="Style7"/>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6">
    <w:name w:val="Style6"/>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5">
    <w:name w:val="Style5"/>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5">
    <w:name w:val="Style15"/>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1">
    <w:name w:val="Style11"/>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
    <w:name w:val="Style2"/>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8">
    <w:name w:val="Style8"/>
    <w:basedOn w:val="a7"/>
    <w:rsid w:val="008A0B0C"/>
    <w:pPr>
      <w:widowControl w:val="0"/>
      <w:suppressAutoHyphens/>
      <w:autoSpaceDE w:val="0"/>
      <w:spacing w:after="0" w:line="182" w:lineRule="exact"/>
      <w:jc w:val="both"/>
    </w:pPr>
    <w:rPr>
      <w:rFonts w:ascii="Times New Roman" w:eastAsia="Times New Roman" w:hAnsi="Times New Roman" w:cs="Times New Roman"/>
      <w:sz w:val="24"/>
      <w:szCs w:val="24"/>
      <w:lang w:eastAsia="zh-CN"/>
    </w:rPr>
  </w:style>
  <w:style w:type="paragraph" w:customStyle="1" w:styleId="Style9">
    <w:name w:val="Style9"/>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family">
    <w:name w:val="family"/>
    <w:basedOn w:val="a7"/>
    <w:rsid w:val="008A0B0C"/>
    <w:pPr>
      <w:suppressAutoHyphens/>
      <w:spacing w:before="45" w:after="75" w:line="240" w:lineRule="auto"/>
      <w:ind w:firstLine="288"/>
      <w:jc w:val="center"/>
    </w:pPr>
    <w:rPr>
      <w:rFonts w:ascii="Times" w:eastAsia="Times New Roman" w:hAnsi="Times" w:cs="Times"/>
      <w:b/>
      <w:bCs/>
      <w:i/>
      <w:iCs/>
      <w:sz w:val="23"/>
      <w:szCs w:val="23"/>
      <w:lang w:eastAsia="zh-CN"/>
    </w:rPr>
  </w:style>
  <w:style w:type="paragraph" w:customStyle="1" w:styleId="species">
    <w:name w:val="species"/>
    <w:basedOn w:val="a7"/>
    <w:rsid w:val="008A0B0C"/>
    <w:pPr>
      <w:suppressAutoHyphens/>
      <w:spacing w:after="0" w:line="240" w:lineRule="auto"/>
      <w:ind w:firstLine="288"/>
      <w:jc w:val="center"/>
    </w:pPr>
    <w:rPr>
      <w:rFonts w:ascii="Times New Roman" w:eastAsia="Times New Roman" w:hAnsi="Times New Roman" w:cs="Times New Roman"/>
      <w:b/>
      <w:bCs/>
      <w:sz w:val="23"/>
      <w:szCs w:val="23"/>
      <w:lang w:eastAsia="zh-CN"/>
    </w:rPr>
  </w:style>
  <w:style w:type="paragraph" w:customStyle="1" w:styleId="Style12">
    <w:name w:val="Style12"/>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3">
    <w:name w:val="Style13"/>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4">
    <w:name w:val="Style14"/>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6">
    <w:name w:val="Style16"/>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7">
    <w:name w:val="Style17"/>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8">
    <w:name w:val="Style18"/>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0">
    <w:name w:val="Style20"/>
    <w:basedOn w:val="a7"/>
    <w:rsid w:val="008A0B0C"/>
    <w:pPr>
      <w:widowControl w:val="0"/>
      <w:suppressAutoHyphens/>
      <w:autoSpaceDE w:val="0"/>
      <w:spacing w:after="0" w:line="274" w:lineRule="exact"/>
    </w:pPr>
    <w:rPr>
      <w:rFonts w:ascii="Times New Roman" w:eastAsia="Times New Roman" w:hAnsi="Times New Roman" w:cs="Times New Roman"/>
      <w:sz w:val="24"/>
      <w:szCs w:val="24"/>
      <w:lang w:eastAsia="zh-CN"/>
    </w:rPr>
  </w:style>
  <w:style w:type="paragraph" w:customStyle="1" w:styleId="Style21">
    <w:name w:val="Style21"/>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2">
    <w:name w:val="Style22"/>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5">
    <w:name w:val="Style25"/>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19">
    <w:name w:val="Style19"/>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6">
    <w:name w:val="Style26"/>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3">
    <w:name w:val="Style23"/>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Style27">
    <w:name w:val="Style27"/>
    <w:basedOn w:val="a7"/>
    <w:rsid w:val="008A0B0C"/>
    <w:pPr>
      <w:widowControl w:val="0"/>
      <w:suppressAutoHyphens/>
      <w:autoSpaceDE w:val="0"/>
      <w:spacing w:after="0" w:line="240" w:lineRule="auto"/>
    </w:pPr>
    <w:rPr>
      <w:rFonts w:ascii="Times New Roman" w:eastAsia="Times New Roman" w:hAnsi="Times New Roman" w:cs="Times New Roman"/>
      <w:sz w:val="24"/>
      <w:szCs w:val="24"/>
      <w:lang w:eastAsia="zh-CN"/>
    </w:rPr>
  </w:style>
  <w:style w:type="paragraph" w:customStyle="1" w:styleId="Iniiaiieoaenonionooiii2">
    <w:name w:val="Iniiaiie oaeno n ionooiii 2"/>
    <w:basedOn w:val="a7"/>
    <w:rsid w:val="008A0B0C"/>
    <w:pPr>
      <w:suppressAutoHyphens/>
      <w:autoSpaceDE w:val="0"/>
      <w:spacing w:after="0" w:line="240" w:lineRule="auto"/>
      <w:ind w:firstLine="720"/>
      <w:jc w:val="both"/>
    </w:pPr>
    <w:rPr>
      <w:rFonts w:ascii="Times New Roman" w:eastAsia="Times New Roman" w:hAnsi="Times New Roman" w:cs="Times New Roman"/>
      <w:sz w:val="28"/>
      <w:szCs w:val="28"/>
      <w:lang w:eastAsia="zh-CN"/>
    </w:rPr>
  </w:style>
  <w:style w:type="paragraph" w:customStyle="1" w:styleId="form">
    <w:name w:val="form"/>
    <w:basedOn w:val="a7"/>
    <w:rsid w:val="008A0B0C"/>
    <w:pPr>
      <w:suppressAutoHyphens/>
      <w:spacing w:before="280" w:after="280" w:line="240" w:lineRule="auto"/>
      <w:jc w:val="center"/>
    </w:pPr>
    <w:rPr>
      <w:rFonts w:ascii="Arial" w:eastAsia="Times New Roman" w:hAnsi="Arial" w:cs="Arial"/>
      <w:color w:val="000000"/>
      <w:sz w:val="24"/>
      <w:szCs w:val="24"/>
      <w:lang w:eastAsia="zh-CN"/>
    </w:rPr>
  </w:style>
  <w:style w:type="paragraph" w:customStyle="1" w:styleId="111">
    <w:name w:val="Знак Знак Знак Знак Знак1 Знак1"/>
    <w:basedOn w:val="a7"/>
    <w:rsid w:val="008A0B0C"/>
    <w:pPr>
      <w:suppressAutoHyphens/>
      <w:spacing w:after="160" w:line="240" w:lineRule="exact"/>
    </w:pPr>
    <w:rPr>
      <w:rFonts w:ascii="Verdana" w:eastAsia="Times New Roman" w:hAnsi="Verdana" w:cs="Verdana"/>
      <w:sz w:val="24"/>
      <w:szCs w:val="24"/>
      <w:lang w:val="en-US" w:eastAsia="zh-CN"/>
    </w:rPr>
  </w:style>
  <w:style w:type="paragraph" w:customStyle="1" w:styleId="2f9">
    <w:name w:val="Заголовок 2 нов"/>
    <w:basedOn w:val="20"/>
    <w:rsid w:val="008A0B0C"/>
    <w:pPr>
      <w:suppressAutoHyphens/>
      <w:spacing w:before="0" w:beforeAutospacing="0" w:after="0" w:afterAutospacing="0" w:line="360" w:lineRule="auto"/>
      <w:jc w:val="center"/>
    </w:pPr>
    <w:rPr>
      <w:b w:val="0"/>
      <w:bCs w:val="0"/>
      <w:sz w:val="24"/>
      <w:szCs w:val="24"/>
      <w:lang w:eastAsia="zh-CN"/>
    </w:rPr>
  </w:style>
  <w:style w:type="paragraph" w:customStyle="1" w:styleId="2TimesNewRoman">
    <w:name w:val="Заголовок 2 + Times New Roman"/>
    <w:basedOn w:val="20"/>
    <w:rsid w:val="008A0B0C"/>
    <w:pPr>
      <w:keepNext/>
      <w:suppressAutoHyphens/>
      <w:spacing w:before="240" w:beforeAutospacing="0" w:after="60" w:afterAutospacing="0"/>
      <w:jc w:val="center"/>
    </w:pPr>
    <w:rPr>
      <w:sz w:val="28"/>
      <w:szCs w:val="28"/>
      <w:lang w:val="en-US" w:eastAsia="zh-CN"/>
    </w:rPr>
  </w:style>
  <w:style w:type="paragraph" w:customStyle="1" w:styleId="WW-">
    <w:name w:val="WW-Сноска"/>
    <w:basedOn w:val="a7"/>
    <w:rsid w:val="008A0B0C"/>
    <w:pPr>
      <w:suppressAutoHyphens/>
      <w:spacing w:after="0" w:line="240" w:lineRule="auto"/>
      <w:ind w:firstLine="284"/>
      <w:jc w:val="both"/>
    </w:pPr>
    <w:rPr>
      <w:rFonts w:ascii="Times New Roman" w:eastAsia="Times New Roman" w:hAnsi="Times New Roman" w:cs="Times New Roman"/>
      <w:sz w:val="20"/>
      <w:szCs w:val="20"/>
      <w:lang w:eastAsia="zh-CN"/>
    </w:rPr>
  </w:style>
  <w:style w:type="paragraph" w:customStyle="1" w:styleId="ConsPlusDocList">
    <w:name w:val="ConsPlusDocList"/>
    <w:rsid w:val="008A0B0C"/>
    <w:pPr>
      <w:widowControl w:val="0"/>
      <w:suppressAutoHyphens/>
      <w:autoSpaceDE w:val="0"/>
      <w:spacing w:after="0" w:line="240" w:lineRule="auto"/>
    </w:pPr>
    <w:rPr>
      <w:rFonts w:ascii="Courier New" w:eastAsia="Times New Roman" w:hAnsi="Courier New" w:cs="Courier New"/>
      <w:sz w:val="20"/>
      <w:szCs w:val="20"/>
      <w:lang w:eastAsia="zh-CN"/>
    </w:rPr>
  </w:style>
  <w:style w:type="paragraph" w:customStyle="1" w:styleId="r">
    <w:name w:val="r"/>
    <w:basedOn w:val="a7"/>
    <w:rsid w:val="008A0B0C"/>
    <w:pPr>
      <w:suppressAutoHyphens/>
      <w:spacing w:after="0" w:line="240" w:lineRule="auto"/>
      <w:jc w:val="right"/>
    </w:pPr>
    <w:rPr>
      <w:rFonts w:ascii="Times New Roman" w:eastAsia="Times New Roman" w:hAnsi="Times New Roman" w:cs="Times New Roman"/>
      <w:color w:val="000000"/>
      <w:sz w:val="24"/>
      <w:szCs w:val="24"/>
      <w:lang w:eastAsia="zh-CN"/>
    </w:rPr>
  </w:style>
  <w:style w:type="paragraph" w:customStyle="1" w:styleId="afffffff0">
    <w:name w:val="Обычный + По ширине"/>
    <w:basedOn w:val="ConsPlusNormal0"/>
    <w:rsid w:val="008A0B0C"/>
    <w:pPr>
      <w:widowControl/>
      <w:ind w:firstLine="708"/>
      <w:jc w:val="both"/>
    </w:pPr>
    <w:rPr>
      <w:rFonts w:ascii="Times New Roman" w:hAnsi="Times New Roman" w:cs="Times New Roman"/>
      <w:sz w:val="24"/>
      <w:szCs w:val="28"/>
    </w:rPr>
  </w:style>
  <w:style w:type="paragraph" w:customStyle="1" w:styleId="u">
    <w:name w:val="u"/>
    <w:basedOn w:val="a7"/>
    <w:rsid w:val="008A0B0C"/>
    <w:pPr>
      <w:suppressAutoHyphens/>
      <w:spacing w:after="0" w:line="240" w:lineRule="auto"/>
      <w:ind w:firstLine="539"/>
      <w:jc w:val="both"/>
    </w:pPr>
    <w:rPr>
      <w:rFonts w:ascii="Times New Roman" w:eastAsia="Times New Roman" w:hAnsi="Times New Roman" w:cs="Times New Roman"/>
      <w:color w:val="000000"/>
      <w:sz w:val="18"/>
      <w:szCs w:val="18"/>
      <w:lang w:eastAsia="zh-CN"/>
    </w:rPr>
  </w:style>
  <w:style w:type="paragraph" w:customStyle="1" w:styleId="Lbullit">
    <w:name w:val="! L=bullit !"/>
    <w:basedOn w:val="a7"/>
    <w:rsid w:val="008A0B0C"/>
    <w:pPr>
      <w:suppressAutoHyphens/>
      <w:spacing w:before="60" w:after="60" w:line="240" w:lineRule="auto"/>
      <w:ind w:left="502" w:hanging="360"/>
      <w:jc w:val="both"/>
    </w:pPr>
    <w:rPr>
      <w:rFonts w:ascii="Times New Roman" w:eastAsia="Times New Roman" w:hAnsi="Times New Roman" w:cs="Times New Roman"/>
      <w:color w:val="0000FF"/>
      <w:sz w:val="24"/>
      <w:szCs w:val="24"/>
      <w:lang w:eastAsia="zh-CN"/>
    </w:rPr>
  </w:style>
  <w:style w:type="paragraph" w:customStyle="1" w:styleId="S310">
    <w:name w:val="S_Нумерованный_3.1"/>
    <w:basedOn w:val="a7"/>
    <w:rsid w:val="008A0B0C"/>
    <w:pPr>
      <w:suppressAutoHyphens/>
      <w:spacing w:after="0" w:line="240" w:lineRule="auto"/>
      <w:ind w:right="170" w:firstLine="624"/>
      <w:jc w:val="both"/>
    </w:pPr>
    <w:rPr>
      <w:rFonts w:ascii="Times New Roman" w:eastAsia="Times New Roman" w:hAnsi="Times New Roman" w:cs="Times New Roman"/>
      <w:sz w:val="28"/>
      <w:szCs w:val="28"/>
      <w:lang w:eastAsia="zh-CN"/>
    </w:rPr>
  </w:style>
  <w:style w:type="paragraph" w:customStyle="1" w:styleId="Standard">
    <w:name w:val="Standard"/>
    <w:rsid w:val="008A0B0C"/>
    <w:pPr>
      <w:widowControl w:val="0"/>
      <w:suppressAutoHyphens/>
      <w:spacing w:after="0" w:line="240" w:lineRule="auto"/>
      <w:textAlignment w:val="baseline"/>
    </w:pPr>
    <w:rPr>
      <w:rFonts w:ascii="Times New Roman" w:eastAsia="Lucida Sans Unicode" w:hAnsi="Times New Roman" w:cs="Tahoma"/>
      <w:kern w:val="1"/>
      <w:sz w:val="21"/>
      <w:szCs w:val="24"/>
      <w:lang w:eastAsia="zh-CN"/>
    </w:rPr>
  </w:style>
  <w:style w:type="paragraph" w:customStyle="1" w:styleId="Heading1">
    <w:name w:val="Heading 1"/>
    <w:basedOn w:val="Standard"/>
    <w:next w:val="Standard"/>
    <w:rsid w:val="008A0B0C"/>
    <w:pPr>
      <w:keepNext/>
      <w:jc w:val="center"/>
    </w:pPr>
    <w:rPr>
      <w:b/>
      <w:bCs/>
      <w:caps/>
      <w:sz w:val="28"/>
    </w:rPr>
  </w:style>
  <w:style w:type="paragraph" w:customStyle="1" w:styleId="Heading3">
    <w:name w:val="Heading 3"/>
    <w:basedOn w:val="Standard"/>
    <w:next w:val="Standard"/>
    <w:rsid w:val="008A0B0C"/>
    <w:pPr>
      <w:keepNext/>
      <w:ind w:firstLine="709"/>
      <w:jc w:val="both"/>
    </w:pPr>
    <w:rPr>
      <w:rFonts w:cs="Arial"/>
      <w:bCs/>
      <w:sz w:val="28"/>
      <w:szCs w:val="26"/>
    </w:rPr>
  </w:style>
  <w:style w:type="paragraph" w:customStyle="1" w:styleId="nienie">
    <w:name w:val="nienie"/>
    <w:basedOn w:val="a7"/>
    <w:rsid w:val="008A0B0C"/>
    <w:pPr>
      <w:keepLines/>
      <w:widowControl w:val="0"/>
      <w:tabs>
        <w:tab w:val="num" w:pos="3346"/>
      </w:tabs>
      <w:suppressAutoHyphens/>
      <w:spacing w:after="0" w:line="240" w:lineRule="auto"/>
      <w:ind w:left="709" w:hanging="284"/>
      <w:jc w:val="both"/>
    </w:pPr>
    <w:rPr>
      <w:rFonts w:ascii="Peterburg" w:eastAsia="Times New Roman" w:hAnsi="Peterburg" w:cs="Peterburg"/>
      <w:sz w:val="24"/>
      <w:szCs w:val="20"/>
      <w:lang w:eastAsia="zh-CN"/>
    </w:rPr>
  </w:style>
  <w:style w:type="paragraph" w:customStyle="1" w:styleId="Iauiue">
    <w:name w:val="Iau?iue"/>
    <w:rsid w:val="008A0B0C"/>
    <w:pPr>
      <w:widowControl w:val="0"/>
      <w:suppressAutoHyphens/>
      <w:spacing w:after="0" w:line="240" w:lineRule="auto"/>
    </w:pPr>
    <w:rPr>
      <w:rFonts w:ascii="Times New Roman" w:eastAsia="Times New Roman" w:hAnsi="Times New Roman" w:cs="Times New Roman"/>
      <w:sz w:val="20"/>
      <w:szCs w:val="20"/>
      <w:lang w:eastAsia="zh-CN"/>
    </w:rPr>
  </w:style>
  <w:style w:type="paragraph" w:customStyle="1" w:styleId="100">
    <w:name w:val="Оглавление 10"/>
    <w:basedOn w:val="1a"/>
    <w:rsid w:val="008A0B0C"/>
    <w:pPr>
      <w:tabs>
        <w:tab w:val="right" w:leader="dot" w:pos="7091"/>
      </w:tabs>
      <w:ind w:left="2547"/>
    </w:pPr>
  </w:style>
  <w:style w:type="paragraph" w:customStyle="1" w:styleId="afffffff1">
    <w:name w:val="Содержимое врезки"/>
    <w:basedOn w:val="a8"/>
    <w:rsid w:val="008A0B0C"/>
    <w:pPr>
      <w:widowControl/>
      <w:spacing w:after="0" w:line="360" w:lineRule="auto"/>
      <w:ind w:right="-8" w:firstLine="709"/>
      <w:jc w:val="both"/>
    </w:pPr>
    <w:rPr>
      <w:rFonts w:ascii="Times New Roman" w:eastAsia="Times New Roman" w:hAnsi="Times New Roman" w:cs="Times New Roman"/>
      <w:kern w:val="0"/>
      <w:sz w:val="28"/>
      <w:lang w:bidi="ar-SA"/>
    </w:rPr>
  </w:style>
  <w:style w:type="paragraph" w:customStyle="1" w:styleId="western">
    <w:name w:val="western"/>
    <w:basedOn w:val="a7"/>
    <w:rsid w:val="008A0B0C"/>
    <w:pPr>
      <w:spacing w:before="280" w:after="0" w:line="360" w:lineRule="auto"/>
      <w:ind w:right="-6" w:firstLine="709"/>
      <w:jc w:val="both"/>
    </w:pPr>
    <w:rPr>
      <w:rFonts w:ascii="Times New Roman" w:eastAsia="Times New Roman" w:hAnsi="Times New Roman" w:cs="Times New Roman"/>
      <w:color w:val="000000"/>
      <w:sz w:val="28"/>
      <w:szCs w:val="28"/>
      <w:lang w:eastAsia="zh-CN"/>
    </w:rPr>
  </w:style>
  <w:style w:type="paragraph" w:styleId="afffffff2">
    <w:name w:val="TOC Heading"/>
    <w:basedOn w:val="10"/>
    <w:next w:val="a7"/>
    <w:uiPriority w:val="39"/>
    <w:unhideWhenUsed/>
    <w:qFormat/>
    <w:rsid w:val="008A0B0C"/>
    <w:pPr>
      <w:keepNext/>
      <w:keepLines/>
      <w:spacing w:before="240" w:beforeAutospacing="0" w:after="0" w:afterAutospacing="0" w:line="259" w:lineRule="auto"/>
      <w:outlineLvl w:val="9"/>
    </w:pPr>
    <w:rPr>
      <w:rFonts w:ascii="Calibri Light" w:hAnsi="Calibri Light"/>
      <w:b w:val="0"/>
      <w:bCs w:val="0"/>
      <w:color w:val="2E74B5"/>
      <w:kern w:val="0"/>
      <w:sz w:val="32"/>
      <w:szCs w:val="32"/>
    </w:rPr>
  </w:style>
  <w:style w:type="character" w:customStyle="1" w:styleId="WW8Num16z1">
    <w:name w:val="WW8Num16z1"/>
    <w:rsid w:val="008A0B0C"/>
    <w:rPr>
      <w:rFonts w:ascii="Courier New" w:hAnsi="Courier New" w:cs="Courier New"/>
    </w:rPr>
  </w:style>
  <w:style w:type="character" w:customStyle="1" w:styleId="WW8Num18z0">
    <w:name w:val="WW8Num18z0"/>
    <w:rsid w:val="008A0B0C"/>
    <w:rPr>
      <w:rFonts w:ascii="Courier New" w:hAnsi="Courier New" w:cs="Courier New"/>
    </w:rPr>
  </w:style>
  <w:style w:type="character" w:customStyle="1" w:styleId="WW8Num18z1">
    <w:name w:val="WW8Num18z1"/>
    <w:rsid w:val="008A0B0C"/>
    <w:rPr>
      <w:rFonts w:ascii="Times New Roman" w:eastAsia="Times New Roman" w:hAnsi="Times New Roman" w:cs="Times New Roman"/>
    </w:rPr>
  </w:style>
  <w:style w:type="character" w:customStyle="1" w:styleId="WW8Num18z3">
    <w:name w:val="WW8Num18z3"/>
    <w:rsid w:val="008A0B0C"/>
    <w:rPr>
      <w:rFonts w:ascii="Symbol" w:hAnsi="Symbol" w:cs="Symbol"/>
    </w:rPr>
  </w:style>
  <w:style w:type="character" w:customStyle="1" w:styleId="WW8Num18z5">
    <w:name w:val="WW8Num18z5"/>
    <w:rsid w:val="008A0B0C"/>
    <w:rPr>
      <w:rFonts w:ascii="Wingdings" w:hAnsi="Wingdings" w:cs="Wingdings"/>
    </w:rPr>
  </w:style>
  <w:style w:type="character" w:customStyle="1" w:styleId="WW8Num10z0">
    <w:name w:val="WW8Num10z0"/>
    <w:rsid w:val="008A0B0C"/>
    <w:rPr>
      <w:rFonts w:ascii="Courier New" w:hAnsi="Courier New" w:cs="Courier New"/>
    </w:rPr>
  </w:style>
  <w:style w:type="character" w:customStyle="1" w:styleId="WW8Num17z1">
    <w:name w:val="WW8Num17z1"/>
    <w:rsid w:val="008A0B0C"/>
    <w:rPr>
      <w:rFonts w:ascii="Courier New" w:hAnsi="Courier New" w:cs="Courier New"/>
    </w:rPr>
  </w:style>
  <w:style w:type="character" w:customStyle="1" w:styleId="WW8Num19z1">
    <w:name w:val="WW8Num19z1"/>
    <w:rsid w:val="008A0B0C"/>
    <w:rPr>
      <w:color w:val="auto"/>
    </w:rPr>
  </w:style>
  <w:style w:type="character" w:customStyle="1" w:styleId="WW8Num19z3">
    <w:name w:val="WW8Num19z3"/>
    <w:rsid w:val="008A0B0C"/>
    <w:rPr>
      <w:rFonts w:ascii="Symbol" w:hAnsi="Symbol" w:cs="Symbol"/>
    </w:rPr>
  </w:style>
  <w:style w:type="character" w:customStyle="1" w:styleId="WW8Num19z5">
    <w:name w:val="WW8Num19z5"/>
    <w:rsid w:val="008A0B0C"/>
    <w:rPr>
      <w:rFonts w:ascii="Wingdings" w:hAnsi="Wingdings" w:cs="Wingdings"/>
    </w:rPr>
  </w:style>
  <w:style w:type="character" w:customStyle="1" w:styleId="WW8Num20z1">
    <w:name w:val="WW8Num20z1"/>
    <w:rsid w:val="008A0B0C"/>
    <w:rPr>
      <w:color w:val="auto"/>
    </w:rPr>
  </w:style>
  <w:style w:type="character" w:customStyle="1" w:styleId="WW8Num20z3">
    <w:name w:val="WW8Num20z3"/>
    <w:rsid w:val="008A0B0C"/>
    <w:rPr>
      <w:rFonts w:ascii="Symbol" w:hAnsi="Symbol" w:cs="Symbol"/>
    </w:rPr>
  </w:style>
  <w:style w:type="character" w:customStyle="1" w:styleId="WW8Num20z5">
    <w:name w:val="WW8Num20z5"/>
    <w:rsid w:val="008A0B0C"/>
    <w:rPr>
      <w:rFonts w:ascii="Wingdings" w:hAnsi="Wingdings" w:cs="Wingdings"/>
    </w:rPr>
  </w:style>
  <w:style w:type="character" w:customStyle="1" w:styleId="WW8Num2z2">
    <w:name w:val="WW8Num2z2"/>
    <w:rsid w:val="008A0B0C"/>
    <w:rPr>
      <w:rFonts w:ascii="Wingdings" w:hAnsi="Wingdings" w:cs="Wingdings"/>
    </w:rPr>
  </w:style>
  <w:style w:type="character" w:customStyle="1" w:styleId="WW8Num22z2">
    <w:name w:val="WW8Num22z2"/>
    <w:rsid w:val="008A0B0C"/>
    <w:rPr>
      <w:rFonts w:ascii="Wingdings" w:hAnsi="Wingdings" w:cs="Wingdings"/>
    </w:rPr>
  </w:style>
  <w:style w:type="character" w:customStyle="1" w:styleId="WW8Num22z3">
    <w:name w:val="WW8Num22z3"/>
    <w:rsid w:val="008A0B0C"/>
    <w:rPr>
      <w:rFonts w:ascii="Symbol" w:hAnsi="Symbol" w:cs="Symbol"/>
    </w:rPr>
  </w:style>
  <w:style w:type="character" w:customStyle="1" w:styleId="WW8Num36z1">
    <w:name w:val="WW8Num36z1"/>
    <w:rsid w:val="008A0B0C"/>
    <w:rPr>
      <w:rFonts w:ascii="Courier New" w:hAnsi="Courier New" w:cs="Courier New"/>
    </w:rPr>
  </w:style>
  <w:style w:type="character" w:customStyle="1" w:styleId="WW8Num39z2">
    <w:name w:val="WW8Num39z2"/>
    <w:rsid w:val="008A0B0C"/>
    <w:rPr>
      <w:color w:val="auto"/>
    </w:rPr>
  </w:style>
  <w:style w:type="character" w:customStyle="1" w:styleId="WW8Num42z0">
    <w:name w:val="WW8Num42z0"/>
    <w:rsid w:val="008A0B0C"/>
    <w:rPr>
      <w:rFonts w:ascii="Courier New" w:hAnsi="Courier New" w:cs="Courier New"/>
    </w:rPr>
  </w:style>
  <w:style w:type="character" w:customStyle="1" w:styleId="WW8Num42z1">
    <w:name w:val="WW8Num42z1"/>
    <w:rsid w:val="008A0B0C"/>
    <w:rPr>
      <w:color w:val="auto"/>
    </w:rPr>
  </w:style>
  <w:style w:type="character" w:customStyle="1" w:styleId="WW8Num42z3">
    <w:name w:val="WW8Num42z3"/>
    <w:rsid w:val="008A0B0C"/>
    <w:rPr>
      <w:rFonts w:ascii="Symbol" w:hAnsi="Symbol" w:cs="Symbol"/>
    </w:rPr>
  </w:style>
  <w:style w:type="character" w:customStyle="1" w:styleId="WW8Num42z5">
    <w:name w:val="WW8Num42z5"/>
    <w:rsid w:val="008A0B0C"/>
    <w:rPr>
      <w:rFonts w:ascii="Wingdings" w:hAnsi="Wingdings" w:cs="Wingdings"/>
    </w:rPr>
  </w:style>
  <w:style w:type="character" w:customStyle="1" w:styleId="WW8Num22z5">
    <w:name w:val="WW8Num22z5"/>
    <w:rsid w:val="008A0B0C"/>
    <w:rPr>
      <w:rFonts w:ascii="Wingdings" w:hAnsi="Wingdings" w:cs="Wingdings"/>
    </w:rPr>
  </w:style>
  <w:style w:type="character" w:customStyle="1" w:styleId="afffffff3">
    <w:name w:val="Символ нумерации"/>
    <w:rsid w:val="008A0B0C"/>
  </w:style>
  <w:style w:type="paragraph" w:customStyle="1" w:styleId="1ffb">
    <w:name w:val="Название1"/>
    <w:basedOn w:val="a7"/>
    <w:rsid w:val="008A0B0C"/>
    <w:pPr>
      <w:suppressLineNumbers/>
      <w:spacing w:before="120" w:after="120" w:line="240" w:lineRule="auto"/>
    </w:pPr>
    <w:rPr>
      <w:rFonts w:ascii="Times New Roman" w:eastAsia="Times New Roman" w:hAnsi="Times New Roman" w:cs="Mangal"/>
      <w:i/>
      <w:iCs/>
      <w:sz w:val="24"/>
      <w:szCs w:val="24"/>
      <w:lang w:eastAsia="ar-SA"/>
    </w:rPr>
  </w:style>
  <w:style w:type="paragraph" w:customStyle="1" w:styleId="Heading11">
    <w:name w:val="Heading 11"/>
    <w:basedOn w:val="Standard"/>
    <w:next w:val="Standard"/>
    <w:rsid w:val="008A0B0C"/>
    <w:pPr>
      <w:keepNext/>
      <w:jc w:val="center"/>
    </w:pPr>
    <w:rPr>
      <w:rFonts w:eastAsia="Times New Roman" w:cs="Times New Roman"/>
      <w:b/>
      <w:bCs/>
      <w:caps/>
      <w:sz w:val="28"/>
      <w:szCs w:val="28"/>
      <w:lang w:eastAsia="ar-SA"/>
    </w:rPr>
  </w:style>
  <w:style w:type="paragraph" w:customStyle="1" w:styleId="Heading31">
    <w:name w:val="Heading 31"/>
    <w:basedOn w:val="Standard"/>
    <w:next w:val="Standard"/>
    <w:rsid w:val="008A0B0C"/>
    <w:pPr>
      <w:keepNext/>
      <w:ind w:firstLine="709"/>
      <w:jc w:val="both"/>
    </w:pPr>
    <w:rPr>
      <w:rFonts w:eastAsia="Times New Roman" w:cs="Times New Roman"/>
      <w:sz w:val="28"/>
      <w:szCs w:val="28"/>
      <w:lang w:eastAsia="ar-SA"/>
    </w:rPr>
  </w:style>
  <w:style w:type="paragraph" w:styleId="afffffff4">
    <w:name w:val="Title"/>
    <w:basedOn w:val="a7"/>
    <w:next w:val="a7"/>
    <w:link w:val="1ffc"/>
    <w:uiPriority w:val="10"/>
    <w:qFormat/>
    <w:rsid w:val="008A0B0C"/>
    <w:pPr>
      <w:spacing w:before="240" w:after="60" w:line="240" w:lineRule="auto"/>
      <w:jc w:val="center"/>
    </w:pPr>
    <w:rPr>
      <w:rFonts w:ascii="Cambria" w:eastAsia="Times New Roman" w:hAnsi="Cambria" w:cs="Times New Roman"/>
      <w:b/>
      <w:bCs/>
      <w:kern w:val="1"/>
      <w:sz w:val="32"/>
      <w:szCs w:val="32"/>
      <w:lang w:eastAsia="ar-SA"/>
    </w:rPr>
  </w:style>
  <w:style w:type="character" w:customStyle="1" w:styleId="1ffc">
    <w:name w:val="Название Знак1"/>
    <w:basedOn w:val="a9"/>
    <w:link w:val="afffffff4"/>
    <w:rsid w:val="008A0B0C"/>
    <w:rPr>
      <w:rFonts w:ascii="Cambria" w:eastAsia="Times New Roman" w:hAnsi="Cambria" w:cs="Times New Roman"/>
      <w:b/>
      <w:bCs/>
      <w:kern w:val="1"/>
      <w:sz w:val="32"/>
      <w:szCs w:val="32"/>
      <w:lang w:eastAsia="ar-SA"/>
    </w:rPr>
  </w:style>
  <w:style w:type="paragraph" w:customStyle="1" w:styleId="ConsCell">
    <w:name w:val="ConsCell"/>
    <w:rsid w:val="003A7584"/>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3A7584"/>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
    <w:name w:val="- СТРАНИЦА -"/>
    <w:rsid w:val="003A7584"/>
    <w:pPr>
      <w:spacing w:after="0" w:line="240" w:lineRule="auto"/>
    </w:pPr>
    <w:rPr>
      <w:rFonts w:ascii="Times New Roman" w:eastAsia="Times New Roman" w:hAnsi="Times New Roman" w:cs="Times New Roman"/>
      <w:sz w:val="20"/>
      <w:szCs w:val="20"/>
    </w:rPr>
  </w:style>
  <w:style w:type="paragraph" w:styleId="afffffff5">
    <w:name w:val="Block Text"/>
    <w:basedOn w:val="a7"/>
    <w:uiPriority w:val="99"/>
    <w:rsid w:val="003A7584"/>
    <w:pPr>
      <w:tabs>
        <w:tab w:val="left" w:pos="10440"/>
      </w:tabs>
      <w:spacing w:before="120" w:after="0" w:line="240" w:lineRule="auto"/>
      <w:ind w:left="360" w:right="333"/>
      <w:jc w:val="both"/>
    </w:pPr>
    <w:rPr>
      <w:rFonts w:ascii="Times New Roman" w:eastAsia="Times New Roman" w:hAnsi="Times New Roman" w:cs="Times New Roman"/>
      <w:b/>
      <w:bCs/>
      <w:sz w:val="24"/>
      <w:szCs w:val="24"/>
    </w:rPr>
  </w:style>
  <w:style w:type="paragraph" w:styleId="26">
    <w:name w:val="Body Text Indent 2"/>
    <w:aliases w:val="Основной текст с отступом 2 Знак Знак,Основной текст с отступом 2 Знак Знак Знак Знак Знак,Основной текст с отступом 22,Основной текст с отступом 2 Знак Знак Знак3 Знак Знак"/>
    <w:basedOn w:val="a7"/>
    <w:link w:val="25"/>
    <w:uiPriority w:val="99"/>
    <w:rsid w:val="003A7584"/>
    <w:pPr>
      <w:spacing w:after="120" w:line="480" w:lineRule="auto"/>
      <w:ind w:left="283"/>
    </w:pPr>
    <w:rPr>
      <w:rFonts w:cs="Times New Roman"/>
      <w:b/>
      <w:bCs/>
      <w:caps/>
      <w:sz w:val="24"/>
      <w:szCs w:val="24"/>
    </w:rPr>
  </w:style>
  <w:style w:type="character" w:customStyle="1" w:styleId="215">
    <w:name w:val="Основной текст с отступом 2 Знак1"/>
    <w:basedOn w:val="a9"/>
    <w:link w:val="26"/>
    <w:semiHidden/>
    <w:rsid w:val="003A7584"/>
  </w:style>
  <w:style w:type="paragraph" w:styleId="24">
    <w:name w:val="Body Text 2"/>
    <w:aliases w:val="Оглавление 2 Знак,Основной текст 2 Знак1 Знак,Оглавление 2 Знак Знак Знак,Основной текст 2 Знак1 Знак Знак Знак,Оглавление 2 Знак Знак Знак Знак Знак"/>
    <w:basedOn w:val="a7"/>
    <w:link w:val="23"/>
    <w:uiPriority w:val="99"/>
    <w:rsid w:val="003A7584"/>
    <w:pPr>
      <w:widowControl w:val="0"/>
      <w:autoSpaceDE w:val="0"/>
      <w:autoSpaceDN w:val="0"/>
      <w:adjustRightInd w:val="0"/>
      <w:spacing w:after="0" w:line="240" w:lineRule="auto"/>
      <w:ind w:left="540" w:firstLine="720"/>
      <w:jc w:val="both"/>
    </w:pPr>
    <w:rPr>
      <w:rFonts w:cs="Times New Roman"/>
      <w:b/>
      <w:bCs/>
      <w:caps/>
      <w:sz w:val="24"/>
      <w:szCs w:val="24"/>
    </w:rPr>
  </w:style>
  <w:style w:type="character" w:customStyle="1" w:styleId="216">
    <w:name w:val="Основной текст 2 Знак1"/>
    <w:basedOn w:val="a9"/>
    <w:link w:val="24"/>
    <w:semiHidden/>
    <w:rsid w:val="003A7584"/>
  </w:style>
  <w:style w:type="paragraph" w:styleId="35">
    <w:name w:val="Body Text Indent 3"/>
    <w:basedOn w:val="a7"/>
    <w:link w:val="34"/>
    <w:uiPriority w:val="99"/>
    <w:rsid w:val="003A7584"/>
    <w:pPr>
      <w:spacing w:after="0" w:line="240" w:lineRule="auto"/>
      <w:ind w:left="540" w:firstLine="720"/>
      <w:jc w:val="both"/>
    </w:pPr>
    <w:rPr>
      <w:rFonts w:cs="Times New Roman"/>
      <w:sz w:val="16"/>
      <w:szCs w:val="16"/>
    </w:rPr>
  </w:style>
  <w:style w:type="character" w:customStyle="1" w:styleId="314">
    <w:name w:val="Основной текст с отступом 3 Знак1"/>
    <w:basedOn w:val="a9"/>
    <w:link w:val="35"/>
    <w:semiHidden/>
    <w:rsid w:val="003A7584"/>
    <w:rPr>
      <w:sz w:val="16"/>
      <w:szCs w:val="16"/>
    </w:rPr>
  </w:style>
  <w:style w:type="character" w:customStyle="1" w:styleId="1ffd">
    <w:name w:val="Заголовок 1 Знак Знак"/>
    <w:rsid w:val="003A7584"/>
    <w:rPr>
      <w:rFonts w:cs="Times New Roman"/>
      <w:b/>
      <w:bCs/>
      <w:sz w:val="28"/>
      <w:szCs w:val="28"/>
      <w:lang w:val="ru-RU" w:eastAsia="ru-RU" w:bidi="ar-SA"/>
    </w:rPr>
  </w:style>
  <w:style w:type="paragraph" w:customStyle="1" w:styleId="1ffe">
    <w:name w:val="текст 1"/>
    <w:basedOn w:val="a7"/>
    <w:next w:val="a7"/>
    <w:rsid w:val="003A7584"/>
    <w:pPr>
      <w:spacing w:after="0" w:line="240" w:lineRule="auto"/>
      <w:ind w:firstLine="540"/>
      <w:jc w:val="both"/>
    </w:pPr>
    <w:rPr>
      <w:rFonts w:ascii="Times New Roman" w:eastAsia="Times New Roman" w:hAnsi="Times New Roman" w:cs="Times New Roman"/>
      <w:sz w:val="20"/>
      <w:szCs w:val="24"/>
    </w:rPr>
  </w:style>
  <w:style w:type="paragraph" w:styleId="aff2">
    <w:name w:val="Plain Text"/>
    <w:basedOn w:val="a7"/>
    <w:link w:val="aff1"/>
    <w:uiPriority w:val="99"/>
    <w:rsid w:val="003A7584"/>
    <w:pPr>
      <w:spacing w:after="0" w:line="240" w:lineRule="auto"/>
    </w:pPr>
    <w:rPr>
      <w:rFonts w:ascii="Courier New" w:hAnsi="Courier New" w:cs="Courier New"/>
      <w:spacing w:val="-5"/>
    </w:rPr>
  </w:style>
  <w:style w:type="character" w:customStyle="1" w:styleId="1fff">
    <w:name w:val="Текст Знак1"/>
    <w:basedOn w:val="a9"/>
    <w:link w:val="aff2"/>
    <w:semiHidden/>
    <w:rsid w:val="003A7584"/>
    <w:rPr>
      <w:rFonts w:ascii="Consolas" w:hAnsi="Consolas"/>
      <w:sz w:val="21"/>
      <w:szCs w:val="21"/>
    </w:rPr>
  </w:style>
  <w:style w:type="character" w:customStyle="1" w:styleId="afffffff6">
    <w:name w:val="Стиль полужирный"/>
    <w:rsid w:val="003A7584"/>
    <w:rPr>
      <w:rFonts w:cs="Times New Roman"/>
      <w:b/>
      <w:bCs/>
    </w:rPr>
  </w:style>
  <w:style w:type="paragraph" w:customStyle="1" w:styleId="3f0">
    <w:name w:val="Стиль Заголовок 3 + Черный"/>
    <w:basedOn w:val="30"/>
    <w:link w:val="3f1"/>
    <w:autoRedefine/>
    <w:rsid w:val="003A7584"/>
    <w:pPr>
      <w:keepNext/>
      <w:spacing w:before="120" w:beforeAutospacing="0" w:after="0" w:afterAutospacing="0"/>
      <w:jc w:val="center"/>
    </w:pPr>
    <w:rPr>
      <w:rFonts w:eastAsia="SimSun"/>
      <w:caps/>
      <w:color w:val="000000"/>
      <w:sz w:val="24"/>
      <w:szCs w:val="24"/>
      <w:u w:val="single"/>
      <w:lang w:eastAsia="zh-CN"/>
    </w:rPr>
  </w:style>
  <w:style w:type="character" w:customStyle="1" w:styleId="3f1">
    <w:name w:val="Стиль Заголовок 3 + Черный Знак"/>
    <w:link w:val="3f0"/>
    <w:locked/>
    <w:rsid w:val="003A7584"/>
    <w:rPr>
      <w:rFonts w:ascii="Times New Roman" w:eastAsia="SimSun" w:hAnsi="Times New Roman" w:cs="Times New Roman"/>
      <w:b/>
      <w:bCs/>
      <w:caps/>
      <w:color w:val="000000"/>
      <w:sz w:val="24"/>
      <w:szCs w:val="24"/>
      <w:u w:val="single"/>
      <w:lang w:eastAsia="zh-CN"/>
    </w:rPr>
  </w:style>
  <w:style w:type="paragraph" w:customStyle="1" w:styleId="3f2">
    <w:name w:val="Стиль Заголовок 3 + подчеркивание"/>
    <w:basedOn w:val="30"/>
    <w:rsid w:val="003A7584"/>
    <w:pPr>
      <w:keepNext/>
      <w:spacing w:before="120" w:beforeAutospacing="0" w:after="0" w:afterAutospacing="0"/>
      <w:jc w:val="center"/>
    </w:pPr>
    <w:rPr>
      <w:rFonts w:eastAsia="SimSun"/>
      <w:sz w:val="24"/>
      <w:szCs w:val="24"/>
      <w:u w:val="single"/>
      <w:lang w:eastAsia="zh-CN"/>
    </w:rPr>
  </w:style>
  <w:style w:type="character" w:styleId="afffffff7">
    <w:name w:val="annotation reference"/>
    <w:uiPriority w:val="99"/>
    <w:semiHidden/>
    <w:unhideWhenUsed/>
    <w:rsid w:val="003A7584"/>
    <w:rPr>
      <w:rFonts w:cs="Times New Roman"/>
      <w:sz w:val="16"/>
      <w:szCs w:val="16"/>
    </w:rPr>
  </w:style>
  <w:style w:type="character" w:customStyle="1" w:styleId="afffffff8">
    <w:name w:val="Цветовое выделение"/>
    <w:uiPriority w:val="99"/>
    <w:rsid w:val="003A7584"/>
    <w:rPr>
      <w:b/>
      <w:color w:val="000080"/>
    </w:rPr>
  </w:style>
  <w:style w:type="character" w:customStyle="1" w:styleId="afffffff9">
    <w:name w:val="Гипертекстовая ссылка"/>
    <w:uiPriority w:val="99"/>
    <w:rsid w:val="003A7584"/>
    <w:rPr>
      <w:rFonts w:cs="Times New Roman"/>
      <w:b/>
      <w:bCs/>
      <w:color w:val="008000"/>
    </w:rPr>
  </w:style>
  <w:style w:type="character" w:customStyle="1" w:styleId="affffff7">
    <w:name w:val="Без интервала Знак"/>
    <w:link w:val="affffff6"/>
    <w:uiPriority w:val="1"/>
    <w:locked/>
    <w:rsid w:val="003A7584"/>
    <w:rPr>
      <w:rFonts w:ascii="Calibri" w:eastAsia="Times New Roman" w:hAnsi="Calibri" w:cs="Calibri"/>
      <w:lang w:eastAsia="zh-CN"/>
    </w:rPr>
  </w:style>
  <w:style w:type="paragraph" w:customStyle="1" w:styleId="afffffffa">
    <w:name w:val="Нормальный (таблица)"/>
    <w:basedOn w:val="a7"/>
    <w:next w:val="a7"/>
    <w:uiPriority w:val="99"/>
    <w:rsid w:val="003A7584"/>
    <w:pPr>
      <w:autoSpaceDE w:val="0"/>
      <w:autoSpaceDN w:val="0"/>
      <w:adjustRightInd w:val="0"/>
      <w:spacing w:after="0" w:line="240" w:lineRule="auto"/>
      <w:jc w:val="both"/>
    </w:pPr>
    <w:rPr>
      <w:rFonts w:ascii="Arial" w:eastAsia="Times New Roman" w:hAnsi="Arial" w:cs="Arial"/>
      <w:sz w:val="24"/>
      <w:szCs w:val="24"/>
    </w:rPr>
  </w:style>
  <w:style w:type="paragraph" w:customStyle="1" w:styleId="afffffffb">
    <w:name w:val="Прижатый влево"/>
    <w:basedOn w:val="a7"/>
    <w:next w:val="a7"/>
    <w:uiPriority w:val="99"/>
    <w:rsid w:val="003A7584"/>
    <w:pPr>
      <w:autoSpaceDE w:val="0"/>
      <w:autoSpaceDN w:val="0"/>
      <w:adjustRightInd w:val="0"/>
      <w:spacing w:after="0" w:line="240" w:lineRule="auto"/>
    </w:pPr>
    <w:rPr>
      <w:rFonts w:ascii="Arial" w:eastAsia="Times New Roman" w:hAnsi="Arial" w:cs="Arial"/>
      <w:sz w:val="24"/>
      <w:szCs w:val="24"/>
    </w:rPr>
  </w:style>
  <w:style w:type="paragraph" w:customStyle="1" w:styleId="afffffffc">
    <w:name w:val="Заголовок статьи"/>
    <w:basedOn w:val="a7"/>
    <w:next w:val="a7"/>
    <w:uiPriority w:val="99"/>
    <w:rsid w:val="003A7584"/>
    <w:pPr>
      <w:autoSpaceDE w:val="0"/>
      <w:autoSpaceDN w:val="0"/>
      <w:adjustRightInd w:val="0"/>
      <w:spacing w:after="0" w:line="240" w:lineRule="auto"/>
      <w:ind w:left="1612" w:hanging="892"/>
      <w:jc w:val="both"/>
    </w:pPr>
    <w:rPr>
      <w:rFonts w:ascii="Arial" w:eastAsia="Times New Roman" w:hAnsi="Arial" w:cs="Arial"/>
      <w:sz w:val="24"/>
      <w:szCs w:val="24"/>
    </w:rPr>
  </w:style>
  <w:style w:type="table" w:styleId="afffffffd">
    <w:name w:val="Table Grid"/>
    <w:basedOn w:val="aa"/>
    <w:uiPriority w:val="39"/>
    <w:rsid w:val="003A7584"/>
    <w:pPr>
      <w:spacing w:after="0" w:line="240" w:lineRule="auto"/>
    </w:pPr>
    <w:rPr>
      <w:rFonts w:ascii="Times New Roman" w:eastAsia="Calibri"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2">
    <w:name w:val="Табличный_боковик_11"/>
    <w:link w:val="113"/>
    <w:rsid w:val="003A7584"/>
    <w:pPr>
      <w:spacing w:after="0" w:line="240" w:lineRule="auto"/>
    </w:pPr>
    <w:rPr>
      <w:rFonts w:ascii="Times New Roman" w:eastAsia="Calibri" w:hAnsi="Times New Roman" w:cs="Times New Roman"/>
      <w:szCs w:val="24"/>
    </w:rPr>
  </w:style>
  <w:style w:type="character" w:customStyle="1" w:styleId="113">
    <w:name w:val="Табличный_боковик_11 Знак"/>
    <w:link w:val="112"/>
    <w:locked/>
    <w:rsid w:val="003A7584"/>
    <w:rPr>
      <w:rFonts w:ascii="Times New Roman" w:eastAsia="Calibri" w:hAnsi="Times New Roman" w:cs="Times New Roman"/>
      <w:szCs w:val="24"/>
    </w:rPr>
  </w:style>
  <w:style w:type="paragraph" w:customStyle="1" w:styleId="afffffffe">
    <w:name w:val="Таблица_название_таблицы"/>
    <w:next w:val="a7"/>
    <w:link w:val="affffffff"/>
    <w:rsid w:val="003A7584"/>
    <w:pPr>
      <w:keepNext/>
      <w:spacing w:after="120" w:line="240" w:lineRule="auto"/>
      <w:jc w:val="center"/>
    </w:pPr>
    <w:rPr>
      <w:rFonts w:ascii="Times New Roman" w:eastAsia="Calibri" w:hAnsi="Times New Roman" w:cs="Times New Roman"/>
      <w:bCs/>
      <w:sz w:val="24"/>
    </w:rPr>
  </w:style>
  <w:style w:type="character" w:customStyle="1" w:styleId="affffffff">
    <w:name w:val="Таблица_название_таблицы Знак"/>
    <w:link w:val="afffffffe"/>
    <w:locked/>
    <w:rsid w:val="003A7584"/>
    <w:rPr>
      <w:rFonts w:ascii="Times New Roman" w:eastAsia="Calibri" w:hAnsi="Times New Roman" w:cs="Times New Roman"/>
      <w:bCs/>
      <w:sz w:val="24"/>
    </w:rPr>
  </w:style>
  <w:style w:type="character" w:customStyle="1" w:styleId="Heading1Char">
    <w:name w:val="Heading 1 Char"/>
    <w:aliases w:val="Заголовок 1 Знак Знак Знак Char,Заголовок 1 Знак Знак Char,Заголовок 1 Знак Char"/>
    <w:locked/>
    <w:rsid w:val="003A7584"/>
    <w:rPr>
      <w:rFonts w:ascii="Calibri" w:hAnsi="Calibri" w:cs="Calibri"/>
      <w:b/>
      <w:bCs/>
      <w:kern w:val="36"/>
      <w:sz w:val="48"/>
      <w:szCs w:val="48"/>
      <w:lang w:val="ru-RU" w:eastAsia="ru-RU"/>
    </w:rPr>
  </w:style>
  <w:style w:type="character" w:customStyle="1" w:styleId="Heading2Char">
    <w:name w:val="Heading 2 Char"/>
    <w:aliases w:val="Заголовок 2 Знак1 Знак Знак Char,Знак Char,Заголовок 2 Знак1 Char,Знак Знак Знак Знак Char,Заголовок 2 Знак1 Знак Знак Знак Char,Знак Знак Знак Знак Знак Char,Заголовок 2 Знак1 Знак Char,H2 Char,h2 Char"/>
    <w:semiHidden/>
    <w:locked/>
    <w:rsid w:val="003A7584"/>
    <w:rPr>
      <w:rFonts w:ascii="Cambria" w:hAnsi="Cambria" w:cs="Times New Roman"/>
      <w:b/>
      <w:bCs/>
      <w:i/>
      <w:iCs/>
      <w:sz w:val="28"/>
      <w:szCs w:val="28"/>
    </w:rPr>
  </w:style>
  <w:style w:type="character" w:customStyle="1" w:styleId="Heading3Char">
    <w:name w:val="Heading 3 Char"/>
    <w:aliases w:val="Текст сноски1 Char,Знак Знак Знак Char,Знак Знак Знак Знак Знак Знак Знак Знак Знак Знак Знак Знак Знак Знак Знак Знак Знак Знак Знак Знак Знак Char,Знак3 Char,Знак1 Char"/>
    <w:semiHidden/>
    <w:locked/>
    <w:rsid w:val="003A7584"/>
    <w:rPr>
      <w:rFonts w:ascii="Cambria" w:hAnsi="Cambria" w:cs="Times New Roman"/>
      <w:b/>
      <w:bCs/>
      <w:sz w:val="26"/>
      <w:szCs w:val="26"/>
    </w:rPr>
  </w:style>
  <w:style w:type="character" w:customStyle="1" w:styleId="Heading3Char1">
    <w:name w:val="Heading 3 Char1"/>
    <w:aliases w:val="footnote text Char,Знак Знак Знак Char2,Знак Знак Знак Знак Знак Знак Знак Знак Знак Знак Знак Знак Знак Знак Знак Знак Знак Знак Знак Знак Знак Char2,Знак3 Char1,Знак1 Char2"/>
    <w:locked/>
    <w:rsid w:val="003A7584"/>
    <w:rPr>
      <w:rFonts w:eastAsia="Times New Roman" w:cs="Times New Roman"/>
      <w:sz w:val="28"/>
      <w:szCs w:val="28"/>
      <w:u w:val="thick"/>
    </w:rPr>
  </w:style>
  <w:style w:type="paragraph" w:customStyle="1" w:styleId="1fff0">
    <w:name w:val="Без интервала1"/>
    <w:rsid w:val="003A7584"/>
    <w:pPr>
      <w:spacing w:after="0" w:line="240" w:lineRule="auto"/>
    </w:pPr>
    <w:rPr>
      <w:rFonts w:ascii="Times New Roman" w:eastAsia="Times New Roman" w:hAnsi="Times New Roman" w:cs="Times New Roman"/>
      <w:sz w:val="24"/>
      <w:szCs w:val="24"/>
    </w:rPr>
  </w:style>
  <w:style w:type="paragraph" w:customStyle="1" w:styleId="1fff1">
    <w:name w:val="Абзац списка1"/>
    <w:basedOn w:val="a7"/>
    <w:rsid w:val="003A7584"/>
    <w:pPr>
      <w:autoSpaceDE w:val="0"/>
      <w:autoSpaceDN w:val="0"/>
      <w:adjustRightInd w:val="0"/>
      <w:ind w:left="720" w:firstLine="540"/>
      <w:jc w:val="both"/>
    </w:pPr>
    <w:rPr>
      <w:rFonts w:ascii="Calibri" w:eastAsia="Times New Roman" w:hAnsi="Calibri" w:cs="Calibri"/>
    </w:rPr>
  </w:style>
  <w:style w:type="paragraph" w:customStyle="1" w:styleId="217">
    <w:name w:val="Цитата 21"/>
    <w:basedOn w:val="a7"/>
    <w:next w:val="a7"/>
    <w:link w:val="QuoteChar"/>
    <w:rsid w:val="003A7584"/>
    <w:pPr>
      <w:autoSpaceDE w:val="0"/>
      <w:autoSpaceDN w:val="0"/>
      <w:adjustRightInd w:val="0"/>
      <w:spacing w:after="0" w:line="240" w:lineRule="auto"/>
      <w:ind w:firstLine="540"/>
      <w:jc w:val="both"/>
    </w:pPr>
    <w:rPr>
      <w:rFonts w:ascii="Times New Roman" w:eastAsia="Times New Roman" w:hAnsi="Times New Roman" w:cs="Times New Roman"/>
      <w:i/>
      <w:iCs/>
      <w:color w:val="000000"/>
      <w:sz w:val="24"/>
      <w:szCs w:val="24"/>
      <w:lang w:eastAsia="ar-SA"/>
    </w:rPr>
  </w:style>
  <w:style w:type="character" w:customStyle="1" w:styleId="QuoteChar">
    <w:name w:val="Quote Char"/>
    <w:link w:val="217"/>
    <w:locked/>
    <w:rsid w:val="003A7584"/>
    <w:rPr>
      <w:rFonts w:ascii="Times New Roman" w:eastAsia="Times New Roman" w:hAnsi="Times New Roman" w:cs="Times New Roman"/>
      <w:i/>
      <w:iCs/>
      <w:color w:val="000000"/>
      <w:sz w:val="24"/>
      <w:szCs w:val="24"/>
      <w:lang w:eastAsia="ar-SA"/>
    </w:rPr>
  </w:style>
  <w:style w:type="paragraph" w:customStyle="1" w:styleId="1fff2">
    <w:name w:val="Выделенная цитата1"/>
    <w:basedOn w:val="a7"/>
    <w:next w:val="a7"/>
    <w:link w:val="IntenseQuoteChar"/>
    <w:rsid w:val="003A7584"/>
    <w:pPr>
      <w:pBdr>
        <w:bottom w:val="single" w:sz="4" w:space="4" w:color="4F81BD"/>
      </w:pBdr>
      <w:autoSpaceDE w:val="0"/>
      <w:autoSpaceDN w:val="0"/>
      <w:adjustRightInd w:val="0"/>
      <w:spacing w:before="200" w:after="280" w:line="240" w:lineRule="auto"/>
      <w:ind w:left="936" w:right="936" w:firstLine="540"/>
      <w:jc w:val="both"/>
    </w:pPr>
    <w:rPr>
      <w:rFonts w:ascii="Times New Roman" w:eastAsia="Times New Roman" w:hAnsi="Times New Roman" w:cs="Times New Roman"/>
      <w:b/>
      <w:bCs/>
      <w:i/>
      <w:iCs/>
      <w:color w:val="4F81BD"/>
      <w:sz w:val="24"/>
      <w:szCs w:val="24"/>
      <w:lang w:eastAsia="ar-SA"/>
    </w:rPr>
  </w:style>
  <w:style w:type="character" w:customStyle="1" w:styleId="IntenseQuoteChar">
    <w:name w:val="Intense Quote Char"/>
    <w:link w:val="1fff2"/>
    <w:locked/>
    <w:rsid w:val="003A7584"/>
    <w:rPr>
      <w:rFonts w:ascii="Times New Roman" w:eastAsia="Times New Roman" w:hAnsi="Times New Roman" w:cs="Times New Roman"/>
      <w:b/>
      <w:bCs/>
      <w:i/>
      <w:iCs/>
      <w:color w:val="4F81BD"/>
      <w:sz w:val="24"/>
      <w:szCs w:val="24"/>
      <w:lang w:eastAsia="ar-SA"/>
    </w:rPr>
  </w:style>
  <w:style w:type="character" w:customStyle="1" w:styleId="1fff3">
    <w:name w:val="Слабое выделение1"/>
    <w:rsid w:val="003A7584"/>
    <w:rPr>
      <w:rFonts w:cs="Times New Roman"/>
      <w:i/>
      <w:iCs/>
      <w:color w:val="808080"/>
    </w:rPr>
  </w:style>
  <w:style w:type="character" w:customStyle="1" w:styleId="1fff4">
    <w:name w:val="Сильное выделение1"/>
    <w:rsid w:val="003A7584"/>
    <w:rPr>
      <w:rFonts w:cs="Times New Roman"/>
      <w:b/>
      <w:bCs/>
      <w:i/>
      <w:iCs/>
      <w:color w:val="4F81BD"/>
    </w:rPr>
  </w:style>
  <w:style w:type="character" w:customStyle="1" w:styleId="1fff5">
    <w:name w:val="Слабая ссылка1"/>
    <w:rsid w:val="003A7584"/>
    <w:rPr>
      <w:rFonts w:cs="Times New Roman"/>
      <w:smallCaps/>
      <w:color w:val="auto"/>
      <w:u w:val="single"/>
    </w:rPr>
  </w:style>
  <w:style w:type="character" w:customStyle="1" w:styleId="1fff6">
    <w:name w:val="Сильная ссылка1"/>
    <w:rsid w:val="003A7584"/>
    <w:rPr>
      <w:rFonts w:cs="Times New Roman"/>
      <w:b/>
      <w:bCs/>
      <w:smallCaps/>
      <w:color w:val="auto"/>
      <w:spacing w:val="5"/>
      <w:u w:val="single"/>
    </w:rPr>
  </w:style>
  <w:style w:type="character" w:customStyle="1" w:styleId="1fff7">
    <w:name w:val="Название книги1"/>
    <w:rsid w:val="003A7584"/>
    <w:rPr>
      <w:rFonts w:cs="Times New Roman"/>
      <w:b/>
      <w:bCs/>
      <w:smallCaps/>
      <w:spacing w:val="5"/>
    </w:rPr>
  </w:style>
  <w:style w:type="paragraph" w:customStyle="1" w:styleId="1fff8">
    <w:name w:val="Заголовок оглавления1"/>
    <w:basedOn w:val="10"/>
    <w:next w:val="a7"/>
    <w:rsid w:val="003A7584"/>
    <w:pPr>
      <w:keepNext/>
      <w:numPr>
        <w:ilvl w:val="5"/>
      </w:numPr>
      <w:tabs>
        <w:tab w:val="num" w:pos="1152"/>
      </w:tabs>
      <w:suppressAutoHyphens/>
      <w:autoSpaceDE w:val="0"/>
      <w:autoSpaceDN w:val="0"/>
      <w:adjustRightInd w:val="0"/>
      <w:spacing w:before="240" w:beforeAutospacing="0" w:after="60" w:afterAutospacing="0"/>
      <w:outlineLvl w:val="9"/>
    </w:pPr>
    <w:rPr>
      <w:rFonts w:cs="Cambria"/>
      <w:b w:val="0"/>
      <w:bCs w:val="0"/>
      <w:caps/>
      <w:kern w:val="32"/>
      <w:sz w:val="28"/>
      <w:szCs w:val="28"/>
      <w:lang w:eastAsia="zh-CN"/>
    </w:rPr>
  </w:style>
  <w:style w:type="character" w:customStyle="1" w:styleId="315">
    <w:name w:val="Заголовок 3 Знак1"/>
    <w:aliases w:val="Знак Знак1,Заголовок 2 Знак2,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H2 Знак1,h2 Знак1"/>
    <w:locked/>
    <w:rsid w:val="003A7584"/>
    <w:rPr>
      <w:rFonts w:eastAsia="Times New Roman" w:cs="Times New Roman"/>
      <w:sz w:val="28"/>
      <w:szCs w:val="28"/>
      <w:u w:val="thick"/>
      <w:lang w:val="ru-RU" w:eastAsia="ru-RU"/>
    </w:rPr>
  </w:style>
  <w:style w:type="paragraph" w:customStyle="1" w:styleId="1fff9">
    <w:name w:val="Основной текст 1"/>
    <w:basedOn w:val="a7"/>
    <w:rsid w:val="003A7584"/>
    <w:pPr>
      <w:autoSpaceDE w:val="0"/>
      <w:autoSpaceDN w:val="0"/>
      <w:adjustRightInd w:val="0"/>
      <w:spacing w:after="0" w:line="360" w:lineRule="auto"/>
      <w:ind w:firstLine="709"/>
      <w:jc w:val="both"/>
    </w:pPr>
    <w:rPr>
      <w:rFonts w:ascii="Times New Roman" w:eastAsia="Times New Roman" w:hAnsi="Times New Roman" w:cs="Times New Roman"/>
      <w:sz w:val="24"/>
      <w:szCs w:val="24"/>
    </w:rPr>
  </w:style>
  <w:style w:type="character" w:customStyle="1" w:styleId="FooterChar">
    <w:name w:val="Footer Char"/>
    <w:locked/>
    <w:rsid w:val="003A7584"/>
    <w:rPr>
      <w:rFonts w:ascii="Calibri" w:hAnsi="Calibri" w:cs="Calibri"/>
      <w:sz w:val="24"/>
      <w:szCs w:val="24"/>
      <w:lang w:val="ru-RU" w:eastAsia="ru-RU"/>
    </w:rPr>
  </w:style>
  <w:style w:type="character" w:customStyle="1" w:styleId="affffffff0">
    <w:name w:val="Текст концевой сноски Знак"/>
    <w:link w:val="affffffff1"/>
    <w:semiHidden/>
    <w:locked/>
    <w:rsid w:val="003A7584"/>
    <w:rPr>
      <w:rFonts w:ascii="Times New Roman" w:eastAsia="Times New Roman" w:hAnsi="Times New Roman" w:cs="Times New Roman"/>
      <w:sz w:val="20"/>
      <w:szCs w:val="20"/>
      <w:lang w:eastAsia="ar-SA"/>
    </w:rPr>
  </w:style>
  <w:style w:type="character" w:customStyle="1" w:styleId="BodyTextChar">
    <w:name w:val="Body Text Char"/>
    <w:aliases w:val="Основной текст Знак Знак Знак Char,Основной текст Знак Знак Знак Знак Char,Основной текст Знак Знак Знак Знак Знак Знак Char,Основной текст Знак Знак Знак Знак Знак Знак Знак Знак Знак Char,Основной текст Знак Знак Char"/>
    <w:semiHidden/>
    <w:locked/>
    <w:rsid w:val="003A7584"/>
    <w:rPr>
      <w:rFonts w:cs="Times New Roman"/>
      <w:sz w:val="24"/>
      <w:szCs w:val="24"/>
    </w:rPr>
  </w:style>
  <w:style w:type="character" w:customStyle="1" w:styleId="1fffa">
    <w:name w:val="Основной текст Знак1"/>
    <w:aliases w:val="Основной текст Знак Знак Знак Знак2,Основной текст Знак Знак Знак Знак Знак1,Основной текст Знак Знак Знак Знак Знак Знак Знак1,Основной текст Знак Знак Знак Знак Знак Знак Знак Знак Знак Знак1"/>
    <w:semiHidden/>
    <w:locked/>
    <w:rsid w:val="003A7584"/>
    <w:rPr>
      <w:rFonts w:cs="Times New Roman"/>
      <w:sz w:val="24"/>
      <w:szCs w:val="24"/>
    </w:rPr>
  </w:style>
  <w:style w:type="character" w:customStyle="1" w:styleId="222">
    <w:name w:val="Основной текст с отступом 2 Знак2"/>
    <w:aliases w:val="Основной текст с отступом 2 Знак Знак Знак,Основной текст с отступом 2 Знак Знак1,Основной текст с отступом 2 Знак Знак Знак Знак Знак Знак,Основной текст с отступом 22 Знак"/>
    <w:semiHidden/>
    <w:locked/>
    <w:rsid w:val="003A7584"/>
    <w:rPr>
      <w:sz w:val="24"/>
      <w:szCs w:val="24"/>
      <w:lang w:bidi="ar-SA"/>
    </w:rPr>
  </w:style>
  <w:style w:type="character" w:customStyle="1" w:styleId="CommentTextChar1">
    <w:name w:val="Comment Text Char1"/>
    <w:semiHidden/>
    <w:locked/>
    <w:rsid w:val="003A7584"/>
    <w:rPr>
      <w:rFonts w:cs="Times New Roman"/>
      <w:sz w:val="20"/>
      <w:szCs w:val="20"/>
    </w:rPr>
  </w:style>
  <w:style w:type="character" w:customStyle="1" w:styleId="affffffff2">
    <w:name w:val="Обычный (веб) Знак"/>
    <w:aliases w:val="Обычный (Web) Знак"/>
    <w:semiHidden/>
    <w:locked/>
    <w:rsid w:val="003A7584"/>
    <w:rPr>
      <w:rFonts w:ascii="Tahoma" w:hAnsi="Tahoma" w:cs="Tahoma"/>
      <w:sz w:val="16"/>
      <w:szCs w:val="16"/>
    </w:rPr>
  </w:style>
  <w:style w:type="paragraph" w:customStyle="1" w:styleId="2fa">
    <w:name w:val="Текст2"/>
    <w:basedOn w:val="a7"/>
    <w:rsid w:val="003A7584"/>
    <w:pPr>
      <w:autoSpaceDE w:val="0"/>
      <w:autoSpaceDN w:val="0"/>
      <w:adjustRightInd w:val="0"/>
      <w:spacing w:after="0" w:line="240" w:lineRule="auto"/>
      <w:ind w:firstLine="709"/>
      <w:jc w:val="both"/>
    </w:pPr>
    <w:rPr>
      <w:rFonts w:ascii="Times New Roman" w:eastAsia="Times New Roman" w:hAnsi="Times New Roman" w:cs="Times New Roman"/>
      <w:sz w:val="24"/>
      <w:szCs w:val="24"/>
    </w:rPr>
  </w:style>
  <w:style w:type="paragraph" w:customStyle="1" w:styleId="BodyText21">
    <w:name w:val="Body Text 21"/>
    <w:basedOn w:val="a7"/>
    <w:rsid w:val="003A7584"/>
    <w:pPr>
      <w:autoSpaceDE w:val="0"/>
      <w:autoSpaceDN w:val="0"/>
      <w:adjustRightInd w:val="0"/>
      <w:spacing w:before="120" w:after="0" w:line="240" w:lineRule="auto"/>
      <w:ind w:firstLine="709"/>
      <w:jc w:val="both"/>
    </w:pPr>
    <w:rPr>
      <w:rFonts w:ascii="Times New Roman" w:eastAsia="Times New Roman" w:hAnsi="Times New Roman" w:cs="Times New Roman"/>
      <w:sz w:val="28"/>
      <w:szCs w:val="28"/>
    </w:rPr>
  </w:style>
  <w:style w:type="character" w:customStyle="1" w:styleId="BodyText2Char1">
    <w:name w:val="Body Text 2 Char1"/>
    <w:semiHidden/>
    <w:locked/>
    <w:rsid w:val="003A7584"/>
    <w:rPr>
      <w:rFonts w:cs="Times New Roman"/>
      <w:sz w:val="24"/>
      <w:szCs w:val="24"/>
    </w:rPr>
  </w:style>
  <w:style w:type="paragraph" w:customStyle="1" w:styleId="affffffff3">
    <w:name w:val="Название закона"/>
    <w:basedOn w:val="a7"/>
    <w:next w:val="24"/>
    <w:rsid w:val="003A7584"/>
    <w:pPr>
      <w:autoSpaceDE w:val="0"/>
      <w:autoSpaceDN w:val="0"/>
      <w:adjustRightInd w:val="0"/>
      <w:spacing w:after="0" w:line="240" w:lineRule="auto"/>
      <w:ind w:firstLine="540"/>
      <w:jc w:val="center"/>
    </w:pPr>
    <w:rPr>
      <w:rFonts w:ascii="Times New Roman" w:eastAsia="Times New Roman" w:hAnsi="Times New Roman" w:cs="Times New Roman"/>
      <w:b/>
      <w:bCs/>
      <w:sz w:val="24"/>
      <w:szCs w:val="24"/>
    </w:rPr>
  </w:style>
  <w:style w:type="paragraph" w:customStyle="1" w:styleId="1fffb">
    <w:name w:val="Обычный (веб)1"/>
    <w:basedOn w:val="a7"/>
    <w:rsid w:val="003A7584"/>
    <w:pPr>
      <w:overflowPunct w:val="0"/>
      <w:autoSpaceDE w:val="0"/>
      <w:autoSpaceDN w:val="0"/>
      <w:adjustRightInd w:val="0"/>
      <w:spacing w:before="100" w:after="100" w:line="240" w:lineRule="auto"/>
      <w:ind w:firstLine="540"/>
      <w:jc w:val="both"/>
    </w:pPr>
    <w:rPr>
      <w:rFonts w:ascii="Times New Roman" w:eastAsia="Times New Roman" w:hAnsi="Times New Roman" w:cs="Times New Roman"/>
      <w:color w:val="000000"/>
      <w:sz w:val="24"/>
      <w:szCs w:val="24"/>
    </w:rPr>
  </w:style>
  <w:style w:type="paragraph" w:customStyle="1" w:styleId="Noeeu1">
    <w:name w:val="Noeeu1"/>
    <w:basedOn w:val="a7"/>
    <w:rsid w:val="003A7584"/>
    <w:pPr>
      <w:overflowPunct w:val="0"/>
      <w:autoSpaceDE w:val="0"/>
      <w:autoSpaceDN w:val="0"/>
      <w:adjustRightInd w:val="0"/>
      <w:spacing w:after="0" w:line="240" w:lineRule="auto"/>
      <w:ind w:firstLine="720"/>
      <w:jc w:val="both"/>
    </w:pPr>
    <w:rPr>
      <w:rFonts w:ascii="Times New Roman" w:eastAsia="Times New Roman" w:hAnsi="Times New Roman" w:cs="Times New Roman"/>
      <w:sz w:val="24"/>
      <w:szCs w:val="24"/>
    </w:rPr>
  </w:style>
  <w:style w:type="paragraph" w:customStyle="1" w:styleId="1fffc">
    <w:name w:val="1"/>
    <w:basedOn w:val="a7"/>
    <w:next w:val="af1"/>
    <w:rsid w:val="003A7584"/>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4"/>
      <w:szCs w:val="24"/>
    </w:rPr>
  </w:style>
  <w:style w:type="paragraph" w:customStyle="1" w:styleId="xl24">
    <w:name w:val="xl24"/>
    <w:basedOn w:val="a7"/>
    <w:rsid w:val="003A7584"/>
    <w:pP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character" w:customStyle="1" w:styleId="212pt">
    <w:name w:val="Заголовок 2 + 12 pt Знак Знак Знак"/>
    <w:link w:val="212pt0"/>
    <w:locked/>
    <w:rsid w:val="003A7584"/>
    <w:rPr>
      <w:b/>
      <w:sz w:val="24"/>
    </w:rPr>
  </w:style>
  <w:style w:type="paragraph" w:customStyle="1" w:styleId="212pt0">
    <w:name w:val="Заголовок 2 + 12 pt Знак Знак"/>
    <w:basedOn w:val="a7"/>
    <w:next w:val="a7"/>
    <w:link w:val="212pt"/>
    <w:autoRedefine/>
    <w:rsid w:val="003A7584"/>
    <w:pPr>
      <w:keepNext/>
      <w:autoSpaceDE w:val="0"/>
      <w:autoSpaceDN w:val="0"/>
      <w:adjustRightInd w:val="0"/>
      <w:spacing w:after="0" w:line="240" w:lineRule="auto"/>
      <w:ind w:firstLine="540"/>
      <w:jc w:val="center"/>
      <w:outlineLvl w:val="0"/>
    </w:pPr>
    <w:rPr>
      <w:b/>
      <w:sz w:val="24"/>
    </w:rPr>
  </w:style>
  <w:style w:type="paragraph" w:customStyle="1" w:styleId="212pt1">
    <w:name w:val="Заголовок 2 + 12 pt"/>
    <w:basedOn w:val="a7"/>
    <w:next w:val="a7"/>
    <w:autoRedefine/>
    <w:rsid w:val="003A7584"/>
    <w:pPr>
      <w:keepNext/>
      <w:autoSpaceDE w:val="0"/>
      <w:autoSpaceDN w:val="0"/>
      <w:adjustRightInd w:val="0"/>
      <w:spacing w:after="120" w:line="240" w:lineRule="auto"/>
      <w:ind w:firstLine="540"/>
      <w:jc w:val="center"/>
      <w:outlineLvl w:val="0"/>
    </w:pPr>
    <w:rPr>
      <w:rFonts w:ascii="Times New Roman" w:eastAsia="Times New Roman" w:hAnsi="Times New Roman" w:cs="Times New Roman"/>
      <w:sz w:val="20"/>
      <w:szCs w:val="20"/>
    </w:rPr>
  </w:style>
  <w:style w:type="paragraph" w:customStyle="1" w:styleId="2TimesNewRoman0">
    <w:name w:val="Стиль Заголовок 2 + Times New Roman по центру"/>
    <w:basedOn w:val="20"/>
    <w:next w:val="a8"/>
    <w:autoRedefine/>
    <w:rsid w:val="003A7584"/>
    <w:pPr>
      <w:keepNext/>
      <w:autoSpaceDE w:val="0"/>
      <w:autoSpaceDN w:val="0"/>
      <w:adjustRightInd w:val="0"/>
      <w:spacing w:before="240" w:beforeAutospacing="0" w:after="60" w:afterAutospacing="0"/>
      <w:ind w:left="1702" w:firstLine="567"/>
    </w:pPr>
    <w:rPr>
      <w:caps/>
      <w:sz w:val="24"/>
      <w:szCs w:val="24"/>
      <w:shd w:val="clear" w:color="auto" w:fill="FFFFFF"/>
    </w:rPr>
  </w:style>
  <w:style w:type="paragraph" w:customStyle="1" w:styleId="212pt2">
    <w:name w:val="Заголовок 2 + 12 pt Знак"/>
    <w:basedOn w:val="a7"/>
    <w:next w:val="a7"/>
    <w:autoRedefine/>
    <w:rsid w:val="003A7584"/>
    <w:pPr>
      <w:keepNext/>
      <w:autoSpaceDE w:val="0"/>
      <w:autoSpaceDN w:val="0"/>
      <w:adjustRightInd w:val="0"/>
      <w:spacing w:after="0" w:line="240" w:lineRule="auto"/>
      <w:ind w:firstLine="540"/>
      <w:jc w:val="center"/>
      <w:outlineLvl w:val="0"/>
    </w:pPr>
    <w:rPr>
      <w:rFonts w:ascii="Times New Roman" w:eastAsia="Times New Roman" w:hAnsi="Times New Roman" w:cs="Times New Roman"/>
      <w:sz w:val="20"/>
      <w:szCs w:val="20"/>
    </w:rPr>
  </w:style>
  <w:style w:type="paragraph" w:customStyle="1" w:styleId="2fb">
    <w:name w:val="Знак2"/>
    <w:basedOn w:val="a7"/>
    <w:next w:val="20"/>
    <w:autoRedefine/>
    <w:rsid w:val="003A7584"/>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character" w:customStyle="1" w:styleId="BodyTextIndentChar1">
    <w:name w:val="Body Text Indent Char1"/>
    <w:semiHidden/>
    <w:locked/>
    <w:rsid w:val="003A7584"/>
    <w:rPr>
      <w:rFonts w:cs="Times New Roman"/>
      <w:sz w:val="24"/>
      <w:szCs w:val="24"/>
    </w:rPr>
  </w:style>
  <w:style w:type="character" w:customStyle="1" w:styleId="affffffff4">
    <w:name w:val="Основной текст с точкой Знак"/>
    <w:link w:val="a1"/>
    <w:locked/>
    <w:rsid w:val="003A7584"/>
    <w:rPr>
      <w:rFonts w:cs="Times New Roman"/>
      <w:b/>
      <w:bCs/>
      <w:sz w:val="24"/>
      <w:szCs w:val="24"/>
      <w:u w:val="single"/>
    </w:rPr>
  </w:style>
  <w:style w:type="paragraph" w:customStyle="1" w:styleId="a1">
    <w:name w:val="Основной текст с точкой"/>
    <w:basedOn w:val="afffd"/>
    <w:link w:val="affffffff4"/>
    <w:rsid w:val="003A7584"/>
    <w:pPr>
      <w:numPr>
        <w:numId w:val="22"/>
      </w:numPr>
      <w:tabs>
        <w:tab w:val="clear" w:pos="1211"/>
        <w:tab w:val="num" w:pos="360"/>
        <w:tab w:val="left" w:pos="851"/>
      </w:tabs>
      <w:suppressAutoHyphens w:val="0"/>
      <w:overflowPunct w:val="0"/>
      <w:autoSpaceDE w:val="0"/>
      <w:autoSpaceDN w:val="0"/>
      <w:adjustRightInd w:val="0"/>
      <w:spacing w:before="60" w:line="240" w:lineRule="auto"/>
      <w:ind w:left="283" w:firstLine="0"/>
    </w:pPr>
    <w:rPr>
      <w:rFonts w:asciiTheme="minorHAnsi" w:eastAsiaTheme="minorEastAsia" w:hAnsiTheme="minorHAnsi"/>
      <w:b/>
      <w:bCs/>
      <w:u w:val="single"/>
      <w:lang w:eastAsia="ru-RU"/>
    </w:rPr>
  </w:style>
  <w:style w:type="paragraph" w:customStyle="1" w:styleId="Oaaeeiuenoeeu">
    <w:name w:val="Oaaee?iue noeeu"/>
    <w:basedOn w:val="a7"/>
    <w:rsid w:val="003A7584"/>
    <w:pPr>
      <w:overflowPunct w:val="0"/>
      <w:autoSpaceDE w:val="0"/>
      <w:autoSpaceDN w:val="0"/>
      <w:adjustRightInd w:val="0"/>
      <w:spacing w:after="0" w:line="240" w:lineRule="auto"/>
      <w:ind w:firstLine="540"/>
      <w:jc w:val="center"/>
    </w:pPr>
    <w:rPr>
      <w:rFonts w:ascii="Times New Roman" w:eastAsia="Times New Roman" w:hAnsi="Times New Roman" w:cs="Times New Roman"/>
    </w:rPr>
  </w:style>
  <w:style w:type="paragraph" w:customStyle="1" w:styleId="affffffff5">
    <w:name w:val="Краткий обратный адрес"/>
    <w:basedOn w:val="a7"/>
    <w:rsid w:val="003A7584"/>
    <w:pPr>
      <w:overflowPunct w:val="0"/>
      <w:autoSpaceDE w:val="0"/>
      <w:autoSpaceDN w:val="0"/>
      <w:adjustRightInd w:val="0"/>
      <w:spacing w:after="0" w:line="240" w:lineRule="auto"/>
      <w:ind w:firstLine="540"/>
      <w:jc w:val="both"/>
    </w:pPr>
    <w:rPr>
      <w:rFonts w:ascii="Times New Roman" w:eastAsia="Times New Roman" w:hAnsi="Times New Roman" w:cs="Times New Roman"/>
      <w:sz w:val="24"/>
      <w:szCs w:val="24"/>
    </w:rPr>
  </w:style>
  <w:style w:type="paragraph" w:customStyle="1" w:styleId="podzag">
    <w:name w:val="podzag"/>
    <w:basedOn w:val="a7"/>
    <w:rsid w:val="003A7584"/>
    <w:pPr>
      <w:autoSpaceDE w:val="0"/>
      <w:autoSpaceDN w:val="0"/>
      <w:adjustRightInd w:val="0"/>
      <w:spacing w:before="100" w:after="100" w:line="240" w:lineRule="auto"/>
      <w:ind w:firstLine="540"/>
      <w:jc w:val="both"/>
    </w:pPr>
    <w:rPr>
      <w:rFonts w:ascii="Arial Unicode MS" w:eastAsia="Arial Unicode MS" w:hAnsi="Arial Unicode MS" w:cs="Arial Unicode MS"/>
      <w:sz w:val="24"/>
      <w:szCs w:val="24"/>
    </w:rPr>
  </w:style>
  <w:style w:type="paragraph" w:customStyle="1" w:styleId="a4">
    <w:name w:val="Эко_№_таб"/>
    <w:basedOn w:val="a7"/>
    <w:next w:val="a7"/>
    <w:rsid w:val="003A7584"/>
    <w:pPr>
      <w:numPr>
        <w:numId w:val="20"/>
      </w:numPr>
      <w:autoSpaceDE w:val="0"/>
      <w:autoSpaceDN w:val="0"/>
      <w:adjustRightInd w:val="0"/>
      <w:spacing w:before="120" w:after="0" w:line="240" w:lineRule="auto"/>
      <w:ind w:left="0" w:firstLine="709"/>
      <w:jc w:val="right"/>
    </w:pPr>
    <w:rPr>
      <w:rFonts w:ascii="Times New Roman" w:eastAsia="Times New Roman" w:hAnsi="Times New Roman" w:cs="Times New Roman"/>
      <w:i/>
      <w:iCs/>
      <w:sz w:val="24"/>
      <w:szCs w:val="24"/>
    </w:rPr>
  </w:style>
  <w:style w:type="paragraph" w:customStyle="1" w:styleId="a5">
    <w:name w:val="Эко_булет"/>
    <w:basedOn w:val="a7"/>
    <w:next w:val="a7"/>
    <w:rsid w:val="003A7584"/>
    <w:pPr>
      <w:numPr>
        <w:numId w:val="23"/>
      </w:numPr>
      <w:autoSpaceDE w:val="0"/>
      <w:autoSpaceDN w:val="0"/>
      <w:adjustRightInd w:val="0"/>
      <w:spacing w:before="120" w:after="0" w:line="240" w:lineRule="auto"/>
      <w:jc w:val="both"/>
    </w:pPr>
    <w:rPr>
      <w:rFonts w:ascii="Times New Roman" w:eastAsia="Times New Roman" w:hAnsi="Times New Roman" w:cs="Times New Roman"/>
      <w:sz w:val="24"/>
      <w:szCs w:val="24"/>
    </w:rPr>
  </w:style>
  <w:style w:type="paragraph" w:customStyle="1" w:styleId="affffffff6">
    <w:name w:val="Эко_таб"/>
    <w:basedOn w:val="a7"/>
    <w:rsid w:val="003A7584"/>
    <w:pPr>
      <w:autoSpaceDE w:val="0"/>
      <w:autoSpaceDN w:val="0"/>
      <w:adjustRightInd w:val="0"/>
      <w:spacing w:before="120" w:after="120" w:line="240" w:lineRule="auto"/>
      <w:ind w:firstLine="540"/>
      <w:jc w:val="center"/>
    </w:pPr>
    <w:rPr>
      <w:rFonts w:ascii="Times New Roman" w:eastAsia="Times New Roman" w:hAnsi="Times New Roman" w:cs="Times New Roman"/>
      <w:b/>
      <w:bCs/>
      <w:i/>
      <w:iCs/>
      <w:sz w:val="24"/>
      <w:szCs w:val="24"/>
    </w:rPr>
  </w:style>
  <w:style w:type="paragraph" w:customStyle="1" w:styleId="150">
    <w:name w:val="Шанпар1.5"/>
    <w:basedOn w:val="a7"/>
    <w:rsid w:val="003A7584"/>
    <w:pPr>
      <w:autoSpaceDE w:val="0"/>
      <w:autoSpaceDN w:val="0"/>
      <w:adjustRightInd w:val="0"/>
      <w:spacing w:before="120" w:after="0" w:line="360" w:lineRule="auto"/>
      <w:ind w:firstLine="720"/>
      <w:jc w:val="both"/>
    </w:pPr>
    <w:rPr>
      <w:rFonts w:ascii="Times New Roman" w:eastAsia="Times New Roman" w:hAnsi="Times New Roman" w:cs="Times New Roman"/>
      <w:sz w:val="24"/>
      <w:szCs w:val="24"/>
    </w:rPr>
  </w:style>
  <w:style w:type="paragraph" w:customStyle="1" w:styleId="Bullet1">
    <w:name w:val="Bullet 1"/>
    <w:basedOn w:val="a7"/>
    <w:rsid w:val="003A7584"/>
    <w:pPr>
      <w:numPr>
        <w:numId w:val="21"/>
      </w:numPr>
      <w:autoSpaceDE w:val="0"/>
      <w:autoSpaceDN w:val="0"/>
      <w:adjustRightInd w:val="0"/>
      <w:spacing w:before="120" w:after="0" w:line="240" w:lineRule="atLeast"/>
      <w:jc w:val="both"/>
    </w:pPr>
    <w:rPr>
      <w:rFonts w:ascii="Times New Roman" w:eastAsia="Times New Roman" w:hAnsi="Times New Roman" w:cs="Times New Roman"/>
      <w:lang w:val="en-AU"/>
    </w:rPr>
  </w:style>
  <w:style w:type="paragraph" w:customStyle="1" w:styleId="affffffff7">
    <w:name w:val="Обычный для таблицы"/>
    <w:basedOn w:val="a7"/>
    <w:rsid w:val="003A7584"/>
    <w:pPr>
      <w:autoSpaceDE w:val="0"/>
      <w:autoSpaceDN w:val="0"/>
      <w:adjustRightInd w:val="0"/>
      <w:spacing w:before="120" w:after="120" w:line="240" w:lineRule="auto"/>
      <w:ind w:firstLine="540"/>
      <w:jc w:val="center"/>
    </w:pPr>
    <w:rPr>
      <w:rFonts w:ascii="Times New Roman" w:eastAsia="Times New Roman" w:hAnsi="Times New Roman" w:cs="Times New Roman"/>
      <w:sz w:val="24"/>
      <w:szCs w:val="24"/>
    </w:rPr>
  </w:style>
  <w:style w:type="paragraph" w:customStyle="1" w:styleId="solo11">
    <w:name w:val="solo11"/>
    <w:basedOn w:val="a7"/>
    <w:rsid w:val="003A7584"/>
    <w:pPr>
      <w:overflowPunct w:val="0"/>
      <w:autoSpaceDE w:val="0"/>
      <w:autoSpaceDN w:val="0"/>
      <w:adjustRightInd w:val="0"/>
      <w:spacing w:after="0" w:line="240" w:lineRule="atLeast"/>
      <w:ind w:firstLine="720"/>
      <w:jc w:val="both"/>
    </w:pPr>
    <w:rPr>
      <w:rFonts w:ascii="Times New Roman CYR" w:eastAsia="Times New Roman" w:hAnsi="Times New Roman CYR" w:cs="Times New Roman CYR"/>
      <w:sz w:val="24"/>
      <w:szCs w:val="24"/>
    </w:rPr>
  </w:style>
  <w:style w:type="paragraph" w:customStyle="1" w:styleId="BodyTextIndent1">
    <w:name w:val="Body Text Indent1"/>
    <w:basedOn w:val="a7"/>
    <w:semiHidden/>
    <w:rsid w:val="003A7584"/>
    <w:pPr>
      <w:autoSpaceDE w:val="0"/>
      <w:autoSpaceDN w:val="0"/>
      <w:adjustRightInd w:val="0"/>
      <w:spacing w:after="0" w:line="240" w:lineRule="auto"/>
      <w:ind w:firstLine="567"/>
      <w:jc w:val="both"/>
    </w:pPr>
    <w:rPr>
      <w:rFonts w:ascii="Times New Roman" w:eastAsia="Times New Roman" w:hAnsi="Times New Roman" w:cs="Times New Roman"/>
      <w:sz w:val="24"/>
      <w:szCs w:val="24"/>
    </w:rPr>
  </w:style>
  <w:style w:type="paragraph" w:customStyle="1" w:styleId="1fffd">
    <w:name w:val="1 Знак"/>
    <w:basedOn w:val="a7"/>
    <w:rsid w:val="003A7584"/>
    <w:pPr>
      <w:autoSpaceDE w:val="0"/>
      <w:autoSpaceDN w:val="0"/>
      <w:adjustRightInd w:val="0"/>
      <w:spacing w:before="100" w:beforeAutospacing="1" w:after="100" w:afterAutospacing="1" w:line="240" w:lineRule="auto"/>
      <w:ind w:firstLine="540"/>
      <w:jc w:val="both"/>
    </w:pPr>
    <w:rPr>
      <w:rFonts w:ascii="Tahoma" w:eastAsia="Times New Roman" w:hAnsi="Tahoma" w:cs="Tahoma"/>
      <w:sz w:val="20"/>
      <w:szCs w:val="20"/>
      <w:lang w:val="en-US" w:eastAsia="en-US"/>
    </w:rPr>
  </w:style>
  <w:style w:type="paragraph" w:customStyle="1" w:styleId="affffffff8">
    <w:name w:val="Обычный +"/>
    <w:aliases w:val="По ширине"/>
    <w:basedOn w:val="a7"/>
    <w:rsid w:val="003A7584"/>
    <w:pPr>
      <w:autoSpaceDE w:val="0"/>
      <w:autoSpaceDN w:val="0"/>
      <w:adjustRightInd w:val="0"/>
      <w:spacing w:after="0" w:line="240" w:lineRule="auto"/>
      <w:ind w:firstLine="540"/>
      <w:jc w:val="both"/>
    </w:pPr>
    <w:rPr>
      <w:rFonts w:ascii="Times New Roman" w:eastAsia="Times New Roman" w:hAnsi="Times New Roman" w:cs="Times New Roman"/>
    </w:rPr>
  </w:style>
  <w:style w:type="paragraph" w:customStyle="1" w:styleId="Caaieiaieioi">
    <w:name w:val="Caaieiaie ioi"/>
    <w:basedOn w:val="a7"/>
    <w:rsid w:val="003A7584"/>
    <w:pPr>
      <w:keepNext/>
      <w:widowControl w:val="0"/>
      <w:autoSpaceDE w:val="0"/>
      <w:autoSpaceDN w:val="0"/>
      <w:adjustRightInd w:val="0"/>
      <w:spacing w:before="120" w:after="120" w:line="220" w:lineRule="exact"/>
      <w:ind w:left="1418" w:firstLine="540"/>
      <w:jc w:val="both"/>
    </w:pPr>
    <w:rPr>
      <w:rFonts w:ascii="Times New Roman" w:eastAsia="Times New Roman" w:hAnsi="Times New Roman" w:cs="Times New Roman"/>
      <w:b/>
      <w:bCs/>
      <w:sz w:val="20"/>
      <w:szCs w:val="20"/>
    </w:rPr>
  </w:style>
  <w:style w:type="character" w:customStyle="1" w:styleId="SignatureChar1">
    <w:name w:val="Signature Char1"/>
    <w:semiHidden/>
    <w:locked/>
    <w:rsid w:val="003A7584"/>
    <w:rPr>
      <w:rFonts w:cs="Times New Roman"/>
      <w:sz w:val="24"/>
      <w:szCs w:val="24"/>
    </w:rPr>
  </w:style>
  <w:style w:type="paragraph" w:customStyle="1" w:styleId="PP">
    <w:name w:val="Строка PP"/>
    <w:basedOn w:val="afffff"/>
    <w:rsid w:val="003A7584"/>
    <w:pPr>
      <w:suppressAutoHyphens w:val="0"/>
      <w:overflowPunct w:val="0"/>
      <w:autoSpaceDE w:val="0"/>
      <w:autoSpaceDN w:val="0"/>
      <w:adjustRightInd w:val="0"/>
      <w:spacing w:line="240" w:lineRule="auto"/>
      <w:ind w:firstLine="540"/>
    </w:pPr>
    <w:rPr>
      <w:rFonts w:asciiTheme="minorHAnsi" w:eastAsiaTheme="minorEastAsia" w:hAnsiTheme="minorHAnsi" w:cstheme="minorBidi"/>
      <w:spacing w:val="0"/>
      <w:sz w:val="24"/>
      <w:szCs w:val="24"/>
      <w:lang w:eastAsia="ru-RU"/>
    </w:rPr>
  </w:style>
  <w:style w:type="paragraph" w:customStyle="1" w:styleId="xl25">
    <w:name w:val="xl25"/>
    <w:basedOn w:val="a7"/>
    <w:rsid w:val="003A7584"/>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26">
    <w:name w:val="xl26"/>
    <w:basedOn w:val="a7"/>
    <w:rsid w:val="003A7584"/>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27">
    <w:name w:val="xl27"/>
    <w:basedOn w:val="a7"/>
    <w:rsid w:val="003A7584"/>
    <w:pPr>
      <w:pBdr>
        <w:top w:val="single" w:sz="4" w:space="0" w:color="auto"/>
        <w:left w:val="single" w:sz="4" w:space="0" w:color="auto"/>
        <w:bottom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29">
    <w:name w:val="xl29"/>
    <w:basedOn w:val="a7"/>
    <w:rsid w:val="003A7584"/>
    <w:pPr>
      <w:pBdr>
        <w:top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30">
    <w:name w:val="xl30"/>
    <w:basedOn w:val="a7"/>
    <w:rsid w:val="003A7584"/>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31">
    <w:name w:val="xl31"/>
    <w:basedOn w:val="a7"/>
    <w:rsid w:val="003A7584"/>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b/>
      <w:bCs/>
      <w:sz w:val="24"/>
      <w:szCs w:val="24"/>
    </w:rPr>
  </w:style>
  <w:style w:type="paragraph" w:customStyle="1" w:styleId="xl32">
    <w:name w:val="xl32"/>
    <w:basedOn w:val="a7"/>
    <w:rsid w:val="003A7584"/>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b/>
      <w:bCs/>
      <w:sz w:val="24"/>
      <w:szCs w:val="24"/>
    </w:rPr>
  </w:style>
  <w:style w:type="paragraph" w:customStyle="1" w:styleId="xl33">
    <w:name w:val="xl33"/>
    <w:basedOn w:val="a7"/>
    <w:rsid w:val="003A7584"/>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34">
    <w:name w:val="xl34"/>
    <w:basedOn w:val="a7"/>
    <w:rsid w:val="003A7584"/>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b/>
      <w:bCs/>
      <w:sz w:val="24"/>
      <w:szCs w:val="24"/>
    </w:rPr>
  </w:style>
  <w:style w:type="paragraph" w:customStyle="1" w:styleId="xl35">
    <w:name w:val="xl35"/>
    <w:basedOn w:val="a7"/>
    <w:rsid w:val="003A7584"/>
    <w:pP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b/>
      <w:bCs/>
      <w:sz w:val="24"/>
      <w:szCs w:val="24"/>
    </w:rPr>
  </w:style>
  <w:style w:type="paragraph" w:customStyle="1" w:styleId="xl36">
    <w:name w:val="xl36"/>
    <w:basedOn w:val="a7"/>
    <w:rsid w:val="003A7584"/>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b/>
      <w:bCs/>
      <w:sz w:val="24"/>
      <w:szCs w:val="24"/>
    </w:rPr>
  </w:style>
  <w:style w:type="paragraph" w:customStyle="1" w:styleId="xl37">
    <w:name w:val="xl37"/>
    <w:basedOn w:val="a7"/>
    <w:rsid w:val="003A7584"/>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38">
    <w:name w:val="xl38"/>
    <w:basedOn w:val="a7"/>
    <w:rsid w:val="003A7584"/>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b/>
      <w:bCs/>
      <w:sz w:val="24"/>
      <w:szCs w:val="24"/>
    </w:rPr>
  </w:style>
  <w:style w:type="paragraph" w:customStyle="1" w:styleId="xl39">
    <w:name w:val="xl39"/>
    <w:basedOn w:val="a7"/>
    <w:rsid w:val="003A7584"/>
    <w:pP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40">
    <w:name w:val="xl40"/>
    <w:basedOn w:val="a7"/>
    <w:rsid w:val="003A7584"/>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b/>
      <w:bCs/>
      <w:sz w:val="24"/>
      <w:szCs w:val="24"/>
    </w:rPr>
  </w:style>
  <w:style w:type="paragraph" w:customStyle="1" w:styleId="xl41">
    <w:name w:val="xl41"/>
    <w:basedOn w:val="a7"/>
    <w:rsid w:val="003A7584"/>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42">
    <w:name w:val="xl42"/>
    <w:basedOn w:val="a7"/>
    <w:rsid w:val="003A7584"/>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43">
    <w:name w:val="xl43"/>
    <w:basedOn w:val="a7"/>
    <w:rsid w:val="003A7584"/>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44">
    <w:name w:val="xl44"/>
    <w:basedOn w:val="a7"/>
    <w:rsid w:val="003A7584"/>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45">
    <w:name w:val="xl45"/>
    <w:basedOn w:val="a7"/>
    <w:rsid w:val="003A7584"/>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46">
    <w:name w:val="xl46"/>
    <w:basedOn w:val="a7"/>
    <w:rsid w:val="003A7584"/>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47">
    <w:name w:val="xl47"/>
    <w:basedOn w:val="a7"/>
    <w:rsid w:val="003A7584"/>
    <w:pP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48">
    <w:name w:val="xl48"/>
    <w:basedOn w:val="a7"/>
    <w:rsid w:val="003A7584"/>
    <w:pPr>
      <w:pBdr>
        <w:top w:val="single" w:sz="4" w:space="0" w:color="auto"/>
        <w:bottom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49">
    <w:name w:val="xl49"/>
    <w:basedOn w:val="a7"/>
    <w:rsid w:val="003A7584"/>
    <w:pPr>
      <w:pBdr>
        <w:top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50">
    <w:name w:val="xl50"/>
    <w:basedOn w:val="a7"/>
    <w:rsid w:val="003A7584"/>
    <w:pPr>
      <w:pBdr>
        <w:top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51">
    <w:name w:val="xl51"/>
    <w:basedOn w:val="a7"/>
    <w:rsid w:val="003A7584"/>
    <w:pPr>
      <w:pBdr>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xl52">
    <w:name w:val="xl52"/>
    <w:basedOn w:val="a7"/>
    <w:rsid w:val="003A7584"/>
    <w:pPr>
      <w:pBdr>
        <w:bottom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sz w:val="24"/>
      <w:szCs w:val="24"/>
    </w:rPr>
  </w:style>
  <w:style w:type="paragraph" w:customStyle="1" w:styleId="2TimesNewRoman12pt60">
    <w:name w:val="Стиль Заголовок 2 + Times New Roman 12 pt Перед:  6 пт После:  0......"/>
    <w:basedOn w:val="a7"/>
    <w:next w:val="a8"/>
    <w:autoRedefine/>
    <w:rsid w:val="003A7584"/>
    <w:pPr>
      <w:keepNext/>
      <w:widowControl w:val="0"/>
      <w:autoSpaceDE w:val="0"/>
      <w:autoSpaceDN w:val="0"/>
      <w:adjustRightInd w:val="0"/>
      <w:spacing w:after="0" w:line="240" w:lineRule="auto"/>
      <w:ind w:firstLine="540"/>
      <w:jc w:val="both"/>
      <w:outlineLvl w:val="1"/>
    </w:pPr>
    <w:rPr>
      <w:rFonts w:ascii="Times New Roman" w:eastAsia="Times New Roman" w:hAnsi="Times New Roman" w:cs="Times New Roman"/>
      <w:b/>
      <w:bCs/>
      <w:i/>
      <w:iCs/>
      <w:sz w:val="24"/>
      <w:szCs w:val="24"/>
    </w:rPr>
  </w:style>
  <w:style w:type="paragraph" w:customStyle="1" w:styleId="312pt00">
    <w:name w:val="Стиль Заголовок 3 12pt + Перед:  0 пт После:  0 пт"/>
    <w:basedOn w:val="a7"/>
    <w:rsid w:val="003A7584"/>
    <w:pPr>
      <w:keepNext/>
      <w:widowControl w:val="0"/>
      <w:autoSpaceDE w:val="0"/>
      <w:autoSpaceDN w:val="0"/>
      <w:adjustRightInd w:val="0"/>
      <w:spacing w:after="0" w:line="240" w:lineRule="auto"/>
      <w:ind w:firstLine="540"/>
      <w:jc w:val="both"/>
      <w:outlineLvl w:val="2"/>
    </w:pPr>
    <w:rPr>
      <w:rFonts w:ascii="Times New Roman" w:eastAsia="Times New Roman" w:hAnsi="Times New Roman" w:cs="Times New Roman"/>
      <w:i/>
      <w:iCs/>
      <w:sz w:val="24"/>
      <w:szCs w:val="24"/>
    </w:rPr>
  </w:style>
  <w:style w:type="paragraph" w:customStyle="1" w:styleId="0">
    <w:name w:val="Заголовок 0"/>
    <w:basedOn w:val="10"/>
    <w:link w:val="00"/>
    <w:autoRedefine/>
    <w:rsid w:val="003A7584"/>
    <w:pPr>
      <w:keepNext/>
      <w:numPr>
        <w:ilvl w:val="5"/>
      </w:numPr>
      <w:tabs>
        <w:tab w:val="num" w:pos="1152"/>
      </w:tabs>
      <w:suppressAutoHyphens/>
      <w:autoSpaceDE w:val="0"/>
      <w:autoSpaceDN w:val="0"/>
      <w:adjustRightInd w:val="0"/>
      <w:spacing w:before="0" w:beforeAutospacing="0" w:after="360" w:afterAutospacing="0"/>
    </w:pPr>
    <w:rPr>
      <w:bCs w:val="0"/>
      <w:kern w:val="0"/>
      <w:sz w:val="28"/>
      <w:szCs w:val="20"/>
      <w:lang w:eastAsia="zh-CN"/>
    </w:rPr>
  </w:style>
  <w:style w:type="paragraph" w:customStyle="1" w:styleId="FR1">
    <w:name w:val="FR1"/>
    <w:rsid w:val="003A7584"/>
    <w:pPr>
      <w:widowControl w:val="0"/>
      <w:autoSpaceDE w:val="0"/>
      <w:autoSpaceDN w:val="0"/>
      <w:adjustRightInd w:val="0"/>
      <w:spacing w:after="0" w:line="240" w:lineRule="auto"/>
      <w:ind w:right="200"/>
      <w:jc w:val="center"/>
    </w:pPr>
    <w:rPr>
      <w:rFonts w:ascii="Arial" w:eastAsia="Times New Roman" w:hAnsi="Arial" w:cs="Arial"/>
      <w:b/>
      <w:bCs/>
      <w:sz w:val="24"/>
      <w:szCs w:val="24"/>
    </w:rPr>
  </w:style>
  <w:style w:type="paragraph" w:customStyle="1" w:styleId="FR2">
    <w:name w:val="FR2"/>
    <w:rsid w:val="003A7584"/>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rPr>
  </w:style>
  <w:style w:type="paragraph" w:customStyle="1" w:styleId="ArNar">
    <w:name w:val="Обычный ArNar"/>
    <w:basedOn w:val="a7"/>
    <w:rsid w:val="003A7584"/>
    <w:pPr>
      <w:autoSpaceDE w:val="0"/>
      <w:autoSpaceDN w:val="0"/>
      <w:adjustRightInd w:val="0"/>
      <w:spacing w:after="0" w:line="240" w:lineRule="auto"/>
      <w:ind w:firstLine="709"/>
      <w:jc w:val="both"/>
    </w:pPr>
    <w:rPr>
      <w:rFonts w:ascii="Arial Narrow" w:eastAsia="Times New Roman" w:hAnsi="Arial Narrow" w:cs="Arial Narrow"/>
      <w:color w:val="000000"/>
    </w:rPr>
  </w:style>
  <w:style w:type="paragraph" w:customStyle="1" w:styleId="a0">
    <w:name w:val="Список отчета"/>
    <w:basedOn w:val="a8"/>
    <w:rsid w:val="003A7584"/>
    <w:pPr>
      <w:numPr>
        <w:numId w:val="24"/>
      </w:numPr>
      <w:tabs>
        <w:tab w:val="clear" w:pos="360"/>
      </w:tabs>
      <w:overflowPunct w:val="0"/>
      <w:autoSpaceDE w:val="0"/>
      <w:spacing w:after="0" w:line="240" w:lineRule="auto"/>
      <w:ind w:left="0" w:firstLine="0"/>
    </w:pPr>
    <w:rPr>
      <w:rFonts w:ascii="Times New Roman" w:eastAsia="Times New Roman" w:hAnsi="Times New Roman" w:cs="Times New Roman"/>
      <w:kern w:val="0"/>
      <w:sz w:val="20"/>
      <w:szCs w:val="20"/>
      <w:lang w:eastAsia="ar-SA" w:bidi="ar-SA"/>
    </w:rPr>
  </w:style>
  <w:style w:type="paragraph" w:customStyle="1" w:styleId="FR4">
    <w:name w:val="FR4"/>
    <w:rsid w:val="003A7584"/>
    <w:pPr>
      <w:widowControl w:val="0"/>
      <w:autoSpaceDE w:val="0"/>
      <w:autoSpaceDN w:val="0"/>
      <w:adjustRightInd w:val="0"/>
      <w:spacing w:after="0" w:line="240" w:lineRule="auto"/>
      <w:ind w:left="4960"/>
    </w:pPr>
    <w:rPr>
      <w:rFonts w:ascii="Times New Roman" w:eastAsia="Times New Roman" w:hAnsi="Times New Roman" w:cs="Times New Roman"/>
      <w:noProof/>
      <w:sz w:val="16"/>
      <w:szCs w:val="16"/>
    </w:rPr>
  </w:style>
  <w:style w:type="paragraph" w:customStyle="1" w:styleId="affffffff9">
    <w:name w:val="Заголовок раздела"/>
    <w:basedOn w:val="a7"/>
    <w:rsid w:val="003A7584"/>
    <w:pPr>
      <w:keepNext/>
      <w:keepLines/>
      <w:autoSpaceDE w:val="0"/>
      <w:autoSpaceDN w:val="0"/>
      <w:adjustRightInd w:val="0"/>
      <w:spacing w:before="120" w:after="160" w:line="240" w:lineRule="auto"/>
      <w:ind w:firstLine="709"/>
      <w:jc w:val="center"/>
    </w:pPr>
    <w:rPr>
      <w:rFonts w:ascii="Arial" w:eastAsia="Times New Roman" w:hAnsi="Arial" w:cs="Arial"/>
      <w:b/>
      <w:bCs/>
      <w:i/>
      <w:iCs/>
      <w:kern w:val="28"/>
      <w:sz w:val="28"/>
      <w:szCs w:val="28"/>
    </w:rPr>
  </w:style>
  <w:style w:type="paragraph" w:customStyle="1" w:styleId="abzac">
    <w:name w:val="abzac"/>
    <w:basedOn w:val="a7"/>
    <w:rsid w:val="003A7584"/>
    <w:pPr>
      <w:autoSpaceDE w:val="0"/>
      <w:autoSpaceDN w:val="0"/>
      <w:adjustRightInd w:val="0"/>
      <w:spacing w:after="0" w:line="240" w:lineRule="auto"/>
      <w:ind w:firstLine="225"/>
      <w:jc w:val="both"/>
    </w:pPr>
    <w:rPr>
      <w:rFonts w:ascii="Times New Roman" w:eastAsia="Times New Roman" w:hAnsi="Times New Roman" w:cs="Times New Roman"/>
      <w:sz w:val="24"/>
      <w:szCs w:val="24"/>
    </w:rPr>
  </w:style>
  <w:style w:type="paragraph" w:customStyle="1" w:styleId="a3">
    <w:name w:val="штрих"/>
    <w:basedOn w:val="a8"/>
    <w:rsid w:val="003A7584"/>
    <w:pPr>
      <w:numPr>
        <w:numId w:val="25"/>
      </w:numPr>
      <w:tabs>
        <w:tab w:val="clear" w:pos="1429"/>
      </w:tabs>
      <w:overflowPunct w:val="0"/>
      <w:autoSpaceDE w:val="0"/>
      <w:spacing w:after="0" w:line="240" w:lineRule="auto"/>
      <w:ind w:left="0" w:firstLine="0"/>
    </w:pPr>
    <w:rPr>
      <w:rFonts w:ascii="Times New Roman" w:eastAsia="Times New Roman" w:hAnsi="Times New Roman" w:cs="Times New Roman"/>
      <w:kern w:val="0"/>
      <w:sz w:val="20"/>
      <w:szCs w:val="20"/>
      <w:lang w:eastAsia="ar-SA" w:bidi="ar-SA"/>
    </w:rPr>
  </w:style>
  <w:style w:type="paragraph" w:customStyle="1" w:styleId="xl53">
    <w:name w:val="xl53"/>
    <w:basedOn w:val="a7"/>
    <w:rsid w:val="003A7584"/>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4"/>
      <w:szCs w:val="24"/>
    </w:rPr>
  </w:style>
  <w:style w:type="paragraph" w:customStyle="1" w:styleId="xl54">
    <w:name w:val="xl54"/>
    <w:basedOn w:val="a7"/>
    <w:rsid w:val="003A7584"/>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4"/>
      <w:szCs w:val="24"/>
    </w:rPr>
  </w:style>
  <w:style w:type="paragraph" w:customStyle="1" w:styleId="xl55">
    <w:name w:val="xl55"/>
    <w:basedOn w:val="a7"/>
    <w:rsid w:val="003A7584"/>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color w:val="000000"/>
      <w:sz w:val="24"/>
      <w:szCs w:val="24"/>
    </w:rPr>
  </w:style>
  <w:style w:type="paragraph" w:customStyle="1" w:styleId="xl56">
    <w:name w:val="xl56"/>
    <w:basedOn w:val="a7"/>
    <w:rsid w:val="003A7584"/>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color w:val="000000"/>
      <w:sz w:val="24"/>
      <w:szCs w:val="24"/>
    </w:rPr>
  </w:style>
  <w:style w:type="paragraph" w:customStyle="1" w:styleId="xl57">
    <w:name w:val="xl57"/>
    <w:basedOn w:val="a7"/>
    <w:rsid w:val="003A7584"/>
    <w:pPr>
      <w:pBdr>
        <w:top w:val="single" w:sz="4" w:space="0" w:color="auto"/>
        <w:bottom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58">
    <w:name w:val="xl58"/>
    <w:basedOn w:val="a7"/>
    <w:rsid w:val="003A7584"/>
    <w:pPr>
      <w:pBdr>
        <w:left w:val="single" w:sz="4" w:space="0" w:color="auto"/>
        <w:bottom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color w:val="000000"/>
      <w:sz w:val="24"/>
      <w:szCs w:val="24"/>
    </w:rPr>
  </w:style>
  <w:style w:type="paragraph" w:customStyle="1" w:styleId="xl59">
    <w:name w:val="xl59"/>
    <w:basedOn w:val="a7"/>
    <w:rsid w:val="003A7584"/>
    <w:pPr>
      <w:pBdr>
        <w:bottom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color w:val="000000"/>
      <w:sz w:val="24"/>
      <w:szCs w:val="24"/>
    </w:rPr>
  </w:style>
  <w:style w:type="paragraph" w:customStyle="1" w:styleId="xl60">
    <w:name w:val="xl60"/>
    <w:basedOn w:val="a7"/>
    <w:rsid w:val="003A7584"/>
    <w:pPr>
      <w:pBdr>
        <w:bottom w:val="single" w:sz="4" w:space="0" w:color="auto"/>
      </w:pBdr>
      <w:autoSpaceDE w:val="0"/>
      <w:autoSpaceDN w:val="0"/>
      <w:adjustRightInd w:val="0"/>
      <w:spacing w:before="100" w:beforeAutospacing="1" w:after="100" w:afterAutospacing="1" w:line="240" w:lineRule="auto"/>
      <w:ind w:firstLine="540"/>
      <w:jc w:val="right"/>
    </w:pPr>
    <w:rPr>
      <w:rFonts w:ascii="Times New Roman" w:eastAsia="Times New Roman" w:hAnsi="Times New Roman" w:cs="Times New Roman"/>
      <w:color w:val="000000"/>
      <w:sz w:val="24"/>
      <w:szCs w:val="24"/>
    </w:rPr>
  </w:style>
  <w:style w:type="paragraph" w:customStyle="1" w:styleId="xl61">
    <w:name w:val="xl61"/>
    <w:basedOn w:val="a7"/>
    <w:rsid w:val="003A7584"/>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b/>
      <w:bCs/>
      <w:color w:val="000000"/>
      <w:sz w:val="24"/>
      <w:szCs w:val="24"/>
    </w:rPr>
  </w:style>
  <w:style w:type="paragraph" w:customStyle="1" w:styleId="xl62">
    <w:name w:val="xl62"/>
    <w:basedOn w:val="a7"/>
    <w:rsid w:val="003A7584"/>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b/>
      <w:bCs/>
      <w:sz w:val="24"/>
      <w:szCs w:val="24"/>
    </w:rPr>
  </w:style>
  <w:style w:type="paragraph" w:customStyle="1" w:styleId="xl63">
    <w:name w:val="xl63"/>
    <w:basedOn w:val="a7"/>
    <w:rsid w:val="003A7584"/>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64">
    <w:name w:val="xl64"/>
    <w:basedOn w:val="a7"/>
    <w:rsid w:val="003A7584"/>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sz w:val="24"/>
      <w:szCs w:val="24"/>
    </w:rPr>
  </w:style>
  <w:style w:type="paragraph" w:customStyle="1" w:styleId="xl65">
    <w:name w:val="xl65"/>
    <w:basedOn w:val="a7"/>
    <w:rsid w:val="003A7584"/>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center"/>
    </w:pPr>
    <w:rPr>
      <w:rFonts w:ascii="Times New Roman" w:eastAsia="Times New Roman" w:hAnsi="Times New Roman" w:cs="Times New Roman"/>
      <w:color w:val="000000"/>
      <w:sz w:val="24"/>
      <w:szCs w:val="24"/>
    </w:rPr>
  </w:style>
  <w:style w:type="character" w:customStyle="1" w:styleId="2fc">
    <w:name w:val="Список маркированный 2 Знак"/>
    <w:link w:val="2"/>
    <w:locked/>
    <w:rsid w:val="003A7584"/>
    <w:rPr>
      <w:rFonts w:cs="Times New Roman"/>
      <w:sz w:val="24"/>
      <w:szCs w:val="24"/>
    </w:rPr>
  </w:style>
  <w:style w:type="paragraph" w:customStyle="1" w:styleId="2">
    <w:name w:val="Список маркированный 2"/>
    <w:basedOn w:val="a7"/>
    <w:link w:val="2fc"/>
    <w:rsid w:val="003A7584"/>
    <w:pPr>
      <w:numPr>
        <w:numId w:val="26"/>
      </w:numPr>
      <w:tabs>
        <w:tab w:val="num" w:pos="360"/>
        <w:tab w:val="left" w:pos="1560"/>
      </w:tabs>
      <w:autoSpaceDE w:val="0"/>
      <w:autoSpaceDN w:val="0"/>
      <w:adjustRightInd w:val="0"/>
      <w:spacing w:after="0" w:line="360" w:lineRule="auto"/>
      <w:ind w:left="1560" w:hanging="426"/>
      <w:jc w:val="both"/>
    </w:pPr>
    <w:rPr>
      <w:rFonts w:cs="Times New Roman"/>
      <w:sz w:val="24"/>
      <w:szCs w:val="24"/>
    </w:rPr>
  </w:style>
  <w:style w:type="paragraph" w:customStyle="1" w:styleId="1fffe">
    <w:name w:val="Основной текст с отступом1"/>
    <w:basedOn w:val="a7"/>
    <w:rsid w:val="003A7584"/>
    <w:pPr>
      <w:widowControl w:val="0"/>
      <w:shd w:val="clear" w:color="auto" w:fill="FFFFFF"/>
      <w:autoSpaceDE w:val="0"/>
      <w:autoSpaceDN w:val="0"/>
      <w:adjustRightInd w:val="0"/>
      <w:spacing w:after="0" w:line="317" w:lineRule="exact"/>
      <w:ind w:firstLine="758"/>
      <w:jc w:val="both"/>
    </w:pPr>
    <w:rPr>
      <w:rFonts w:ascii="Times New Roman" w:eastAsia="Times New Roman" w:hAnsi="Times New Roman" w:cs="Times New Roman"/>
      <w:color w:val="FF0000"/>
      <w:sz w:val="28"/>
      <w:szCs w:val="28"/>
    </w:rPr>
  </w:style>
  <w:style w:type="paragraph" w:customStyle="1" w:styleId="2fd">
    <w:name w:val="2 Знак"/>
    <w:basedOn w:val="a7"/>
    <w:next w:val="20"/>
    <w:autoRedefine/>
    <w:rsid w:val="003A7584"/>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2fe">
    <w:name w:val="Знак Знак Знак2 Знак"/>
    <w:basedOn w:val="a7"/>
    <w:next w:val="20"/>
    <w:autoRedefine/>
    <w:rsid w:val="003A7584"/>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tekstob">
    <w:name w:val="tekstob"/>
    <w:basedOn w:val="a7"/>
    <w:rsid w:val="003A7584"/>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122">
    <w:name w:val="Абзац списка12"/>
    <w:basedOn w:val="a7"/>
    <w:rsid w:val="003A7584"/>
    <w:pPr>
      <w:autoSpaceDE w:val="0"/>
      <w:autoSpaceDN w:val="0"/>
      <w:adjustRightInd w:val="0"/>
      <w:spacing w:after="0" w:line="240" w:lineRule="auto"/>
      <w:ind w:left="720" w:firstLine="540"/>
      <w:jc w:val="both"/>
    </w:pPr>
    <w:rPr>
      <w:rFonts w:ascii="Times New Roman" w:eastAsia="Times New Roman" w:hAnsi="Times New Roman" w:cs="Times New Roman"/>
      <w:sz w:val="24"/>
      <w:szCs w:val="24"/>
    </w:rPr>
  </w:style>
  <w:style w:type="paragraph" w:customStyle="1" w:styleId="affffffffa">
    <w:name w:val="ñïèñîê"/>
    <w:basedOn w:val="a7"/>
    <w:rsid w:val="003A7584"/>
    <w:pPr>
      <w:keepLines/>
      <w:widowControl w:val="0"/>
      <w:autoSpaceDE w:val="0"/>
      <w:autoSpaceDN w:val="0"/>
      <w:adjustRightInd w:val="0"/>
      <w:spacing w:after="0" w:line="240" w:lineRule="auto"/>
      <w:ind w:left="709" w:hanging="284"/>
      <w:jc w:val="both"/>
    </w:pPr>
    <w:rPr>
      <w:rFonts w:ascii="Peterburg" w:eastAsia="Times New Roman" w:hAnsi="Peterburg" w:cs="Peterburg"/>
      <w:sz w:val="24"/>
      <w:szCs w:val="24"/>
    </w:rPr>
  </w:style>
  <w:style w:type="paragraph" w:customStyle="1" w:styleId="55">
    <w:name w:val="çàãîëîâîê 5"/>
    <w:basedOn w:val="a7"/>
    <w:next w:val="a7"/>
    <w:rsid w:val="003A7584"/>
    <w:pPr>
      <w:keepNext/>
      <w:widowControl w:val="0"/>
      <w:autoSpaceDE w:val="0"/>
      <w:autoSpaceDN w:val="0"/>
      <w:adjustRightInd w:val="0"/>
      <w:spacing w:after="0" w:line="240" w:lineRule="auto"/>
      <w:ind w:firstLine="567"/>
      <w:jc w:val="both"/>
    </w:pPr>
    <w:rPr>
      <w:rFonts w:ascii="Times New Roman" w:eastAsia="Times New Roman" w:hAnsi="Times New Roman" w:cs="Times New Roman"/>
      <w:b/>
      <w:bCs/>
      <w:sz w:val="20"/>
      <w:szCs w:val="20"/>
      <w:u w:val="single"/>
    </w:rPr>
  </w:style>
  <w:style w:type="paragraph" w:customStyle="1" w:styleId="114">
    <w:name w:val="Абзац списка11"/>
    <w:basedOn w:val="a7"/>
    <w:link w:val="ListParagraphChar"/>
    <w:rsid w:val="003A7584"/>
    <w:pPr>
      <w:autoSpaceDE w:val="0"/>
      <w:autoSpaceDN w:val="0"/>
      <w:adjustRightInd w:val="0"/>
      <w:spacing w:after="0" w:line="240" w:lineRule="auto"/>
      <w:ind w:left="720" w:firstLine="540"/>
      <w:jc w:val="both"/>
    </w:pPr>
    <w:rPr>
      <w:rFonts w:ascii="Times New Roman" w:eastAsia="Times New Roman" w:hAnsi="Times New Roman" w:cs="Times New Roman"/>
      <w:sz w:val="24"/>
      <w:szCs w:val="20"/>
      <w:lang w:eastAsia="ar-SA"/>
    </w:rPr>
  </w:style>
  <w:style w:type="paragraph" w:customStyle="1" w:styleId="uni">
    <w:name w:val="uni"/>
    <w:basedOn w:val="a7"/>
    <w:rsid w:val="003A7584"/>
    <w:pPr>
      <w:autoSpaceDE w:val="0"/>
      <w:autoSpaceDN w:val="0"/>
      <w:adjustRightInd w:val="0"/>
      <w:spacing w:after="0" w:line="240" w:lineRule="auto"/>
      <w:ind w:firstLine="390"/>
      <w:jc w:val="both"/>
    </w:pPr>
    <w:rPr>
      <w:rFonts w:ascii="Times New Roman" w:eastAsia="Times New Roman" w:hAnsi="Times New Roman" w:cs="Times New Roman"/>
      <w:sz w:val="24"/>
      <w:szCs w:val="24"/>
    </w:rPr>
  </w:style>
  <w:style w:type="paragraph" w:customStyle="1" w:styleId="unip">
    <w:name w:val="unip"/>
    <w:basedOn w:val="a7"/>
    <w:rsid w:val="003A7584"/>
    <w:pPr>
      <w:autoSpaceDE w:val="0"/>
      <w:autoSpaceDN w:val="0"/>
      <w:adjustRightInd w:val="0"/>
      <w:spacing w:after="0" w:line="240" w:lineRule="auto"/>
      <w:ind w:firstLine="390"/>
      <w:jc w:val="both"/>
    </w:pPr>
    <w:rPr>
      <w:rFonts w:ascii="Times New Roman" w:eastAsia="Times New Roman" w:hAnsi="Times New Roman" w:cs="Times New Roman"/>
      <w:sz w:val="24"/>
      <w:szCs w:val="24"/>
    </w:rPr>
  </w:style>
  <w:style w:type="paragraph" w:customStyle="1" w:styleId="Default">
    <w:name w:val="Default"/>
    <w:rsid w:val="003A7584"/>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affffffffb">
    <w:name w:val="Комментарий"/>
    <w:basedOn w:val="a7"/>
    <w:next w:val="a7"/>
    <w:rsid w:val="003A7584"/>
    <w:pPr>
      <w:shd w:val="clear" w:color="auto" w:fill="F0F0F0"/>
      <w:autoSpaceDE w:val="0"/>
      <w:autoSpaceDN w:val="0"/>
      <w:adjustRightInd w:val="0"/>
      <w:spacing w:before="75" w:after="0" w:line="240" w:lineRule="auto"/>
      <w:ind w:firstLine="540"/>
      <w:jc w:val="both"/>
    </w:pPr>
    <w:rPr>
      <w:rFonts w:ascii="Arial" w:eastAsia="Times New Roman" w:hAnsi="Arial" w:cs="Arial"/>
      <w:color w:val="353842"/>
      <w:sz w:val="24"/>
      <w:szCs w:val="24"/>
    </w:rPr>
  </w:style>
  <w:style w:type="paragraph" w:customStyle="1" w:styleId="affffffffc">
    <w:name w:val="Информация об изменениях документа"/>
    <w:basedOn w:val="affffffffb"/>
    <w:next w:val="a7"/>
    <w:rsid w:val="003A7584"/>
    <w:pPr>
      <w:spacing w:before="0"/>
    </w:pPr>
    <w:rPr>
      <w:i/>
      <w:iCs/>
    </w:rPr>
  </w:style>
  <w:style w:type="paragraph" w:customStyle="1" w:styleId="115">
    <w:name w:val="Без интервала11"/>
    <w:rsid w:val="003A7584"/>
    <w:pPr>
      <w:spacing w:after="0" w:line="240" w:lineRule="auto"/>
    </w:pPr>
    <w:rPr>
      <w:rFonts w:ascii="Calibri" w:eastAsia="Times New Roman" w:hAnsi="Calibri" w:cs="Calibri"/>
    </w:rPr>
  </w:style>
  <w:style w:type="character" w:styleId="affffffffd">
    <w:name w:val="footnote reference"/>
    <w:semiHidden/>
    <w:rsid w:val="003A7584"/>
    <w:rPr>
      <w:rFonts w:cs="Times New Roman"/>
      <w:vertAlign w:val="superscript"/>
    </w:rPr>
  </w:style>
  <w:style w:type="character" w:styleId="affffffffe">
    <w:name w:val="endnote reference"/>
    <w:semiHidden/>
    <w:rsid w:val="003A7584"/>
    <w:rPr>
      <w:rFonts w:cs="Times New Roman"/>
      <w:vertAlign w:val="superscript"/>
    </w:rPr>
  </w:style>
  <w:style w:type="character" w:customStyle="1" w:styleId="710">
    <w:name w:val="Заголовок 7 Знак1"/>
    <w:semiHidden/>
    <w:rsid w:val="003A7584"/>
    <w:rPr>
      <w:rFonts w:ascii="Cambria" w:hAnsi="Cambria" w:cs="Cambria"/>
      <w:i/>
      <w:iCs/>
      <w:color w:val="auto"/>
      <w:sz w:val="24"/>
      <w:szCs w:val="24"/>
    </w:rPr>
  </w:style>
  <w:style w:type="character" w:customStyle="1" w:styleId="810">
    <w:name w:val="Заголовок 8 Знак1"/>
    <w:semiHidden/>
    <w:rsid w:val="003A7584"/>
    <w:rPr>
      <w:rFonts w:ascii="Cambria" w:hAnsi="Cambria" w:cs="Cambria"/>
      <w:color w:val="auto"/>
    </w:rPr>
  </w:style>
  <w:style w:type="character" w:customStyle="1" w:styleId="910">
    <w:name w:val="Заголовок 9 Знак1"/>
    <w:semiHidden/>
    <w:rsid w:val="003A7584"/>
    <w:rPr>
      <w:rFonts w:ascii="Cambria" w:hAnsi="Cambria" w:cs="Cambria"/>
      <w:i/>
      <w:iCs/>
      <w:color w:val="auto"/>
    </w:rPr>
  </w:style>
  <w:style w:type="character" w:customStyle="1" w:styleId="BodyTextIndent2Char1">
    <w:name w:val="Body Text Indent 2 Char1"/>
    <w:aliases w:val="Основной текст с отступом 2 Знак Знак Char1,Основной текст с отступом 2 Знак Char1,Основной текст с отступом 2 Знак Знак Знак Знак Знак Char1,Основной текст с отступом 22 Char1"/>
    <w:semiHidden/>
    <w:locked/>
    <w:rsid w:val="003A7584"/>
    <w:rPr>
      <w:rFonts w:cs="Times New Roman"/>
      <w:sz w:val="24"/>
      <w:szCs w:val="24"/>
    </w:rPr>
  </w:style>
  <w:style w:type="character" w:customStyle="1" w:styleId="BodyTextIndent3Char1">
    <w:name w:val="Body Text Indent 3 Char1"/>
    <w:semiHidden/>
    <w:locked/>
    <w:rsid w:val="003A7584"/>
    <w:rPr>
      <w:rFonts w:cs="Times New Roman"/>
      <w:sz w:val="16"/>
      <w:szCs w:val="16"/>
    </w:rPr>
  </w:style>
  <w:style w:type="paragraph" w:styleId="37">
    <w:name w:val="Body Text 3"/>
    <w:basedOn w:val="a7"/>
    <w:link w:val="36"/>
    <w:semiHidden/>
    <w:rsid w:val="003A7584"/>
    <w:pPr>
      <w:autoSpaceDE w:val="0"/>
      <w:autoSpaceDN w:val="0"/>
      <w:adjustRightInd w:val="0"/>
      <w:spacing w:after="120" w:line="240" w:lineRule="auto"/>
      <w:ind w:firstLine="540"/>
      <w:jc w:val="both"/>
    </w:pPr>
    <w:rPr>
      <w:rFonts w:cs="Times New Roman"/>
      <w:sz w:val="16"/>
      <w:szCs w:val="16"/>
    </w:rPr>
  </w:style>
  <w:style w:type="character" w:customStyle="1" w:styleId="316">
    <w:name w:val="Основной текст 3 Знак1"/>
    <w:basedOn w:val="a9"/>
    <w:link w:val="37"/>
    <w:semiHidden/>
    <w:rsid w:val="003A7584"/>
    <w:rPr>
      <w:sz w:val="16"/>
      <w:szCs w:val="16"/>
    </w:rPr>
  </w:style>
  <w:style w:type="character" w:customStyle="1" w:styleId="BodyText3Char1">
    <w:name w:val="Body Text 3 Char1"/>
    <w:semiHidden/>
    <w:locked/>
    <w:rsid w:val="003A7584"/>
    <w:rPr>
      <w:rFonts w:cs="Times New Roman"/>
      <w:sz w:val="16"/>
      <w:szCs w:val="16"/>
    </w:rPr>
  </w:style>
  <w:style w:type="character" w:customStyle="1" w:styleId="CommentSubjectChar1">
    <w:name w:val="Comment Subject Char1"/>
    <w:semiHidden/>
    <w:locked/>
    <w:rsid w:val="003A7584"/>
    <w:rPr>
      <w:rFonts w:cs="Times New Roman"/>
      <w:b/>
      <w:bCs/>
      <w:sz w:val="20"/>
      <w:szCs w:val="20"/>
    </w:rPr>
  </w:style>
  <w:style w:type="character" w:customStyle="1" w:styleId="1ffff">
    <w:name w:val="Текст выноски Знак1"/>
    <w:semiHidden/>
    <w:rsid w:val="003A7584"/>
    <w:rPr>
      <w:rFonts w:ascii="Tahoma" w:hAnsi="Tahoma" w:cs="Tahoma"/>
      <w:sz w:val="16"/>
      <w:szCs w:val="16"/>
    </w:rPr>
  </w:style>
  <w:style w:type="character" w:customStyle="1" w:styleId="116">
    <w:name w:val="Заголовок 1 Знак1"/>
    <w:aliases w:val="Заголовок 1 Знак Знак Знак Знак1,Заголовок 1 Знак Знак Знак2"/>
    <w:locked/>
    <w:rsid w:val="003A7584"/>
    <w:rPr>
      <w:b/>
      <w:sz w:val="24"/>
    </w:rPr>
  </w:style>
  <w:style w:type="paragraph" w:styleId="aff8">
    <w:name w:val="Document Map"/>
    <w:basedOn w:val="a7"/>
    <w:link w:val="aff7"/>
    <w:semiHidden/>
    <w:rsid w:val="003A7584"/>
    <w:pPr>
      <w:autoSpaceDE w:val="0"/>
      <w:autoSpaceDN w:val="0"/>
      <w:adjustRightInd w:val="0"/>
      <w:spacing w:after="0" w:line="240" w:lineRule="auto"/>
      <w:ind w:firstLine="540"/>
      <w:jc w:val="both"/>
    </w:pPr>
    <w:rPr>
      <w:rFonts w:ascii="Tahoma" w:hAnsi="Tahoma" w:cs="Tahoma"/>
      <w:sz w:val="16"/>
      <w:szCs w:val="16"/>
    </w:rPr>
  </w:style>
  <w:style w:type="character" w:customStyle="1" w:styleId="1ffff0">
    <w:name w:val="Схема документа Знак1"/>
    <w:basedOn w:val="a9"/>
    <w:link w:val="aff8"/>
    <w:semiHidden/>
    <w:rsid w:val="003A7584"/>
    <w:rPr>
      <w:rFonts w:ascii="Tahoma" w:hAnsi="Tahoma" w:cs="Tahoma"/>
      <w:sz w:val="16"/>
      <w:szCs w:val="16"/>
    </w:rPr>
  </w:style>
  <w:style w:type="character" w:customStyle="1" w:styleId="DocumentMapChar1">
    <w:name w:val="Document Map Char1"/>
    <w:semiHidden/>
    <w:locked/>
    <w:rsid w:val="003A7584"/>
    <w:rPr>
      <w:rFonts w:cs="Times New Roman"/>
      <w:sz w:val="2"/>
    </w:rPr>
  </w:style>
  <w:style w:type="character" w:customStyle="1" w:styleId="PlainTextChar1">
    <w:name w:val="Plain Text Char1"/>
    <w:semiHidden/>
    <w:locked/>
    <w:rsid w:val="003A7584"/>
    <w:rPr>
      <w:rFonts w:ascii="Courier New" w:hAnsi="Courier New" w:cs="Courier New"/>
      <w:sz w:val="20"/>
      <w:szCs w:val="20"/>
    </w:rPr>
  </w:style>
  <w:style w:type="character" w:customStyle="1" w:styleId="3f3">
    <w:name w:val="Основной текст Знак Знак Знак Знак Знак3"/>
    <w:aliases w:val="Основной текст Знак Знак Знак Знак Знак4"/>
    <w:rsid w:val="003A7584"/>
    <w:rPr>
      <w:color w:val="000000"/>
      <w:sz w:val="24"/>
      <w:lang w:val="ru-RU" w:eastAsia="ru-RU"/>
    </w:rPr>
  </w:style>
  <w:style w:type="character" w:customStyle="1" w:styleId="212pt3">
    <w:name w:val="Заголовок 2 + 12 pt Знак Знак Знак Знак Знак"/>
    <w:rsid w:val="003A7584"/>
    <w:rPr>
      <w:b/>
      <w:sz w:val="24"/>
      <w:lang w:val="ru-RU" w:eastAsia="ru-RU"/>
    </w:rPr>
  </w:style>
  <w:style w:type="paragraph" w:styleId="affffffff1">
    <w:name w:val="endnote text"/>
    <w:basedOn w:val="a7"/>
    <w:link w:val="affffffff0"/>
    <w:semiHidden/>
    <w:rsid w:val="003A7584"/>
    <w:pPr>
      <w:autoSpaceDE w:val="0"/>
      <w:autoSpaceDN w:val="0"/>
      <w:adjustRightInd w:val="0"/>
      <w:spacing w:after="0" w:line="240" w:lineRule="auto"/>
      <w:ind w:firstLine="540"/>
      <w:jc w:val="both"/>
    </w:pPr>
    <w:rPr>
      <w:rFonts w:ascii="Times New Roman" w:eastAsia="Times New Roman" w:hAnsi="Times New Roman" w:cs="Times New Roman"/>
      <w:sz w:val="20"/>
      <w:szCs w:val="20"/>
      <w:lang w:eastAsia="ar-SA"/>
    </w:rPr>
  </w:style>
  <w:style w:type="character" w:customStyle="1" w:styleId="1ffff1">
    <w:name w:val="Текст концевой сноски Знак1"/>
    <w:basedOn w:val="a9"/>
    <w:link w:val="affffffff1"/>
    <w:semiHidden/>
    <w:rsid w:val="003A7584"/>
    <w:rPr>
      <w:sz w:val="20"/>
      <w:szCs w:val="20"/>
    </w:rPr>
  </w:style>
  <w:style w:type="character" w:customStyle="1" w:styleId="EndnoteTextChar1">
    <w:name w:val="Endnote Text Char1"/>
    <w:semiHidden/>
    <w:locked/>
    <w:rsid w:val="003A7584"/>
    <w:rPr>
      <w:rFonts w:cs="Times New Roman"/>
      <w:sz w:val="20"/>
      <w:szCs w:val="20"/>
    </w:rPr>
  </w:style>
  <w:style w:type="character" w:customStyle="1" w:styleId="212pt4">
    <w:name w:val="Заголовок 2 + 12 pt Знак Знак Знак Знак"/>
    <w:rsid w:val="003A7584"/>
    <w:rPr>
      <w:sz w:val="24"/>
      <w:lang w:val="ru-RU" w:eastAsia="ru-RU"/>
    </w:rPr>
  </w:style>
  <w:style w:type="character" w:customStyle="1" w:styleId="BodyTextChar2">
    <w:name w:val="Body Text Char2"/>
    <w:aliases w:val="Основной текст Знак Знак Знак Char2,Основной текст Знак Знак Знак Знак Char2,Знак Char2,Основной текст Знак Знак Знак Знак Знак Знак Char2,Основной текст Знак Знак Знак Знак Знак Знак Знак Знак Знак Char2"/>
    <w:locked/>
    <w:rsid w:val="003A7584"/>
    <w:rPr>
      <w:rFonts w:ascii="Calibri" w:hAnsi="Calibri"/>
      <w:sz w:val="24"/>
      <w:lang w:val="ru-RU" w:eastAsia="ru-RU"/>
    </w:rPr>
  </w:style>
  <w:style w:type="character" w:customStyle="1" w:styleId="FootnoteTextChar">
    <w:name w:val="Footnote Text Char"/>
    <w:aliases w:val="Знак1 Char3,Знак Знак Знак Char3,Знак Знак Знак Знак Знак Знак Знак Знак Знак Знак Знак Знак Знак Знак Знак Знак Знак Знак Знак Знак Знак Char3"/>
    <w:semiHidden/>
    <w:locked/>
    <w:rsid w:val="003A7584"/>
    <w:rPr>
      <w:rFonts w:ascii="Times New Roman" w:hAnsi="Times New Roman"/>
      <w:sz w:val="20"/>
    </w:rPr>
  </w:style>
  <w:style w:type="character" w:customStyle="1" w:styleId="FootnoteTextChar1">
    <w:name w:val="Footnote Text Char1"/>
    <w:aliases w:val="Знак1 Char1,Знак Знак Знак Char1,Знак Знак Знак Знак Знак Знак Знак Знак Знак Знак Знак Знак Знак Знак Знак Знак Знак Знак Знак Знак Знак Char1"/>
    <w:locked/>
    <w:rsid w:val="003A7584"/>
    <w:rPr>
      <w:rFonts w:ascii="Calibri" w:hAnsi="Calibri"/>
      <w:lang w:val="ru-RU" w:eastAsia="ru-RU"/>
    </w:rPr>
  </w:style>
  <w:style w:type="table" w:styleId="1ffff2">
    <w:name w:val="Table Columns 1"/>
    <w:basedOn w:val="aa"/>
    <w:semiHidden/>
    <w:rsid w:val="003A7584"/>
    <w:pPr>
      <w:spacing w:after="0" w:line="240" w:lineRule="auto"/>
    </w:pPr>
    <w:rPr>
      <w:rFonts w:ascii="Times New Roman" w:eastAsia="Times New Roman" w:hAnsi="Times New Roman" w:cs="Times New Roman"/>
      <w:b/>
      <w:bCs/>
      <w:sz w:val="20"/>
      <w:szCs w:val="20"/>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56">
    <w:name w:val="Table Columns 5"/>
    <w:basedOn w:val="aa"/>
    <w:semiHidden/>
    <w:rsid w:val="003A7584"/>
    <w:pPr>
      <w:spacing w:after="0" w:line="240" w:lineRule="auto"/>
    </w:pPr>
    <w:rPr>
      <w:rFonts w:ascii="Times New Roman" w:eastAsia="Times New Roman" w:hAnsi="Times New Roman" w:cs="Times New Roman"/>
      <w:sz w:val="20"/>
      <w:szCs w:val="20"/>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2">
    <w:name w:val="Table List 2"/>
    <w:basedOn w:val="aa"/>
    <w:semiHidden/>
    <w:rsid w:val="003A7584"/>
    <w:pPr>
      <w:spacing w:after="0" w:line="240" w:lineRule="auto"/>
    </w:pPr>
    <w:rPr>
      <w:rFonts w:ascii="Times New Roman" w:eastAsia="Times New Roman" w:hAnsi="Times New Roman" w:cs="Times New Roman"/>
      <w:sz w:val="20"/>
      <w:szCs w:val="20"/>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7">
    <w:name w:val="Table List 7"/>
    <w:basedOn w:val="aa"/>
    <w:semiHidden/>
    <w:rsid w:val="003A7584"/>
    <w:pPr>
      <w:spacing w:after="0" w:line="240" w:lineRule="auto"/>
    </w:pPr>
    <w:rPr>
      <w:rFonts w:ascii="Times New Roman" w:eastAsia="Times New Roman" w:hAnsi="Times New Roman" w:cs="Times New Roman"/>
      <w:sz w:val="20"/>
      <w:szCs w:val="20"/>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a"/>
    <w:semiHidden/>
    <w:rsid w:val="003A7584"/>
    <w:pPr>
      <w:spacing w:after="0" w:line="240" w:lineRule="auto"/>
    </w:pPr>
    <w:rPr>
      <w:rFonts w:ascii="Times New Roman" w:eastAsia="Times New Roman" w:hAnsi="Times New Roman" w:cs="Times New Roman"/>
      <w:sz w:val="20"/>
      <w:szCs w:val="20"/>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3f4">
    <w:name w:val="Table 3D effects 3"/>
    <w:basedOn w:val="aa"/>
    <w:semiHidden/>
    <w:rsid w:val="003A7584"/>
    <w:pPr>
      <w:spacing w:after="0" w:line="240" w:lineRule="auto"/>
    </w:pPr>
    <w:rPr>
      <w:rFonts w:ascii="Times New Roman" w:eastAsia="Times New Roman" w:hAnsi="Times New Roman" w:cs="Times New Roman"/>
      <w:sz w:val="20"/>
      <w:szCs w:val="20"/>
    </w:r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ffff">
    <w:name w:val="Table Contemporary"/>
    <w:basedOn w:val="aa"/>
    <w:semiHidden/>
    <w:rsid w:val="003A7584"/>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0">
    <w:name w:val="Table Elegant"/>
    <w:basedOn w:val="aa"/>
    <w:semiHidden/>
    <w:rsid w:val="003A7584"/>
    <w:pPr>
      <w:spacing w:after="0" w:line="240" w:lineRule="auto"/>
    </w:pPr>
    <w:rPr>
      <w:rFonts w:ascii="Times New Roman" w:eastAsia="Times New Roman" w:hAnsi="Times New Roman" w:cs="Times New Roman"/>
      <w:sz w:val="20"/>
      <w:szCs w:val="20"/>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1ffff3">
    <w:name w:val="Table Subtle 1"/>
    <w:basedOn w:val="aa"/>
    <w:semiHidden/>
    <w:rsid w:val="003A7584"/>
    <w:pPr>
      <w:spacing w:after="0" w:line="240" w:lineRule="auto"/>
    </w:pPr>
    <w:rPr>
      <w:rFonts w:ascii="Times New Roman" w:eastAsia="Times New Roman" w:hAnsi="Times New Roman" w:cs="Times New Roman"/>
      <w:sz w:val="20"/>
      <w:szCs w:val="20"/>
    </w:r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Table Web 3"/>
    <w:basedOn w:val="aa"/>
    <w:semiHidden/>
    <w:rsid w:val="003A7584"/>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1ffff4">
    <w:name w:val="Стиль таблицы1"/>
    <w:basedOn w:val="afffffffd"/>
    <w:rsid w:val="003A7584"/>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511">
    <w:name w:val="Заголовок 5 Знак1"/>
    <w:aliases w:val="Underline Знак1"/>
    <w:semiHidden/>
    <w:rsid w:val="003A7584"/>
    <w:rPr>
      <w:rFonts w:ascii="Cambria" w:hAnsi="Cambria" w:cs="Cambria"/>
      <w:color w:val="auto"/>
      <w:sz w:val="24"/>
      <w:szCs w:val="24"/>
    </w:rPr>
  </w:style>
  <w:style w:type="character" w:customStyle="1" w:styleId="1ffff5">
    <w:name w:val="Текст сноски Знак1"/>
    <w:aliases w:val="Знак Знак Знак Знак2,Знак Знак Знак Знак Знак Знак Знак Знак Знак Знак Знак Знак Знак Знак Знак Знак Знак Знак Знак Знак Знак Знак1"/>
    <w:semiHidden/>
    <w:rsid w:val="003A7584"/>
    <w:rPr>
      <w:rFonts w:cs="Times New Roman"/>
    </w:rPr>
  </w:style>
  <w:style w:type="character" w:customStyle="1" w:styleId="ListParagraphChar">
    <w:name w:val="List Paragraph Char"/>
    <w:link w:val="114"/>
    <w:locked/>
    <w:rsid w:val="003A7584"/>
    <w:rPr>
      <w:rFonts w:ascii="Times New Roman" w:eastAsia="Times New Roman" w:hAnsi="Times New Roman" w:cs="Times New Roman"/>
      <w:sz w:val="24"/>
      <w:szCs w:val="20"/>
      <w:lang w:eastAsia="ar-SA"/>
    </w:rPr>
  </w:style>
  <w:style w:type="paragraph" w:customStyle="1" w:styleId="2ff">
    <w:name w:val="Абзац списка2"/>
    <w:basedOn w:val="a7"/>
    <w:rsid w:val="003A7584"/>
    <w:pPr>
      <w:autoSpaceDE w:val="0"/>
      <w:autoSpaceDN w:val="0"/>
      <w:adjustRightInd w:val="0"/>
      <w:spacing w:after="0" w:line="240" w:lineRule="auto"/>
      <w:ind w:left="720" w:firstLine="540"/>
      <w:jc w:val="both"/>
    </w:pPr>
    <w:rPr>
      <w:rFonts w:ascii="Times New Roman" w:eastAsia="Times New Roman" w:hAnsi="Times New Roman" w:cs="Times New Roman"/>
      <w:sz w:val="24"/>
      <w:szCs w:val="24"/>
    </w:rPr>
  </w:style>
  <w:style w:type="paragraph" w:customStyle="1" w:styleId="2ff0">
    <w:name w:val="Заголовок оглавления2"/>
    <w:basedOn w:val="10"/>
    <w:next w:val="a7"/>
    <w:rsid w:val="003A7584"/>
    <w:pPr>
      <w:keepNext/>
      <w:keepLines/>
      <w:numPr>
        <w:ilvl w:val="5"/>
      </w:numPr>
      <w:tabs>
        <w:tab w:val="num" w:pos="1152"/>
      </w:tabs>
      <w:suppressAutoHyphens/>
      <w:autoSpaceDE w:val="0"/>
      <w:autoSpaceDN w:val="0"/>
      <w:adjustRightInd w:val="0"/>
      <w:spacing w:before="480" w:beforeAutospacing="0" w:after="0" w:afterAutospacing="0" w:line="276" w:lineRule="auto"/>
      <w:outlineLvl w:val="9"/>
    </w:pPr>
    <w:rPr>
      <w:b w:val="0"/>
      <w:bCs w:val="0"/>
      <w:caps/>
      <w:color w:val="365F91"/>
      <w:kern w:val="0"/>
      <w:sz w:val="24"/>
      <w:szCs w:val="24"/>
      <w:lang w:eastAsia="en-US"/>
    </w:rPr>
  </w:style>
  <w:style w:type="paragraph" w:customStyle="1" w:styleId="12pt125">
    <w:name w:val="Стиль 12 pt полужирный по центру Первая строка:  125 см Перед:..."/>
    <w:basedOn w:val="a7"/>
    <w:rsid w:val="003A7584"/>
    <w:pPr>
      <w:keepNext/>
      <w:keepLines/>
      <w:autoSpaceDE w:val="0"/>
      <w:autoSpaceDN w:val="0"/>
      <w:adjustRightInd w:val="0"/>
      <w:spacing w:before="120" w:after="120" w:line="240" w:lineRule="auto"/>
      <w:ind w:firstLine="709"/>
      <w:jc w:val="center"/>
    </w:pPr>
    <w:rPr>
      <w:rFonts w:ascii="Times New Roman" w:eastAsia="Times New Roman" w:hAnsi="Times New Roman" w:cs="Times New Roman"/>
      <w:b/>
      <w:bCs/>
      <w:sz w:val="24"/>
      <w:szCs w:val="20"/>
    </w:rPr>
  </w:style>
  <w:style w:type="character" w:customStyle="1" w:styleId="TitleChar1">
    <w:name w:val="Title Char1"/>
    <w:locked/>
    <w:rsid w:val="003A7584"/>
    <w:rPr>
      <w:b/>
      <w:color w:val="000000"/>
      <w:sz w:val="24"/>
      <w:lang w:val="ru-RU" w:eastAsia="ru-RU"/>
    </w:rPr>
  </w:style>
  <w:style w:type="paragraph" w:styleId="2ff1">
    <w:name w:val="List Continue 2"/>
    <w:basedOn w:val="a7"/>
    <w:rsid w:val="003A7584"/>
    <w:pPr>
      <w:overflowPunct w:val="0"/>
      <w:autoSpaceDE w:val="0"/>
      <w:autoSpaceDN w:val="0"/>
      <w:adjustRightInd w:val="0"/>
      <w:spacing w:after="120" w:line="240" w:lineRule="auto"/>
      <w:ind w:left="720" w:firstLine="540"/>
      <w:jc w:val="both"/>
    </w:pPr>
    <w:rPr>
      <w:rFonts w:ascii="Times New Roman" w:eastAsia="Times New Roman" w:hAnsi="Times New Roman" w:cs="Times New Roman"/>
      <w:sz w:val="24"/>
      <w:szCs w:val="20"/>
    </w:rPr>
  </w:style>
  <w:style w:type="paragraph" w:styleId="3f5">
    <w:name w:val="List 3"/>
    <w:basedOn w:val="a7"/>
    <w:rsid w:val="003A7584"/>
    <w:pPr>
      <w:overflowPunct w:val="0"/>
      <w:autoSpaceDE w:val="0"/>
      <w:autoSpaceDN w:val="0"/>
      <w:adjustRightInd w:val="0"/>
      <w:spacing w:after="0" w:line="240" w:lineRule="auto"/>
      <w:ind w:left="849" w:hanging="283"/>
      <w:jc w:val="both"/>
    </w:pPr>
    <w:rPr>
      <w:rFonts w:ascii="Times New Roman" w:eastAsia="Times New Roman" w:hAnsi="Times New Roman" w:cs="Times New Roman"/>
      <w:sz w:val="24"/>
      <w:szCs w:val="20"/>
    </w:rPr>
  </w:style>
  <w:style w:type="paragraph" w:styleId="2ff2">
    <w:name w:val="List 2"/>
    <w:basedOn w:val="a7"/>
    <w:rsid w:val="003A7584"/>
    <w:pPr>
      <w:overflowPunct w:val="0"/>
      <w:autoSpaceDE w:val="0"/>
      <w:autoSpaceDN w:val="0"/>
      <w:adjustRightInd w:val="0"/>
      <w:spacing w:after="0" w:line="240" w:lineRule="auto"/>
      <w:ind w:left="566" w:hanging="283"/>
      <w:jc w:val="both"/>
    </w:pPr>
    <w:rPr>
      <w:rFonts w:ascii="Times New Roman" w:eastAsia="Times New Roman" w:hAnsi="Times New Roman" w:cs="Times New Roman"/>
      <w:sz w:val="24"/>
      <w:szCs w:val="20"/>
    </w:rPr>
  </w:style>
  <w:style w:type="paragraph" w:customStyle="1" w:styleId="218">
    <w:name w:val="Маркированный список 21"/>
    <w:basedOn w:val="a7"/>
    <w:rsid w:val="003A7584"/>
    <w:pPr>
      <w:tabs>
        <w:tab w:val="num" w:pos="8640"/>
      </w:tabs>
      <w:suppressAutoHyphens/>
      <w:autoSpaceDE w:val="0"/>
      <w:autoSpaceDN w:val="0"/>
      <w:adjustRightInd w:val="0"/>
      <w:spacing w:after="0" w:line="240" w:lineRule="auto"/>
      <w:ind w:firstLine="540"/>
      <w:jc w:val="both"/>
    </w:pPr>
    <w:rPr>
      <w:rFonts w:ascii="Times New Roman" w:eastAsia="Times New Roman" w:hAnsi="Times New Roman" w:cs="Times New Roman"/>
      <w:sz w:val="24"/>
      <w:szCs w:val="24"/>
      <w:lang w:eastAsia="ar-SA"/>
    </w:rPr>
  </w:style>
  <w:style w:type="paragraph" w:customStyle="1" w:styleId="TimesNewRoman">
    <w:name w:val="Times New Roman"/>
    <w:rsid w:val="003A7584"/>
    <w:pPr>
      <w:widowControl w:val="0"/>
      <w:autoSpaceDE w:val="0"/>
      <w:autoSpaceDN w:val="0"/>
      <w:adjustRightInd w:val="0"/>
      <w:spacing w:after="0" w:line="240" w:lineRule="auto"/>
      <w:ind w:firstLine="720"/>
    </w:pPr>
    <w:rPr>
      <w:rFonts w:ascii="Arial" w:eastAsia="Times New Roman" w:hAnsi="Arial" w:cs="Arial"/>
      <w:sz w:val="20"/>
      <w:szCs w:val="20"/>
    </w:rPr>
  </w:style>
  <w:style w:type="paragraph" w:customStyle="1" w:styleId="Noeeu11">
    <w:name w:val="Noeeu11"/>
    <w:basedOn w:val="a7"/>
    <w:rsid w:val="003A7584"/>
    <w:pPr>
      <w:overflowPunct w:val="0"/>
      <w:autoSpaceDE w:val="0"/>
      <w:autoSpaceDN w:val="0"/>
      <w:adjustRightInd w:val="0"/>
      <w:spacing w:after="0" w:line="240" w:lineRule="auto"/>
      <w:ind w:firstLine="720"/>
      <w:jc w:val="both"/>
      <w:textAlignment w:val="baseline"/>
    </w:pPr>
    <w:rPr>
      <w:rFonts w:ascii="Times New Roman" w:eastAsia="Times New Roman" w:hAnsi="Times New Roman" w:cs="Times New Roman"/>
      <w:sz w:val="24"/>
      <w:szCs w:val="20"/>
    </w:rPr>
  </w:style>
  <w:style w:type="paragraph" w:styleId="affc">
    <w:name w:val="Message Header"/>
    <w:basedOn w:val="a7"/>
    <w:link w:val="affb"/>
    <w:rsid w:val="003A7584"/>
    <w:pPr>
      <w:autoSpaceDE w:val="0"/>
      <w:autoSpaceDN w:val="0"/>
      <w:adjustRightInd w:val="0"/>
      <w:spacing w:before="120" w:after="120" w:line="199" w:lineRule="auto"/>
      <w:ind w:left="-57" w:right="113" w:firstLine="540"/>
      <w:jc w:val="right"/>
    </w:pPr>
    <w:rPr>
      <w:rFonts w:ascii="Cambria" w:hAnsi="Cambria" w:cs="Times New Roman"/>
      <w:sz w:val="24"/>
      <w:szCs w:val="24"/>
    </w:rPr>
  </w:style>
  <w:style w:type="character" w:customStyle="1" w:styleId="1ffff6">
    <w:name w:val="Шапка Знак1"/>
    <w:basedOn w:val="a9"/>
    <w:link w:val="affc"/>
    <w:uiPriority w:val="99"/>
    <w:semiHidden/>
    <w:rsid w:val="003A7584"/>
    <w:rPr>
      <w:rFonts w:asciiTheme="majorHAnsi" w:eastAsiaTheme="majorEastAsia" w:hAnsiTheme="majorHAnsi" w:cstheme="majorBidi"/>
      <w:sz w:val="24"/>
      <w:szCs w:val="24"/>
      <w:shd w:val="pct20" w:color="auto" w:fill="auto"/>
    </w:rPr>
  </w:style>
  <w:style w:type="paragraph" w:customStyle="1" w:styleId="afffffffff1">
    <w:name w:val="Цифры"/>
    <w:basedOn w:val="afffa"/>
    <w:rsid w:val="003A7584"/>
    <w:pPr>
      <w:widowControl w:val="0"/>
      <w:suppressAutoHyphens w:val="0"/>
      <w:autoSpaceDE w:val="0"/>
      <w:autoSpaceDN w:val="0"/>
      <w:adjustRightInd w:val="0"/>
      <w:spacing w:line="199" w:lineRule="auto"/>
      <w:ind w:left="113" w:right="113" w:firstLine="540"/>
      <w:jc w:val="right"/>
    </w:pPr>
    <w:rPr>
      <w:rFonts w:ascii="NTHelvetica/Cyrillic" w:hAnsi="NTHelvetica/Cyrillic"/>
      <w:smallCaps/>
      <w:sz w:val="16"/>
      <w:szCs w:val="20"/>
      <w:lang w:eastAsia="ru-RU"/>
    </w:rPr>
  </w:style>
  <w:style w:type="paragraph" w:customStyle="1" w:styleId="101">
    <w:name w:val="Стиль Основной текст + по ширине Первая строка:  1 см После:  0 пт"/>
    <w:basedOn w:val="a8"/>
    <w:rsid w:val="003A7584"/>
    <w:pPr>
      <w:overflowPunct w:val="0"/>
      <w:autoSpaceDE w:val="0"/>
      <w:spacing w:after="0" w:line="240" w:lineRule="auto"/>
    </w:pPr>
    <w:rPr>
      <w:rFonts w:ascii="Times New Roman" w:eastAsia="Times New Roman" w:hAnsi="Times New Roman" w:cs="Times New Roman"/>
      <w:kern w:val="0"/>
      <w:sz w:val="20"/>
      <w:szCs w:val="20"/>
      <w:lang w:eastAsia="ar-SA" w:bidi="ar-SA"/>
    </w:rPr>
  </w:style>
  <w:style w:type="paragraph" w:customStyle="1" w:styleId="1ffff7">
    <w:name w:val="Заголовок 1 с Нум"/>
    <w:basedOn w:val="10"/>
    <w:rsid w:val="003A7584"/>
    <w:pPr>
      <w:keepNext/>
      <w:numPr>
        <w:ilvl w:val="5"/>
      </w:numPr>
      <w:tabs>
        <w:tab w:val="num" w:pos="1152"/>
      </w:tabs>
      <w:suppressAutoHyphens/>
      <w:autoSpaceDE w:val="0"/>
      <w:autoSpaceDN w:val="0"/>
      <w:adjustRightInd w:val="0"/>
      <w:spacing w:before="240" w:beforeAutospacing="0" w:after="60" w:afterAutospacing="0"/>
    </w:pPr>
    <w:rPr>
      <w:rFonts w:cs="Arial"/>
      <w:b w:val="0"/>
      <w:bCs w:val="0"/>
      <w:caps/>
      <w:kern w:val="32"/>
      <w:sz w:val="24"/>
      <w:szCs w:val="28"/>
      <w:lang w:eastAsia="zh-CN"/>
    </w:rPr>
  </w:style>
  <w:style w:type="paragraph" w:customStyle="1" w:styleId="1ffff8">
    <w:name w:val="Знак Знак Знак1 Знак Знак Знак Знак"/>
    <w:basedOn w:val="a7"/>
    <w:next w:val="20"/>
    <w:autoRedefine/>
    <w:rsid w:val="003A7584"/>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321">
    <w:name w:val="Основной текст 32"/>
    <w:basedOn w:val="a7"/>
    <w:rsid w:val="003A7584"/>
    <w:pPr>
      <w:overflowPunct w:val="0"/>
      <w:autoSpaceDE w:val="0"/>
      <w:autoSpaceDN w:val="0"/>
      <w:adjustRightInd w:val="0"/>
      <w:spacing w:after="0" w:line="240" w:lineRule="auto"/>
      <w:ind w:firstLine="540"/>
      <w:jc w:val="center"/>
      <w:textAlignment w:val="baseline"/>
    </w:pPr>
    <w:rPr>
      <w:rFonts w:ascii="Times New Roman" w:eastAsia="Times New Roman" w:hAnsi="Times New Roman" w:cs="Times New Roman"/>
      <w:b/>
      <w:sz w:val="24"/>
      <w:szCs w:val="20"/>
    </w:rPr>
  </w:style>
  <w:style w:type="paragraph" w:styleId="afffffffff2">
    <w:name w:val="Normal Indent"/>
    <w:basedOn w:val="a7"/>
    <w:rsid w:val="003A7584"/>
    <w:pPr>
      <w:overflowPunct w:val="0"/>
      <w:autoSpaceDE w:val="0"/>
      <w:autoSpaceDN w:val="0"/>
      <w:adjustRightInd w:val="0"/>
      <w:spacing w:before="60" w:after="0" w:line="240" w:lineRule="auto"/>
      <w:ind w:left="113" w:firstLine="709"/>
      <w:jc w:val="both"/>
    </w:pPr>
    <w:rPr>
      <w:rFonts w:ascii="Times New Roman" w:eastAsia="Times New Roman" w:hAnsi="Times New Roman" w:cs="Times New Roman"/>
      <w:sz w:val="24"/>
      <w:szCs w:val="20"/>
    </w:rPr>
  </w:style>
  <w:style w:type="paragraph" w:customStyle="1" w:styleId="a6">
    <w:name w:val="Заголовок для СТП"/>
    <w:basedOn w:val="a7"/>
    <w:rsid w:val="003A7584"/>
    <w:pPr>
      <w:numPr>
        <w:numId w:val="31"/>
      </w:numPr>
      <w:overflowPunct w:val="0"/>
      <w:autoSpaceDE w:val="0"/>
      <w:autoSpaceDN w:val="0"/>
      <w:adjustRightInd w:val="0"/>
      <w:spacing w:after="0" w:line="240" w:lineRule="auto"/>
      <w:jc w:val="both"/>
    </w:pPr>
    <w:rPr>
      <w:rFonts w:ascii="Times New Roman" w:eastAsia="Times New Roman" w:hAnsi="Times New Roman" w:cs="Times New Roman"/>
      <w:sz w:val="20"/>
      <w:szCs w:val="20"/>
    </w:rPr>
  </w:style>
  <w:style w:type="paragraph" w:styleId="afff1">
    <w:name w:val="Body Text First Indent"/>
    <w:basedOn w:val="a8"/>
    <w:link w:val="afff0"/>
    <w:rsid w:val="003A7584"/>
    <w:pPr>
      <w:widowControl/>
      <w:suppressAutoHyphens w:val="0"/>
      <w:autoSpaceDE w:val="0"/>
      <w:autoSpaceDN w:val="0"/>
      <w:adjustRightInd w:val="0"/>
      <w:spacing w:after="120" w:line="240" w:lineRule="auto"/>
      <w:ind w:firstLine="210"/>
      <w:jc w:val="both"/>
    </w:pPr>
    <w:rPr>
      <w:rFonts w:asciiTheme="minorHAnsi" w:eastAsiaTheme="minorEastAsia" w:hAnsiTheme="minorHAnsi" w:cs="Times New Roman"/>
      <w:b/>
      <w:bCs/>
      <w:kern w:val="0"/>
      <w:lang w:eastAsia="ru-RU" w:bidi="ar-SA"/>
    </w:rPr>
  </w:style>
  <w:style w:type="character" w:customStyle="1" w:styleId="1ffff9">
    <w:name w:val="Красная строка Знак1"/>
    <w:basedOn w:val="ae"/>
    <w:link w:val="afff1"/>
    <w:uiPriority w:val="99"/>
    <w:semiHidden/>
    <w:rsid w:val="003A7584"/>
  </w:style>
  <w:style w:type="paragraph" w:styleId="28">
    <w:name w:val="Body Text First Indent 2"/>
    <w:basedOn w:val="afffd"/>
    <w:link w:val="27"/>
    <w:rsid w:val="003A7584"/>
    <w:pPr>
      <w:suppressAutoHyphens w:val="0"/>
      <w:autoSpaceDE w:val="0"/>
      <w:autoSpaceDN w:val="0"/>
      <w:adjustRightInd w:val="0"/>
      <w:spacing w:after="120" w:line="240" w:lineRule="auto"/>
      <w:ind w:left="283" w:firstLine="210"/>
    </w:pPr>
    <w:rPr>
      <w:rFonts w:ascii="Arial" w:eastAsiaTheme="minorEastAsia" w:hAnsi="Arial" w:cs="Arial"/>
      <w:b/>
      <w:bCs/>
      <w:lang w:eastAsia="ru-RU"/>
    </w:rPr>
  </w:style>
  <w:style w:type="character" w:customStyle="1" w:styleId="219">
    <w:name w:val="Красная строка 2 Знак1"/>
    <w:basedOn w:val="1f1"/>
    <w:link w:val="28"/>
    <w:uiPriority w:val="99"/>
    <w:semiHidden/>
    <w:rsid w:val="003A7584"/>
  </w:style>
  <w:style w:type="paragraph" w:customStyle="1" w:styleId="21a">
    <w:name w:val="Знак21"/>
    <w:basedOn w:val="a7"/>
    <w:next w:val="20"/>
    <w:autoRedefine/>
    <w:rsid w:val="003A7584"/>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character" w:customStyle="1" w:styleId="afffffffff3">
    <w:name w:val="Обычный отступ Знак"/>
    <w:rsid w:val="003A7584"/>
    <w:rPr>
      <w:sz w:val="24"/>
      <w:lang w:val="ru-RU" w:eastAsia="ru-RU"/>
    </w:rPr>
  </w:style>
  <w:style w:type="table" w:styleId="3f6">
    <w:name w:val="Table Classic 3"/>
    <w:basedOn w:val="aa"/>
    <w:rsid w:val="003A7584"/>
    <w:pPr>
      <w:autoSpaceDE w:val="0"/>
      <w:autoSpaceDN w:val="0"/>
      <w:spacing w:after="0" w:line="240" w:lineRule="auto"/>
    </w:pPr>
    <w:rPr>
      <w:rFonts w:ascii="Times New Roman" w:eastAsia="MS Mincho" w:hAnsi="Times New Roman" w:cs="Times New Roman"/>
      <w:color w:val="000080"/>
      <w:sz w:val="20"/>
      <w:szCs w:val="2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rPr>
      <w:tblPr/>
      <w:tcPr>
        <w:tcBorders>
          <w:tl2br w:val="none" w:sz="0" w:space="0" w:color="auto"/>
          <w:tr2bl w:val="none" w:sz="0" w:space="0" w:color="auto"/>
        </w:tcBorders>
      </w:tcPr>
    </w:tblStylePr>
  </w:style>
  <w:style w:type="table" w:styleId="45">
    <w:name w:val="Table Grid 4"/>
    <w:basedOn w:val="aa"/>
    <w:rsid w:val="003A7584"/>
    <w:pPr>
      <w:autoSpaceDE w:val="0"/>
      <w:autoSpaceDN w:val="0"/>
      <w:spacing w:after="0" w:line="240" w:lineRule="auto"/>
    </w:pPr>
    <w:rPr>
      <w:rFonts w:ascii="Times New Roman" w:eastAsia="MS Mincho" w:hAnsi="Times New Roman" w:cs="Times New Roman"/>
      <w:sz w:val="20"/>
      <w:szCs w:val="20"/>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rPr>
      <w:tblPr/>
      <w:tcPr>
        <w:tcBorders>
          <w:top w:val="single" w:sz="6" w:space="0" w:color="000000"/>
          <w:tl2br w:val="none" w:sz="0" w:space="0" w:color="auto"/>
          <w:tr2bl w:val="none" w:sz="0" w:space="0" w:color="auto"/>
        </w:tcBorders>
        <w:shd w:val="pct30" w:color="FFFF00" w:fill="FFFFFF"/>
      </w:tcPr>
    </w:tblStylePr>
    <w:tblStylePr w:type="lastCol">
      <w:rPr>
        <w:rFonts w:cs="Times New Roman"/>
      </w:rPr>
      <w:tblPr/>
      <w:tcPr>
        <w:tcBorders>
          <w:tl2br w:val="none" w:sz="0" w:space="0" w:color="auto"/>
          <w:tr2bl w:val="none" w:sz="0" w:space="0" w:color="auto"/>
        </w:tcBorders>
      </w:tcPr>
    </w:tblStylePr>
  </w:style>
  <w:style w:type="table" w:styleId="3f7">
    <w:name w:val="Table Columns 3"/>
    <w:basedOn w:val="aa"/>
    <w:rsid w:val="003A7584"/>
    <w:pPr>
      <w:autoSpaceDE w:val="0"/>
      <w:autoSpaceDN w:val="0"/>
      <w:spacing w:after="0" w:line="240" w:lineRule="auto"/>
    </w:pPr>
    <w:rPr>
      <w:rFonts w:ascii="Times New Roman" w:eastAsia="MS Mincho" w:hAnsi="Times New Roman" w:cs="Times New Roman"/>
      <w:b/>
      <w:bCs/>
      <w:sz w:val="20"/>
      <w:szCs w:val="20"/>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rPr>
      <w:tblPr/>
      <w:tcPr>
        <w:tcBorders>
          <w:tl2br w:val="none" w:sz="0" w:space="0" w:color="auto"/>
          <w:tr2bl w:val="none" w:sz="0" w:space="0" w:color="auto"/>
        </w:tcBorders>
        <w:shd w:val="solid" w:color="000080" w:fill="FFFFFF"/>
      </w:tcPr>
    </w:tblStylePr>
    <w:tblStylePr w:type="lastRow">
      <w:rPr>
        <w:rFonts w:cs="Times New Roman"/>
      </w:rPr>
      <w:tblPr/>
      <w:tcPr>
        <w:tcBorders>
          <w:top w:val="single" w:sz="6" w:space="0" w:color="000080"/>
          <w:tl2br w:val="none" w:sz="0" w:space="0" w:color="auto"/>
          <w:tr2bl w:val="none" w:sz="0" w:space="0" w:color="auto"/>
        </w:tcBorders>
      </w:tcPr>
    </w:tblStylePr>
    <w:tblStylePr w:type="firstCol">
      <w:rPr>
        <w:rFonts w:cs="Times New Roman"/>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tcPr>
    </w:tblStylePr>
    <w:tblStylePr w:type="band1Vert">
      <w:rPr>
        <w:rFonts w:cs="Times New Roman"/>
      </w:rPr>
      <w:tblPr/>
      <w:tcPr>
        <w:shd w:val="solid" w:color="C0C0C0" w:fill="FFFFFF"/>
      </w:tcPr>
    </w:tblStylePr>
    <w:tblStylePr w:type="band2Vert">
      <w:rPr>
        <w:rFonts w:cs="Times New Roman"/>
      </w:rPr>
      <w:tblPr/>
      <w:tcPr>
        <w:shd w:val="pct10" w:color="000000" w:fill="FFFFFF"/>
      </w:tcPr>
    </w:tblStylePr>
    <w:tblStylePr w:type="neCell">
      <w:rPr>
        <w:rFonts w:cs="Times New Roman"/>
      </w:rPr>
      <w:tblPr/>
      <w:tcPr>
        <w:tcBorders>
          <w:tl2br w:val="none" w:sz="0" w:space="0" w:color="auto"/>
          <w:tr2bl w:val="none" w:sz="0" w:space="0" w:color="auto"/>
        </w:tcBorders>
      </w:tcPr>
    </w:tblStylePr>
  </w:style>
  <w:style w:type="paragraph" w:customStyle="1" w:styleId="afffffffff4">
    <w:name w:val="Письмо"/>
    <w:basedOn w:val="a7"/>
    <w:rsid w:val="003A7584"/>
    <w:pPr>
      <w:autoSpaceDE w:val="0"/>
      <w:autoSpaceDN w:val="0"/>
      <w:adjustRightInd w:val="0"/>
      <w:spacing w:after="0" w:line="240" w:lineRule="auto"/>
      <w:ind w:firstLine="709"/>
      <w:jc w:val="both"/>
    </w:pPr>
    <w:rPr>
      <w:rFonts w:ascii="Times New Roman" w:eastAsia="Times New Roman" w:hAnsi="Times New Roman" w:cs="Times New Roman"/>
      <w:sz w:val="28"/>
      <w:szCs w:val="24"/>
    </w:rPr>
  </w:style>
  <w:style w:type="paragraph" w:customStyle="1" w:styleId="1111">
    <w:name w:val="1.1.1.1_ норм"/>
    <w:basedOn w:val="a7"/>
    <w:link w:val="11110"/>
    <w:autoRedefine/>
    <w:rsid w:val="003A7584"/>
    <w:pPr>
      <w:keepNext/>
      <w:autoSpaceDE w:val="0"/>
      <w:autoSpaceDN w:val="0"/>
      <w:adjustRightInd w:val="0"/>
      <w:spacing w:after="0" w:line="360" w:lineRule="auto"/>
      <w:ind w:firstLine="709"/>
      <w:jc w:val="both"/>
      <w:outlineLvl w:val="3"/>
    </w:pPr>
    <w:rPr>
      <w:rFonts w:ascii="Times New Roman" w:eastAsia="Times New Roman" w:hAnsi="Times New Roman" w:cs="Times New Roman"/>
      <w:sz w:val="24"/>
      <w:szCs w:val="20"/>
      <w:lang w:eastAsia="en-US"/>
    </w:rPr>
  </w:style>
  <w:style w:type="character" w:customStyle="1" w:styleId="11110">
    <w:name w:val="1.1.1.1_ норм Знак"/>
    <w:link w:val="1111"/>
    <w:locked/>
    <w:rsid w:val="003A7584"/>
    <w:rPr>
      <w:rFonts w:ascii="Times New Roman" w:eastAsia="Times New Roman" w:hAnsi="Times New Roman" w:cs="Times New Roman"/>
      <w:sz w:val="24"/>
      <w:szCs w:val="20"/>
      <w:lang w:eastAsia="en-US"/>
    </w:rPr>
  </w:style>
  <w:style w:type="paragraph" w:customStyle="1" w:styleId="-">
    <w:name w:val="Таблица - Шапка"/>
    <w:basedOn w:val="a7"/>
    <w:rsid w:val="003A7584"/>
    <w:pPr>
      <w:autoSpaceDE w:val="0"/>
      <w:autoSpaceDN w:val="0"/>
      <w:adjustRightInd w:val="0"/>
      <w:spacing w:after="0" w:line="240" w:lineRule="auto"/>
      <w:ind w:firstLine="540"/>
      <w:jc w:val="center"/>
    </w:pPr>
    <w:rPr>
      <w:rFonts w:ascii="Arial" w:eastAsia="Times New Roman" w:hAnsi="Arial" w:cs="Arial"/>
      <w:b/>
      <w:bCs/>
      <w:sz w:val="18"/>
      <w:szCs w:val="20"/>
    </w:rPr>
  </w:style>
  <w:style w:type="character" w:customStyle="1" w:styleId="102">
    <w:name w:val="Сноска 10"/>
    <w:rsid w:val="003A7584"/>
    <w:rPr>
      <w:rFonts w:ascii="Times New Roman" w:hAnsi="Times New Roman"/>
      <w:vertAlign w:val="superscript"/>
    </w:rPr>
  </w:style>
  <w:style w:type="paragraph" w:customStyle="1" w:styleId="-0">
    <w:name w:val="Таблица - Текст основной"/>
    <w:basedOn w:val="a7"/>
    <w:link w:val="-1"/>
    <w:rsid w:val="003A7584"/>
    <w:pPr>
      <w:widowControl w:val="0"/>
      <w:autoSpaceDE w:val="0"/>
      <w:autoSpaceDN w:val="0"/>
      <w:adjustRightInd w:val="0"/>
      <w:spacing w:after="0" w:line="240" w:lineRule="auto"/>
      <w:ind w:firstLine="540"/>
      <w:jc w:val="both"/>
    </w:pPr>
    <w:rPr>
      <w:rFonts w:ascii="Arial" w:eastAsia="Times New Roman" w:hAnsi="Arial" w:cs="Times New Roman"/>
      <w:sz w:val="18"/>
      <w:szCs w:val="20"/>
      <w:lang w:eastAsia="ar-SA"/>
    </w:rPr>
  </w:style>
  <w:style w:type="paragraph" w:customStyle="1" w:styleId="-4">
    <w:name w:val="Таблица - Числа справа"/>
    <w:basedOn w:val="-0"/>
    <w:rsid w:val="003A7584"/>
    <w:pPr>
      <w:jc w:val="right"/>
    </w:pPr>
  </w:style>
  <w:style w:type="paragraph" w:customStyle="1" w:styleId="-5">
    <w:name w:val="Таблица - Текст центр"/>
    <w:basedOn w:val="-0"/>
    <w:rsid w:val="003A7584"/>
    <w:pPr>
      <w:jc w:val="center"/>
    </w:pPr>
  </w:style>
  <w:style w:type="paragraph" w:customStyle="1" w:styleId="-20">
    <w:name w:val="Таблица - Числа справа 2"/>
    <w:basedOn w:val="-4"/>
    <w:rsid w:val="003A7584"/>
    <w:pPr>
      <w:ind w:right="113"/>
    </w:pPr>
  </w:style>
  <w:style w:type="paragraph" w:customStyle="1" w:styleId="1ffffa">
    <w:name w:val="Знак Знак Знак1 Знак"/>
    <w:basedOn w:val="a7"/>
    <w:next w:val="20"/>
    <w:autoRedefine/>
    <w:rsid w:val="003A7584"/>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1ffffb">
    <w:name w:val="1 Знак Знак Знак Знак"/>
    <w:basedOn w:val="a7"/>
    <w:rsid w:val="003A7584"/>
    <w:pPr>
      <w:autoSpaceDE w:val="0"/>
      <w:autoSpaceDN w:val="0"/>
      <w:adjustRightInd w:val="0"/>
      <w:spacing w:before="100" w:beforeAutospacing="1" w:after="100" w:afterAutospacing="1" w:line="240" w:lineRule="auto"/>
      <w:ind w:firstLine="540"/>
      <w:jc w:val="both"/>
    </w:pPr>
    <w:rPr>
      <w:rFonts w:ascii="Tahoma" w:eastAsia="Times New Roman" w:hAnsi="Tahoma" w:cs="Times New Roman"/>
      <w:sz w:val="20"/>
      <w:szCs w:val="20"/>
      <w:lang w:val="en-US" w:eastAsia="en-US"/>
    </w:rPr>
  </w:style>
  <w:style w:type="paragraph" w:customStyle="1" w:styleId="117">
    <w:name w:val="Знак Знак Знак1 Знак Знак Знак Знак1"/>
    <w:basedOn w:val="a7"/>
    <w:next w:val="20"/>
    <w:autoRedefine/>
    <w:rsid w:val="003A7584"/>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styleId="afffffffff5">
    <w:name w:val="List Continue"/>
    <w:basedOn w:val="a7"/>
    <w:rsid w:val="003A7584"/>
    <w:pPr>
      <w:tabs>
        <w:tab w:val="num" w:pos="360"/>
      </w:tabs>
      <w:overflowPunct w:val="0"/>
      <w:autoSpaceDE w:val="0"/>
      <w:autoSpaceDN w:val="0"/>
      <w:adjustRightInd w:val="0"/>
      <w:spacing w:after="120" w:line="240" w:lineRule="auto"/>
      <w:ind w:left="283" w:firstLine="540"/>
      <w:jc w:val="both"/>
    </w:pPr>
    <w:rPr>
      <w:rFonts w:ascii="Times New Roman" w:eastAsia="Times New Roman" w:hAnsi="Times New Roman" w:cs="Times New Roman"/>
      <w:sz w:val="24"/>
      <w:szCs w:val="20"/>
    </w:rPr>
  </w:style>
  <w:style w:type="paragraph" w:customStyle="1" w:styleId="BodyText22">
    <w:name w:val="Body Text 22"/>
    <w:basedOn w:val="a7"/>
    <w:rsid w:val="003A7584"/>
    <w:pPr>
      <w:autoSpaceDE w:val="0"/>
      <w:autoSpaceDN w:val="0"/>
      <w:adjustRightInd w:val="0"/>
      <w:spacing w:after="120" w:line="240" w:lineRule="auto"/>
      <w:ind w:firstLine="540"/>
      <w:jc w:val="both"/>
    </w:pPr>
    <w:rPr>
      <w:rFonts w:ascii="Times New Roman" w:eastAsia="Times New Roman" w:hAnsi="Times New Roman" w:cs="Times New Roman"/>
      <w:sz w:val="28"/>
      <w:szCs w:val="20"/>
    </w:rPr>
  </w:style>
  <w:style w:type="paragraph" w:customStyle="1" w:styleId="3f8">
    <w:name w:val="заг 3"/>
    <w:basedOn w:val="30"/>
    <w:rsid w:val="003A7584"/>
    <w:pPr>
      <w:keepNext/>
      <w:autoSpaceDE w:val="0"/>
      <w:autoSpaceDN w:val="0"/>
      <w:adjustRightInd w:val="0"/>
      <w:spacing w:before="0" w:beforeAutospacing="0" w:after="0" w:afterAutospacing="0"/>
      <w:ind w:firstLine="540"/>
      <w:jc w:val="center"/>
    </w:pPr>
    <w:rPr>
      <w:bCs w:val="0"/>
      <w:sz w:val="24"/>
      <w:szCs w:val="20"/>
    </w:rPr>
  </w:style>
  <w:style w:type="paragraph" w:customStyle="1" w:styleId="BodyTextIndent21">
    <w:name w:val="Body Text Indent 21"/>
    <w:basedOn w:val="a7"/>
    <w:rsid w:val="003A7584"/>
    <w:pPr>
      <w:autoSpaceDE w:val="0"/>
      <w:autoSpaceDN w:val="0"/>
      <w:adjustRightInd w:val="0"/>
      <w:spacing w:before="120" w:after="0" w:line="240" w:lineRule="auto"/>
      <w:ind w:firstLine="709"/>
      <w:jc w:val="both"/>
    </w:pPr>
    <w:rPr>
      <w:rFonts w:ascii="Times New Roman" w:eastAsia="Times New Roman" w:hAnsi="Times New Roman" w:cs="Times New Roman"/>
      <w:sz w:val="24"/>
      <w:szCs w:val="20"/>
    </w:rPr>
  </w:style>
  <w:style w:type="character" w:customStyle="1" w:styleId="afffffffff6">
    <w:name w:val="Основно Знак Знак Знак"/>
    <w:rsid w:val="003A7584"/>
    <w:rPr>
      <w:snapToGrid w:val="0"/>
      <w:sz w:val="24"/>
      <w:lang w:val="ru-RU" w:eastAsia="ru-RU"/>
    </w:rPr>
  </w:style>
  <w:style w:type="character" w:customStyle="1" w:styleId="c1">
    <w:name w:val="c1"/>
    <w:rsid w:val="003A7584"/>
    <w:rPr>
      <w:color w:val="0000FF"/>
    </w:rPr>
  </w:style>
  <w:style w:type="character" w:customStyle="1" w:styleId="c3">
    <w:name w:val="c3"/>
    <w:rsid w:val="003A7584"/>
    <w:rPr>
      <w:color w:val="800080"/>
    </w:rPr>
  </w:style>
  <w:style w:type="paragraph" w:customStyle="1" w:styleId="justify1">
    <w:name w:val="justify1"/>
    <w:basedOn w:val="a7"/>
    <w:rsid w:val="003A7584"/>
    <w:pPr>
      <w:autoSpaceDE w:val="0"/>
      <w:autoSpaceDN w:val="0"/>
      <w:adjustRightInd w:val="0"/>
      <w:spacing w:before="100" w:beforeAutospacing="1" w:after="100" w:afterAutospacing="1" w:line="360" w:lineRule="auto"/>
      <w:ind w:firstLine="709"/>
      <w:jc w:val="both"/>
    </w:pPr>
    <w:rPr>
      <w:rFonts w:ascii="Arial Unicode MS" w:eastAsia="Arial Unicode MS" w:hAnsi="Arial Unicode MS" w:cs="Arial Unicode MS"/>
      <w:color w:val="000000"/>
      <w:sz w:val="24"/>
      <w:szCs w:val="24"/>
    </w:rPr>
  </w:style>
  <w:style w:type="paragraph" w:customStyle="1" w:styleId="afffffffff7">
    <w:name w:val="основной с отступом"/>
    <w:basedOn w:val="a8"/>
    <w:rsid w:val="003A7584"/>
    <w:pPr>
      <w:widowControl/>
      <w:tabs>
        <w:tab w:val="left" w:pos="540"/>
        <w:tab w:val="num" w:pos="851"/>
      </w:tabs>
      <w:suppressAutoHyphens w:val="0"/>
      <w:autoSpaceDE w:val="0"/>
      <w:autoSpaceDN w:val="0"/>
      <w:adjustRightInd w:val="0"/>
      <w:spacing w:after="0"/>
      <w:jc w:val="both"/>
    </w:pPr>
    <w:rPr>
      <w:rFonts w:ascii="Times New Roman" w:eastAsia="Times New Roman" w:hAnsi="Times New Roman" w:cs="Times New Roman"/>
      <w:kern w:val="0"/>
      <w:lang w:eastAsia="ru-RU" w:bidi="ar-SA"/>
    </w:rPr>
  </w:style>
  <w:style w:type="paragraph" w:customStyle="1" w:styleId="1">
    <w:name w:val="Список маркированный 1"/>
    <w:basedOn w:val="a7"/>
    <w:link w:val="1ffffc"/>
    <w:qFormat/>
    <w:rsid w:val="003A7584"/>
    <w:pPr>
      <w:numPr>
        <w:numId w:val="32"/>
      </w:numPr>
      <w:autoSpaceDE w:val="0"/>
      <w:autoSpaceDN w:val="0"/>
      <w:adjustRightInd w:val="0"/>
      <w:spacing w:after="0" w:line="360" w:lineRule="auto"/>
      <w:jc w:val="both"/>
    </w:pPr>
    <w:rPr>
      <w:rFonts w:ascii="Times New Roman" w:eastAsia="Times New Roman" w:hAnsi="Times New Roman" w:cs="Times New Roman"/>
      <w:sz w:val="24"/>
      <w:szCs w:val="24"/>
      <w:lang w:eastAsia="ar-SA"/>
    </w:rPr>
  </w:style>
  <w:style w:type="paragraph" w:customStyle="1" w:styleId="1ffffd">
    <w:name w:val="Рецензия1"/>
    <w:hidden/>
    <w:semiHidden/>
    <w:rsid w:val="003A7584"/>
    <w:pPr>
      <w:spacing w:after="0" w:line="240" w:lineRule="auto"/>
    </w:pPr>
    <w:rPr>
      <w:rFonts w:ascii="Times New Roman" w:eastAsia="Times New Roman" w:hAnsi="Times New Roman" w:cs="Times New Roman"/>
      <w:sz w:val="24"/>
      <w:szCs w:val="24"/>
    </w:rPr>
  </w:style>
  <w:style w:type="paragraph" w:customStyle="1" w:styleId="afffffffff8">
    <w:name w:val="Название статьи"/>
    <w:basedOn w:val="a7"/>
    <w:rsid w:val="003A7584"/>
    <w:pPr>
      <w:widowControl w:val="0"/>
      <w:tabs>
        <w:tab w:val="left" w:pos="576"/>
        <w:tab w:val="left" w:pos="720"/>
        <w:tab w:val="left" w:pos="3744"/>
      </w:tabs>
      <w:autoSpaceDE w:val="0"/>
      <w:autoSpaceDN w:val="0"/>
      <w:adjustRightInd w:val="0"/>
      <w:spacing w:after="0" w:line="240" w:lineRule="auto"/>
      <w:ind w:firstLine="709"/>
      <w:jc w:val="center"/>
    </w:pPr>
    <w:rPr>
      <w:rFonts w:ascii="Times New Roman" w:eastAsia="Times New Roman" w:hAnsi="Times New Roman" w:cs="Times New Roman"/>
      <w:sz w:val="20"/>
      <w:szCs w:val="20"/>
      <w:u w:val="single"/>
    </w:rPr>
  </w:style>
  <w:style w:type="paragraph" w:customStyle="1" w:styleId="1ffffe">
    <w:name w:val="табличный заголовок 1"/>
    <w:basedOn w:val="a7"/>
    <w:rsid w:val="003A7584"/>
    <w:pPr>
      <w:autoSpaceDE w:val="0"/>
      <w:autoSpaceDN w:val="0"/>
      <w:adjustRightInd w:val="0"/>
      <w:spacing w:after="0" w:line="240" w:lineRule="auto"/>
      <w:ind w:firstLine="709"/>
      <w:jc w:val="both"/>
    </w:pPr>
    <w:rPr>
      <w:rFonts w:ascii="Times New Roman" w:eastAsia="Times New Roman" w:hAnsi="Times New Roman" w:cs="Times New Roman"/>
      <w:sz w:val="24"/>
      <w:szCs w:val="20"/>
    </w:rPr>
  </w:style>
  <w:style w:type="paragraph" w:customStyle="1" w:styleId="afffffffff9">
    <w:name w:val="Нумерованные заголовки"/>
    <w:basedOn w:val="afffffffffa"/>
    <w:next w:val="a7"/>
    <w:rsid w:val="003A7584"/>
    <w:pPr>
      <w:tabs>
        <w:tab w:val="clear" w:pos="926"/>
        <w:tab w:val="num" w:pos="360"/>
      </w:tabs>
      <w:ind w:left="360" w:firstLine="360"/>
    </w:pPr>
    <w:rPr>
      <w:i/>
    </w:rPr>
  </w:style>
  <w:style w:type="paragraph" w:styleId="afffffffffa">
    <w:name w:val="List Number"/>
    <w:basedOn w:val="a7"/>
    <w:rsid w:val="003A7584"/>
    <w:pPr>
      <w:tabs>
        <w:tab w:val="num" w:pos="926"/>
        <w:tab w:val="num" w:pos="1349"/>
      </w:tabs>
      <w:autoSpaceDE w:val="0"/>
      <w:autoSpaceDN w:val="0"/>
      <w:adjustRightInd w:val="0"/>
      <w:spacing w:after="0" w:line="240" w:lineRule="auto"/>
      <w:ind w:left="926" w:hanging="360"/>
      <w:jc w:val="both"/>
    </w:pPr>
    <w:rPr>
      <w:rFonts w:ascii="Times New Roman" w:eastAsia="Times New Roman" w:hAnsi="Times New Roman" w:cs="Times New Roman"/>
      <w:sz w:val="24"/>
      <w:szCs w:val="24"/>
    </w:rPr>
  </w:style>
  <w:style w:type="paragraph" w:styleId="a">
    <w:name w:val="List Bullet"/>
    <w:basedOn w:val="a7"/>
    <w:autoRedefine/>
    <w:rsid w:val="003A7584"/>
    <w:pPr>
      <w:numPr>
        <w:numId w:val="28"/>
      </w:numPr>
      <w:autoSpaceDE w:val="0"/>
      <w:autoSpaceDN w:val="0"/>
      <w:adjustRightInd w:val="0"/>
      <w:spacing w:after="0" w:line="240" w:lineRule="auto"/>
      <w:ind w:left="1429"/>
      <w:jc w:val="both"/>
    </w:pPr>
    <w:rPr>
      <w:rFonts w:ascii="Times New Roman" w:eastAsia="Times New Roman" w:hAnsi="Times New Roman" w:cs="Times New Roman"/>
      <w:noProof/>
      <w:sz w:val="24"/>
      <w:szCs w:val="20"/>
    </w:rPr>
  </w:style>
  <w:style w:type="paragraph" w:customStyle="1" w:styleId="afffffffffb">
    <w:name w:val="Основно"/>
    <w:basedOn w:val="a7"/>
    <w:rsid w:val="003A7584"/>
    <w:pPr>
      <w:widowControl w:val="0"/>
      <w:autoSpaceDE w:val="0"/>
      <w:autoSpaceDN w:val="0"/>
      <w:adjustRightInd w:val="0"/>
      <w:spacing w:before="120" w:after="0" w:line="336" w:lineRule="auto"/>
      <w:ind w:firstLine="720"/>
      <w:jc w:val="both"/>
    </w:pPr>
    <w:rPr>
      <w:rFonts w:ascii="Times New Roman" w:eastAsia="Times New Roman" w:hAnsi="Times New Roman" w:cs="Times New Roman"/>
      <w:sz w:val="24"/>
      <w:szCs w:val="24"/>
    </w:rPr>
  </w:style>
  <w:style w:type="paragraph" w:customStyle="1" w:styleId="afffffffffc">
    <w:name w:val="Основно Знак"/>
    <w:basedOn w:val="a7"/>
    <w:rsid w:val="003A7584"/>
    <w:pPr>
      <w:widowControl w:val="0"/>
      <w:autoSpaceDE w:val="0"/>
      <w:autoSpaceDN w:val="0"/>
      <w:adjustRightInd w:val="0"/>
      <w:snapToGrid w:val="0"/>
      <w:spacing w:before="120" w:after="0" w:line="336" w:lineRule="auto"/>
      <w:ind w:firstLine="720"/>
      <w:jc w:val="both"/>
    </w:pPr>
    <w:rPr>
      <w:rFonts w:ascii="Times New Roman" w:eastAsia="Times New Roman" w:hAnsi="Times New Roman" w:cs="Times New Roman"/>
      <w:sz w:val="24"/>
      <w:szCs w:val="24"/>
    </w:rPr>
  </w:style>
  <w:style w:type="character" w:customStyle="1" w:styleId="1ffffc">
    <w:name w:val="Список маркированный 1 Знак"/>
    <w:link w:val="1"/>
    <w:locked/>
    <w:rsid w:val="003A7584"/>
    <w:rPr>
      <w:rFonts w:ascii="Times New Roman" w:eastAsia="Times New Roman" w:hAnsi="Times New Roman" w:cs="Times New Roman"/>
      <w:sz w:val="24"/>
      <w:szCs w:val="24"/>
      <w:lang w:eastAsia="ar-SA"/>
    </w:rPr>
  </w:style>
  <w:style w:type="paragraph" w:customStyle="1" w:styleId="3TimesNewRoman12">
    <w:name w:val="Стиль Заголовок 3 + Times New Roman 12 пт не полужирный По ширин..."/>
    <w:basedOn w:val="30"/>
    <w:rsid w:val="003A7584"/>
    <w:pPr>
      <w:keepNext/>
      <w:numPr>
        <w:ilvl w:val="2"/>
      </w:numPr>
      <w:tabs>
        <w:tab w:val="num" w:pos="1531"/>
      </w:tabs>
      <w:autoSpaceDE w:val="0"/>
      <w:autoSpaceDN w:val="0"/>
      <w:adjustRightInd w:val="0"/>
      <w:spacing w:before="0" w:beforeAutospacing="0" w:after="0" w:afterAutospacing="0"/>
      <w:ind w:left="1560" w:firstLine="567"/>
      <w:jc w:val="center"/>
    </w:pPr>
    <w:rPr>
      <w:b w:val="0"/>
      <w:bCs w:val="0"/>
      <w:iCs/>
      <w:sz w:val="24"/>
      <w:szCs w:val="20"/>
    </w:rPr>
  </w:style>
  <w:style w:type="paragraph" w:styleId="afffffffffd">
    <w:name w:val="table of figures"/>
    <w:basedOn w:val="a7"/>
    <w:next w:val="a7"/>
    <w:semiHidden/>
    <w:rsid w:val="003A7584"/>
    <w:pPr>
      <w:autoSpaceDE w:val="0"/>
      <w:autoSpaceDN w:val="0"/>
      <w:adjustRightInd w:val="0"/>
      <w:spacing w:after="0" w:line="240" w:lineRule="auto"/>
      <w:ind w:firstLine="540"/>
      <w:jc w:val="both"/>
    </w:pPr>
    <w:rPr>
      <w:rFonts w:ascii="Times New Roman" w:eastAsia="Times New Roman" w:hAnsi="Times New Roman" w:cs="Times New Roman"/>
      <w:sz w:val="24"/>
      <w:szCs w:val="24"/>
    </w:rPr>
  </w:style>
  <w:style w:type="character" w:customStyle="1" w:styleId="118">
    <w:name w:val="Знак11"/>
    <w:rsid w:val="003A7584"/>
    <w:rPr>
      <w:b/>
      <w:kern w:val="32"/>
      <w:sz w:val="32"/>
      <w:lang w:val="ru-RU" w:eastAsia="ru-RU"/>
    </w:rPr>
  </w:style>
  <w:style w:type="character" w:customStyle="1" w:styleId="1fffff">
    <w:name w:val="Знак Знак Знак1"/>
    <w:aliases w:val="Знак Знак Знак Знак Знак Знак2,Знак Знак Знак Знак Знак1"/>
    <w:rsid w:val="003A7584"/>
    <w:rPr>
      <w:sz w:val="24"/>
      <w:lang w:val="ru-RU" w:eastAsia="ru-RU"/>
    </w:rPr>
  </w:style>
  <w:style w:type="paragraph" w:customStyle="1" w:styleId="000">
    <w:name w:val="Стиль Заголовок 0 + Первая строка:  0 см"/>
    <w:basedOn w:val="0"/>
    <w:rsid w:val="003A7584"/>
    <w:pPr>
      <w:pageBreakBefore/>
      <w:spacing w:before="3600" w:after="240"/>
      <w:outlineLvl w:val="9"/>
    </w:pPr>
    <w:rPr>
      <w:caps/>
      <w:kern w:val="32"/>
      <w:sz w:val="24"/>
    </w:rPr>
  </w:style>
  <w:style w:type="paragraph" w:customStyle="1" w:styleId="-6">
    <w:name w:val="Таблица - Раздел"/>
    <w:basedOn w:val="-"/>
    <w:rsid w:val="003A7584"/>
    <w:rPr>
      <w:sz w:val="24"/>
      <w:szCs w:val="24"/>
    </w:rPr>
  </w:style>
  <w:style w:type="paragraph" w:customStyle="1" w:styleId="124">
    <w:name w:val="Сноска 12"/>
    <w:basedOn w:val="1fff9"/>
    <w:rsid w:val="003A7584"/>
    <w:rPr>
      <w:bCs/>
    </w:rPr>
  </w:style>
  <w:style w:type="paragraph" w:customStyle="1" w:styleId="0woNewPage">
    <w:name w:val="Заголовок 0 w/o NewPage"/>
    <w:link w:val="0woNewPage0"/>
    <w:rsid w:val="003A7584"/>
    <w:pPr>
      <w:spacing w:before="360" w:after="240" w:line="240" w:lineRule="auto"/>
      <w:jc w:val="center"/>
    </w:pPr>
    <w:rPr>
      <w:rFonts w:ascii="Times New Roman" w:eastAsia="Times New Roman" w:hAnsi="Times New Roman" w:cs="Times New Roman"/>
      <w:b/>
    </w:rPr>
  </w:style>
  <w:style w:type="character" w:customStyle="1" w:styleId="46">
    <w:name w:val="Знак Знак4"/>
    <w:rsid w:val="003A7584"/>
    <w:rPr>
      <w:b/>
      <w:sz w:val="24"/>
      <w:lang w:val="ru-RU" w:eastAsia="ru-RU"/>
    </w:rPr>
  </w:style>
  <w:style w:type="character" w:customStyle="1" w:styleId="00">
    <w:name w:val="Заголовок 0 Знак"/>
    <w:link w:val="0"/>
    <w:locked/>
    <w:rsid w:val="003A7584"/>
    <w:rPr>
      <w:rFonts w:ascii="Times New Roman" w:eastAsia="Times New Roman" w:hAnsi="Times New Roman" w:cs="Times New Roman"/>
      <w:b/>
      <w:sz w:val="28"/>
      <w:szCs w:val="20"/>
      <w:lang w:eastAsia="zh-CN"/>
    </w:rPr>
  </w:style>
  <w:style w:type="character" w:customStyle="1" w:styleId="0woNewPage0">
    <w:name w:val="Заголовок 0 w/o NewPage Знак"/>
    <w:link w:val="0woNewPage"/>
    <w:locked/>
    <w:rsid w:val="003A7584"/>
    <w:rPr>
      <w:rFonts w:ascii="Times New Roman" w:eastAsia="Times New Roman" w:hAnsi="Times New Roman" w:cs="Times New Roman"/>
      <w:b/>
    </w:rPr>
  </w:style>
  <w:style w:type="paragraph" w:customStyle="1" w:styleId="afffffffffe">
    <w:name w:val="Утверждение"/>
    <w:basedOn w:val="a7"/>
    <w:link w:val="affffffffff"/>
    <w:rsid w:val="003A7584"/>
    <w:pPr>
      <w:autoSpaceDE w:val="0"/>
      <w:autoSpaceDN w:val="0"/>
      <w:adjustRightInd w:val="0"/>
      <w:spacing w:after="0" w:line="240" w:lineRule="auto"/>
      <w:ind w:firstLine="540"/>
      <w:jc w:val="right"/>
    </w:pPr>
    <w:rPr>
      <w:rFonts w:ascii="Times New Roman" w:eastAsia="Times New Roman" w:hAnsi="Times New Roman" w:cs="Times New Roman"/>
      <w:sz w:val="20"/>
      <w:szCs w:val="20"/>
      <w:lang w:eastAsia="ar-SA"/>
    </w:rPr>
  </w:style>
  <w:style w:type="character" w:customStyle="1" w:styleId="affffffffff">
    <w:name w:val="Утверждение Знак"/>
    <w:link w:val="afffffffffe"/>
    <w:locked/>
    <w:rsid w:val="003A7584"/>
    <w:rPr>
      <w:rFonts w:ascii="Times New Roman" w:eastAsia="Times New Roman" w:hAnsi="Times New Roman" w:cs="Times New Roman"/>
      <w:sz w:val="20"/>
      <w:szCs w:val="20"/>
      <w:lang w:eastAsia="ar-SA"/>
    </w:rPr>
  </w:style>
  <w:style w:type="paragraph" w:customStyle="1" w:styleId="affffffffff0">
    <w:name w:val="Основно Знак Знак"/>
    <w:basedOn w:val="a7"/>
    <w:rsid w:val="003A7584"/>
    <w:pPr>
      <w:widowControl w:val="0"/>
      <w:autoSpaceDE w:val="0"/>
      <w:autoSpaceDN w:val="0"/>
      <w:adjustRightInd w:val="0"/>
      <w:spacing w:before="120" w:after="0" w:line="336" w:lineRule="auto"/>
      <w:ind w:firstLine="720"/>
      <w:jc w:val="both"/>
    </w:pPr>
    <w:rPr>
      <w:rFonts w:ascii="Times New Roman" w:eastAsia="Times New Roman" w:hAnsi="Times New Roman" w:cs="Times New Roman"/>
      <w:sz w:val="24"/>
      <w:szCs w:val="24"/>
    </w:rPr>
  </w:style>
  <w:style w:type="character" w:customStyle="1" w:styleId="1fffff0">
    <w:name w:val="Заголовок 1 с Нум Знак"/>
    <w:rsid w:val="003A7584"/>
    <w:rPr>
      <w:rFonts w:cs="Arial"/>
      <w:b/>
      <w:bCs/>
      <w:kern w:val="32"/>
      <w:sz w:val="32"/>
      <w:szCs w:val="32"/>
      <w:lang w:val="ru-RU" w:eastAsia="ru-RU" w:bidi="ar-SA"/>
    </w:rPr>
  </w:style>
  <w:style w:type="paragraph" w:customStyle="1" w:styleId="-40">
    <w:name w:val="Стиль Таблица - Числа справа 4"/>
    <w:basedOn w:val="-4"/>
    <w:rsid w:val="003A7584"/>
    <w:pPr>
      <w:ind w:right="227"/>
    </w:pPr>
  </w:style>
  <w:style w:type="paragraph" w:customStyle="1" w:styleId="-41">
    <w:name w:val="Таблица - Числа справа 4"/>
    <w:basedOn w:val="-4"/>
    <w:rsid w:val="003A7584"/>
    <w:pPr>
      <w:ind w:right="227"/>
    </w:pPr>
  </w:style>
  <w:style w:type="paragraph" w:customStyle="1" w:styleId="-04">
    <w:name w:val="Стиль Таблица - Числа справа 04"/>
    <w:basedOn w:val="-4"/>
    <w:rsid w:val="003A7584"/>
    <w:pPr>
      <w:ind w:right="227"/>
    </w:pPr>
  </w:style>
  <w:style w:type="paragraph" w:customStyle="1" w:styleId="2ff3">
    <w:name w:val="Без интервала2"/>
    <w:link w:val="NoSpacingChar"/>
    <w:rsid w:val="003A7584"/>
    <w:pPr>
      <w:spacing w:after="0" w:line="240" w:lineRule="auto"/>
    </w:pPr>
    <w:rPr>
      <w:rFonts w:ascii="Calibri" w:eastAsia="Times New Roman" w:hAnsi="Calibri" w:cs="Times New Roman"/>
      <w:lang w:eastAsia="en-US"/>
    </w:rPr>
  </w:style>
  <w:style w:type="character" w:customStyle="1" w:styleId="NoSpacingChar">
    <w:name w:val="No Spacing Char"/>
    <w:link w:val="2ff3"/>
    <w:locked/>
    <w:rsid w:val="003A7584"/>
    <w:rPr>
      <w:rFonts w:ascii="Calibri" w:eastAsia="Times New Roman" w:hAnsi="Calibri" w:cs="Times New Roman"/>
      <w:lang w:eastAsia="en-US"/>
    </w:rPr>
  </w:style>
  <w:style w:type="paragraph" w:customStyle="1" w:styleId="1fffff1">
    <w:name w:val="1 Знак Знак Знак Знак Знак Знак Знак Знак Знак Знак Знак Знак Знак"/>
    <w:basedOn w:val="a7"/>
    <w:rsid w:val="003A7584"/>
    <w:pPr>
      <w:autoSpaceDE w:val="0"/>
      <w:autoSpaceDN w:val="0"/>
      <w:adjustRightInd w:val="0"/>
      <w:spacing w:before="100" w:beforeAutospacing="1" w:after="100" w:afterAutospacing="1" w:line="240" w:lineRule="auto"/>
      <w:ind w:firstLine="540"/>
      <w:jc w:val="both"/>
    </w:pPr>
    <w:rPr>
      <w:rFonts w:ascii="Tahoma" w:eastAsia="Times New Roman" w:hAnsi="Tahoma" w:cs="Times New Roman"/>
      <w:sz w:val="20"/>
      <w:szCs w:val="20"/>
      <w:lang w:val="en-US" w:eastAsia="en-US"/>
    </w:rPr>
  </w:style>
  <w:style w:type="paragraph" w:customStyle="1" w:styleId="2ff4">
    <w:name w:val="Знак Знак2"/>
    <w:basedOn w:val="a7"/>
    <w:next w:val="20"/>
    <w:autoRedefine/>
    <w:rsid w:val="003A7584"/>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1fffff2">
    <w:name w:val="Знак Знак Знак1 Знак Знак Знак Знак Знак Знак Знак Знак Знак Знак"/>
    <w:basedOn w:val="a7"/>
    <w:next w:val="20"/>
    <w:link w:val="1fffff3"/>
    <w:autoRedefine/>
    <w:rsid w:val="003A7584"/>
    <w:pPr>
      <w:autoSpaceDE w:val="0"/>
      <w:autoSpaceDN w:val="0"/>
      <w:adjustRightInd w:val="0"/>
      <w:spacing w:after="160" w:line="240" w:lineRule="exact"/>
      <w:ind w:firstLine="540"/>
      <w:jc w:val="right"/>
    </w:pPr>
    <w:rPr>
      <w:rFonts w:ascii="Times New Roman" w:eastAsia="Times New Roman" w:hAnsi="Times New Roman" w:cs="Times New Roman"/>
      <w:noProof/>
      <w:sz w:val="24"/>
      <w:szCs w:val="24"/>
      <w:lang w:val="en-US" w:eastAsia="en-US"/>
    </w:rPr>
  </w:style>
  <w:style w:type="paragraph" w:customStyle="1" w:styleId="3f9">
    <w:name w:val="Знак Знак3 Знак Знак Знак Знак Знак Знак"/>
    <w:basedOn w:val="a7"/>
    <w:link w:val="3fa"/>
    <w:rsid w:val="003A7584"/>
    <w:pPr>
      <w:autoSpaceDE w:val="0"/>
      <w:autoSpaceDN w:val="0"/>
      <w:adjustRightInd w:val="0"/>
      <w:spacing w:before="100" w:beforeAutospacing="1" w:after="100" w:afterAutospacing="1" w:line="240" w:lineRule="auto"/>
      <w:ind w:firstLine="540"/>
      <w:jc w:val="both"/>
    </w:pPr>
    <w:rPr>
      <w:rFonts w:ascii="Tahoma" w:eastAsia="Times New Roman" w:hAnsi="Tahoma" w:cs="Times New Roman"/>
      <w:sz w:val="20"/>
      <w:szCs w:val="20"/>
      <w:lang w:val="en-US" w:eastAsia="en-US"/>
    </w:rPr>
  </w:style>
  <w:style w:type="paragraph" w:customStyle="1" w:styleId="body">
    <w:name w:val="body"/>
    <w:basedOn w:val="a7"/>
    <w:rsid w:val="003A7584"/>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styleId="2ff5">
    <w:name w:val="index 2"/>
    <w:basedOn w:val="a7"/>
    <w:next w:val="a7"/>
    <w:autoRedefine/>
    <w:semiHidden/>
    <w:rsid w:val="003A7584"/>
    <w:pPr>
      <w:autoSpaceDE w:val="0"/>
      <w:autoSpaceDN w:val="0"/>
      <w:adjustRightInd w:val="0"/>
      <w:spacing w:after="0" w:line="240" w:lineRule="auto"/>
      <w:ind w:left="480" w:hanging="240"/>
      <w:jc w:val="both"/>
    </w:pPr>
    <w:rPr>
      <w:rFonts w:ascii="Times New Roman" w:eastAsia="Times New Roman" w:hAnsi="Times New Roman" w:cs="Times New Roman"/>
      <w:sz w:val="18"/>
      <w:szCs w:val="18"/>
    </w:rPr>
  </w:style>
  <w:style w:type="paragraph" w:styleId="3fb">
    <w:name w:val="index 3"/>
    <w:basedOn w:val="a7"/>
    <w:next w:val="a7"/>
    <w:autoRedefine/>
    <w:semiHidden/>
    <w:rsid w:val="003A7584"/>
    <w:pPr>
      <w:autoSpaceDE w:val="0"/>
      <w:autoSpaceDN w:val="0"/>
      <w:adjustRightInd w:val="0"/>
      <w:spacing w:after="0" w:line="240" w:lineRule="auto"/>
      <w:ind w:left="720" w:hanging="240"/>
      <w:jc w:val="both"/>
    </w:pPr>
    <w:rPr>
      <w:rFonts w:ascii="Times New Roman" w:eastAsia="Times New Roman" w:hAnsi="Times New Roman" w:cs="Times New Roman"/>
      <w:sz w:val="18"/>
      <w:szCs w:val="18"/>
    </w:rPr>
  </w:style>
  <w:style w:type="paragraph" w:styleId="47">
    <w:name w:val="index 4"/>
    <w:basedOn w:val="a7"/>
    <w:next w:val="a7"/>
    <w:autoRedefine/>
    <w:semiHidden/>
    <w:rsid w:val="003A7584"/>
    <w:pPr>
      <w:autoSpaceDE w:val="0"/>
      <w:autoSpaceDN w:val="0"/>
      <w:adjustRightInd w:val="0"/>
      <w:spacing w:after="0" w:line="240" w:lineRule="auto"/>
      <w:ind w:left="960" w:hanging="240"/>
      <w:jc w:val="both"/>
    </w:pPr>
    <w:rPr>
      <w:rFonts w:ascii="Times New Roman" w:eastAsia="Times New Roman" w:hAnsi="Times New Roman" w:cs="Times New Roman"/>
      <w:sz w:val="18"/>
      <w:szCs w:val="18"/>
    </w:rPr>
  </w:style>
  <w:style w:type="paragraph" w:styleId="57">
    <w:name w:val="index 5"/>
    <w:basedOn w:val="a7"/>
    <w:next w:val="a7"/>
    <w:autoRedefine/>
    <w:semiHidden/>
    <w:rsid w:val="003A7584"/>
    <w:pPr>
      <w:autoSpaceDE w:val="0"/>
      <w:autoSpaceDN w:val="0"/>
      <w:adjustRightInd w:val="0"/>
      <w:spacing w:after="0" w:line="240" w:lineRule="auto"/>
      <w:ind w:left="1200" w:hanging="240"/>
      <w:jc w:val="both"/>
    </w:pPr>
    <w:rPr>
      <w:rFonts w:ascii="Times New Roman" w:eastAsia="Times New Roman" w:hAnsi="Times New Roman" w:cs="Times New Roman"/>
      <w:sz w:val="18"/>
      <w:szCs w:val="18"/>
    </w:rPr>
  </w:style>
  <w:style w:type="paragraph" w:styleId="62">
    <w:name w:val="index 6"/>
    <w:basedOn w:val="a7"/>
    <w:next w:val="a7"/>
    <w:autoRedefine/>
    <w:semiHidden/>
    <w:rsid w:val="003A7584"/>
    <w:pPr>
      <w:autoSpaceDE w:val="0"/>
      <w:autoSpaceDN w:val="0"/>
      <w:adjustRightInd w:val="0"/>
      <w:spacing w:after="0" w:line="240" w:lineRule="auto"/>
      <w:ind w:left="1440" w:hanging="240"/>
      <w:jc w:val="both"/>
    </w:pPr>
    <w:rPr>
      <w:rFonts w:ascii="Times New Roman" w:eastAsia="Times New Roman" w:hAnsi="Times New Roman" w:cs="Times New Roman"/>
      <w:sz w:val="18"/>
      <w:szCs w:val="18"/>
    </w:rPr>
  </w:style>
  <w:style w:type="paragraph" w:styleId="72">
    <w:name w:val="index 7"/>
    <w:basedOn w:val="a7"/>
    <w:next w:val="a7"/>
    <w:autoRedefine/>
    <w:semiHidden/>
    <w:rsid w:val="003A7584"/>
    <w:pPr>
      <w:autoSpaceDE w:val="0"/>
      <w:autoSpaceDN w:val="0"/>
      <w:adjustRightInd w:val="0"/>
      <w:spacing w:after="0" w:line="240" w:lineRule="auto"/>
      <w:ind w:left="1680" w:hanging="240"/>
      <w:jc w:val="both"/>
    </w:pPr>
    <w:rPr>
      <w:rFonts w:ascii="Times New Roman" w:eastAsia="Times New Roman" w:hAnsi="Times New Roman" w:cs="Times New Roman"/>
      <w:sz w:val="18"/>
      <w:szCs w:val="18"/>
    </w:rPr>
  </w:style>
  <w:style w:type="paragraph" w:styleId="82">
    <w:name w:val="index 8"/>
    <w:basedOn w:val="a7"/>
    <w:next w:val="a7"/>
    <w:autoRedefine/>
    <w:semiHidden/>
    <w:rsid w:val="003A7584"/>
    <w:pPr>
      <w:autoSpaceDE w:val="0"/>
      <w:autoSpaceDN w:val="0"/>
      <w:adjustRightInd w:val="0"/>
      <w:spacing w:after="0" w:line="240" w:lineRule="auto"/>
      <w:ind w:left="1920" w:hanging="240"/>
      <w:jc w:val="both"/>
    </w:pPr>
    <w:rPr>
      <w:rFonts w:ascii="Times New Roman" w:eastAsia="Times New Roman" w:hAnsi="Times New Roman" w:cs="Times New Roman"/>
      <w:sz w:val="18"/>
      <w:szCs w:val="18"/>
    </w:rPr>
  </w:style>
  <w:style w:type="paragraph" w:styleId="92">
    <w:name w:val="index 9"/>
    <w:basedOn w:val="a7"/>
    <w:next w:val="a7"/>
    <w:autoRedefine/>
    <w:semiHidden/>
    <w:rsid w:val="003A7584"/>
    <w:pPr>
      <w:autoSpaceDE w:val="0"/>
      <w:autoSpaceDN w:val="0"/>
      <w:adjustRightInd w:val="0"/>
      <w:spacing w:after="0" w:line="240" w:lineRule="auto"/>
      <w:ind w:left="2160" w:hanging="240"/>
      <w:jc w:val="both"/>
    </w:pPr>
    <w:rPr>
      <w:rFonts w:ascii="Times New Roman" w:eastAsia="Times New Roman" w:hAnsi="Times New Roman" w:cs="Times New Roman"/>
      <w:sz w:val="18"/>
      <w:szCs w:val="18"/>
    </w:rPr>
  </w:style>
  <w:style w:type="paragraph" w:styleId="affffffffff1">
    <w:name w:val="index heading"/>
    <w:basedOn w:val="a7"/>
    <w:next w:val="1ff8"/>
    <w:semiHidden/>
    <w:rsid w:val="003A7584"/>
    <w:pPr>
      <w:autoSpaceDE w:val="0"/>
      <w:autoSpaceDN w:val="0"/>
      <w:adjustRightInd w:val="0"/>
      <w:spacing w:before="240" w:after="120" w:line="240" w:lineRule="auto"/>
      <w:ind w:left="140" w:firstLine="540"/>
      <w:jc w:val="both"/>
    </w:pPr>
    <w:rPr>
      <w:rFonts w:ascii="Arial" w:eastAsia="Times New Roman" w:hAnsi="Arial" w:cs="Arial"/>
      <w:b/>
      <w:bCs/>
      <w:sz w:val="28"/>
      <w:szCs w:val="28"/>
    </w:rPr>
  </w:style>
  <w:style w:type="paragraph" w:customStyle="1" w:styleId="3fc">
    <w:name w:val="Абзац списка3"/>
    <w:basedOn w:val="a7"/>
    <w:rsid w:val="003A7584"/>
    <w:pPr>
      <w:autoSpaceDE w:val="0"/>
      <w:autoSpaceDN w:val="0"/>
      <w:adjustRightInd w:val="0"/>
      <w:spacing w:after="0" w:line="240" w:lineRule="auto"/>
      <w:ind w:left="720" w:firstLine="540"/>
      <w:jc w:val="both"/>
    </w:pPr>
    <w:rPr>
      <w:rFonts w:ascii="Times New Roman" w:eastAsia="Times New Roman" w:hAnsi="Times New Roman" w:cs="Times New Roman"/>
      <w:sz w:val="24"/>
      <w:szCs w:val="24"/>
    </w:rPr>
  </w:style>
  <w:style w:type="numbering" w:customStyle="1" w:styleId="3">
    <w:name w:val="Стиль3"/>
    <w:rsid w:val="003A7584"/>
    <w:pPr>
      <w:numPr>
        <w:numId w:val="27"/>
      </w:numPr>
    </w:pPr>
  </w:style>
  <w:style w:type="numbering" w:customStyle="1" w:styleId="4">
    <w:name w:val="Стиль4"/>
    <w:rsid w:val="003A7584"/>
    <w:pPr>
      <w:numPr>
        <w:numId w:val="28"/>
      </w:numPr>
    </w:pPr>
  </w:style>
  <w:style w:type="numbering" w:customStyle="1" w:styleId="123">
    <w:name w:val="Список нумерованный 1.2.3."/>
    <w:rsid w:val="003A7584"/>
    <w:pPr>
      <w:numPr>
        <w:numId w:val="33"/>
      </w:numPr>
    </w:pPr>
  </w:style>
  <w:style w:type="numbering" w:customStyle="1" w:styleId="a2">
    <w:name w:val="Список нумерованный"/>
    <w:rsid w:val="003A7584"/>
    <w:pPr>
      <w:numPr>
        <w:numId w:val="34"/>
      </w:numPr>
    </w:pPr>
  </w:style>
  <w:style w:type="numbering" w:styleId="111111">
    <w:name w:val="Outline List 2"/>
    <w:basedOn w:val="ab"/>
    <w:rsid w:val="003A7584"/>
    <w:pPr>
      <w:numPr>
        <w:numId w:val="29"/>
      </w:numPr>
    </w:pPr>
  </w:style>
  <w:style w:type="numbering" w:customStyle="1" w:styleId="ArticleSection1">
    <w:name w:val="Article / Section1"/>
    <w:rsid w:val="003A7584"/>
    <w:pPr>
      <w:numPr>
        <w:numId w:val="30"/>
      </w:numPr>
    </w:pPr>
  </w:style>
  <w:style w:type="paragraph" w:customStyle="1" w:styleId="190">
    <w:name w:val="Знак Знак19 Знак Знак"/>
    <w:basedOn w:val="a7"/>
    <w:rsid w:val="003A7584"/>
    <w:pPr>
      <w:autoSpaceDE w:val="0"/>
      <w:autoSpaceDN w:val="0"/>
      <w:adjustRightInd w:val="0"/>
      <w:spacing w:after="160" w:line="240" w:lineRule="exact"/>
      <w:ind w:firstLine="540"/>
      <w:jc w:val="both"/>
    </w:pPr>
    <w:rPr>
      <w:rFonts w:ascii="Verdana" w:eastAsia="Times New Roman" w:hAnsi="Verdana" w:cs="Times New Roman"/>
      <w:sz w:val="20"/>
      <w:szCs w:val="20"/>
      <w:lang w:val="en-US" w:eastAsia="en-US"/>
    </w:rPr>
  </w:style>
  <w:style w:type="paragraph" w:customStyle="1" w:styleId="119">
    <w:name w:val="Табличный_таблица_11"/>
    <w:link w:val="11a"/>
    <w:rsid w:val="003A7584"/>
    <w:pPr>
      <w:spacing w:after="0" w:line="240" w:lineRule="auto"/>
      <w:jc w:val="center"/>
    </w:pPr>
    <w:rPr>
      <w:rFonts w:ascii="Times New Roman" w:eastAsia="Calibri" w:hAnsi="Times New Roman" w:cs="Times New Roman"/>
    </w:rPr>
  </w:style>
  <w:style w:type="character" w:customStyle="1" w:styleId="11a">
    <w:name w:val="Табличный_таблица_11 Знак"/>
    <w:link w:val="119"/>
    <w:locked/>
    <w:rsid w:val="003A7584"/>
    <w:rPr>
      <w:rFonts w:ascii="Times New Roman" w:eastAsia="Calibri" w:hAnsi="Times New Roman" w:cs="Times New Roman"/>
    </w:rPr>
  </w:style>
  <w:style w:type="paragraph" w:customStyle="1" w:styleId="affffffffff2">
    <w:name w:val="Абзац"/>
    <w:link w:val="affffffffff3"/>
    <w:rsid w:val="003A7584"/>
    <w:pPr>
      <w:spacing w:before="120" w:after="60" w:line="240" w:lineRule="auto"/>
      <w:ind w:firstLine="567"/>
      <w:jc w:val="both"/>
    </w:pPr>
    <w:rPr>
      <w:rFonts w:ascii="Times New Roman" w:eastAsia="Calibri" w:hAnsi="Times New Roman" w:cs="Times New Roman"/>
      <w:sz w:val="24"/>
      <w:szCs w:val="24"/>
    </w:rPr>
  </w:style>
  <w:style w:type="character" w:customStyle="1" w:styleId="affffffffff3">
    <w:name w:val="Абзац Знак"/>
    <w:link w:val="affffffffff2"/>
    <w:locked/>
    <w:rsid w:val="003A7584"/>
    <w:rPr>
      <w:rFonts w:ascii="Times New Roman" w:eastAsia="Calibri" w:hAnsi="Times New Roman" w:cs="Times New Roman"/>
      <w:sz w:val="24"/>
      <w:szCs w:val="24"/>
    </w:rPr>
  </w:style>
  <w:style w:type="character" w:customStyle="1" w:styleId="match">
    <w:name w:val="match"/>
    <w:basedOn w:val="a9"/>
    <w:rsid w:val="003A7584"/>
  </w:style>
  <w:style w:type="paragraph" w:customStyle="1" w:styleId="11">
    <w:name w:val="Табличный_маркированный_11"/>
    <w:link w:val="11b"/>
    <w:qFormat/>
    <w:rsid w:val="003A7584"/>
    <w:pPr>
      <w:numPr>
        <w:numId w:val="35"/>
      </w:numPr>
      <w:spacing w:after="0" w:line="240" w:lineRule="auto"/>
      <w:ind w:left="397" w:hanging="397"/>
      <w:jc w:val="both"/>
    </w:pPr>
    <w:rPr>
      <w:rFonts w:ascii="Times New Roman" w:eastAsia="Times New Roman" w:hAnsi="Times New Roman" w:cs="Times New Roman"/>
    </w:rPr>
  </w:style>
  <w:style w:type="character" w:customStyle="1" w:styleId="11b">
    <w:name w:val="Табличный_маркированный_11 Знак"/>
    <w:link w:val="11"/>
    <w:rsid w:val="003A7584"/>
    <w:rPr>
      <w:rFonts w:ascii="Times New Roman" w:eastAsia="Times New Roman" w:hAnsi="Times New Roman" w:cs="Times New Roman"/>
    </w:rPr>
  </w:style>
  <w:style w:type="character" w:customStyle="1" w:styleId="3fa">
    <w:name w:val="Знак Знак3 Знак Знак Знак Знак Знак Знак Знак"/>
    <w:link w:val="3f9"/>
    <w:rsid w:val="003A7584"/>
    <w:rPr>
      <w:rFonts w:ascii="Tahoma" w:eastAsia="Times New Roman" w:hAnsi="Tahoma" w:cs="Times New Roman"/>
      <w:sz w:val="20"/>
      <w:szCs w:val="20"/>
      <w:lang w:val="en-US" w:eastAsia="en-US"/>
    </w:rPr>
  </w:style>
  <w:style w:type="character" w:customStyle="1" w:styleId="1fffff3">
    <w:name w:val="Знак Знак Знак1 Знак Знак Знак Знак Знак Знак Знак Знак Знак Знак Знак"/>
    <w:link w:val="1fffff2"/>
    <w:rsid w:val="003A7584"/>
    <w:rPr>
      <w:rFonts w:ascii="Times New Roman" w:eastAsia="Times New Roman" w:hAnsi="Times New Roman" w:cs="Times New Roman"/>
      <w:noProof/>
      <w:sz w:val="24"/>
      <w:szCs w:val="24"/>
      <w:lang w:val="en-US" w:eastAsia="en-US"/>
    </w:rPr>
  </w:style>
  <w:style w:type="paragraph" w:customStyle="1" w:styleId="191">
    <w:name w:val="Знак Знак19"/>
    <w:basedOn w:val="a7"/>
    <w:rsid w:val="003A7584"/>
    <w:pPr>
      <w:autoSpaceDE w:val="0"/>
      <w:autoSpaceDN w:val="0"/>
      <w:adjustRightInd w:val="0"/>
      <w:spacing w:after="160" w:line="240" w:lineRule="exact"/>
      <w:ind w:firstLine="540"/>
      <w:jc w:val="both"/>
    </w:pPr>
    <w:rPr>
      <w:rFonts w:ascii="Verdana" w:eastAsia="Times New Roman" w:hAnsi="Verdana" w:cs="Times New Roman"/>
      <w:sz w:val="20"/>
      <w:szCs w:val="20"/>
      <w:lang w:val="en-US" w:eastAsia="en-US"/>
    </w:rPr>
  </w:style>
  <w:style w:type="character" w:customStyle="1" w:styleId="2110">
    <w:name w:val="Заголовок 2 Знак1 Знак Знак Знак1"/>
    <w:aliases w:val="Знак Знак3,Заголовок 2 Знак1 Знак1,Знак Знак Знак Знак Знак3,Заголовок 2 Знак1 Знак Знак Знак Знак,Знак Знак Знак Знак Знак Знак,Заголовок 2 Знак1 Знак Знак1,H2 Знак,h2 Знак Знак"/>
    <w:locked/>
    <w:rsid w:val="003A7584"/>
    <w:rPr>
      <w:rFonts w:ascii="Tahoma" w:hAnsi="Tahoma" w:cs="Tahoma"/>
      <w:lang w:val="en-US" w:eastAsia="en-US" w:bidi="ar-SA"/>
    </w:rPr>
  </w:style>
  <w:style w:type="paragraph" w:customStyle="1" w:styleId="txt">
    <w:name w:val="txt"/>
    <w:basedOn w:val="a7"/>
    <w:rsid w:val="003A7584"/>
    <w:pPr>
      <w:autoSpaceDE w:val="0"/>
      <w:autoSpaceDN w:val="0"/>
      <w:adjustRightInd w:val="0"/>
      <w:spacing w:before="15" w:after="15" w:line="240" w:lineRule="auto"/>
      <w:ind w:left="15" w:right="15" w:firstLine="709"/>
      <w:jc w:val="both"/>
    </w:pPr>
    <w:rPr>
      <w:rFonts w:ascii="Verdana" w:eastAsia="Times New Roman" w:hAnsi="Verdana" w:cs="Times New Roman"/>
      <w:color w:val="000000"/>
      <w:sz w:val="17"/>
      <w:szCs w:val="17"/>
    </w:rPr>
  </w:style>
  <w:style w:type="paragraph" w:customStyle="1" w:styleId="1fffff4">
    <w:name w:val="З1"/>
    <w:basedOn w:val="a7"/>
    <w:next w:val="a7"/>
    <w:rsid w:val="003A7584"/>
    <w:pPr>
      <w:autoSpaceDE w:val="0"/>
      <w:autoSpaceDN w:val="0"/>
      <w:adjustRightInd w:val="0"/>
      <w:spacing w:after="0" w:line="360" w:lineRule="auto"/>
      <w:ind w:firstLine="748"/>
      <w:jc w:val="both"/>
    </w:pPr>
    <w:rPr>
      <w:rFonts w:ascii="Times New Roman" w:eastAsia="Times New Roman" w:hAnsi="Times New Roman" w:cs="Times New Roman"/>
      <w:b/>
      <w:sz w:val="24"/>
      <w:szCs w:val="24"/>
    </w:rPr>
  </w:style>
  <w:style w:type="paragraph" w:customStyle="1" w:styleId="4-123">
    <w:name w:val="Заг4 - Пункт нумерованный 1.2.3."/>
    <w:basedOn w:val="a8"/>
    <w:link w:val="4-1230"/>
    <w:rsid w:val="003A7584"/>
    <w:pPr>
      <w:widowControl/>
      <w:numPr>
        <w:numId w:val="36"/>
      </w:numPr>
      <w:suppressAutoHyphens w:val="0"/>
      <w:autoSpaceDE w:val="0"/>
      <w:autoSpaceDN w:val="0"/>
      <w:adjustRightInd w:val="0"/>
      <w:spacing w:after="120" w:line="240" w:lineRule="auto"/>
      <w:ind w:left="927" w:firstLine="0"/>
      <w:jc w:val="both"/>
    </w:pPr>
    <w:rPr>
      <w:rFonts w:ascii="Times New Roman" w:eastAsia="Times New Roman" w:hAnsi="Times New Roman" w:cs="Times New Roman"/>
      <w:kern w:val="0"/>
      <w:szCs w:val="20"/>
      <w:lang w:eastAsia="ru-RU" w:bidi="ar-SA"/>
    </w:rPr>
  </w:style>
  <w:style w:type="character" w:customStyle="1" w:styleId="4-1230">
    <w:name w:val="Заг4 - Пункт нумерованный 1.2.3. Знак"/>
    <w:link w:val="4-123"/>
    <w:locked/>
    <w:rsid w:val="003A7584"/>
    <w:rPr>
      <w:rFonts w:ascii="Times New Roman" w:eastAsia="Times New Roman" w:hAnsi="Times New Roman" w:cs="Times New Roman"/>
      <w:sz w:val="24"/>
      <w:szCs w:val="20"/>
    </w:rPr>
  </w:style>
  <w:style w:type="character" w:customStyle="1" w:styleId="3-0">
    <w:name w:val="Заг3 - Статья Знак"/>
    <w:link w:val="3-"/>
    <w:locked/>
    <w:rsid w:val="003A7584"/>
    <w:rPr>
      <w:rFonts w:ascii="Arial" w:hAnsi="Arial" w:cs="Times New Roman"/>
      <w:i/>
      <w:sz w:val="24"/>
    </w:rPr>
  </w:style>
  <w:style w:type="paragraph" w:customStyle="1" w:styleId="3-">
    <w:name w:val="Заг3 - Статья"/>
    <w:basedOn w:val="a7"/>
    <w:link w:val="3-0"/>
    <w:rsid w:val="003A7584"/>
    <w:pPr>
      <w:keepNext/>
      <w:keepLines/>
      <w:numPr>
        <w:numId w:val="37"/>
      </w:numPr>
      <w:autoSpaceDE w:val="0"/>
      <w:autoSpaceDN w:val="0"/>
      <w:adjustRightInd w:val="0"/>
      <w:spacing w:before="360" w:after="120" w:line="240" w:lineRule="auto"/>
      <w:jc w:val="both"/>
      <w:outlineLvl w:val="2"/>
    </w:pPr>
    <w:rPr>
      <w:rFonts w:ascii="Arial" w:hAnsi="Arial" w:cs="Times New Roman"/>
      <w:i/>
      <w:sz w:val="24"/>
    </w:rPr>
  </w:style>
  <w:style w:type="character" w:customStyle="1" w:styleId="-1">
    <w:name w:val="Таблица - Текст основной Знак"/>
    <w:link w:val="-0"/>
    <w:locked/>
    <w:rsid w:val="003A7584"/>
    <w:rPr>
      <w:rFonts w:ascii="Arial" w:eastAsia="Times New Roman" w:hAnsi="Arial" w:cs="Times New Roman"/>
      <w:sz w:val="18"/>
      <w:szCs w:val="20"/>
      <w:lang w:eastAsia="ar-SA"/>
    </w:rPr>
  </w:style>
  <w:style w:type="character" w:customStyle="1" w:styleId="s33">
    <w:name w:val="s3"/>
    <w:rsid w:val="003A7584"/>
    <w:rPr>
      <w:rFonts w:cs="Times New Roman"/>
    </w:rPr>
  </w:style>
  <w:style w:type="character" w:customStyle="1" w:styleId="affffffffff4">
    <w:name w:val="ВерхКолонтитул Знак Знак"/>
    <w:locked/>
    <w:rsid w:val="003A7584"/>
    <w:rPr>
      <w:rFonts w:ascii="Arial" w:hAnsi="Arial"/>
      <w:position w:val="6"/>
      <w:sz w:val="24"/>
      <w:szCs w:val="24"/>
      <w:lang w:bidi="ar-SA"/>
    </w:rPr>
  </w:style>
  <w:style w:type="paragraph" w:customStyle="1" w:styleId="1fffff5">
    <w:name w:val="Верхний колонтитул1"/>
    <w:basedOn w:val="a7"/>
    <w:rsid w:val="003A7584"/>
    <w:pPr>
      <w:tabs>
        <w:tab w:val="center" w:pos="4153"/>
        <w:tab w:val="right" w:pos="8306"/>
      </w:tabs>
      <w:autoSpaceDE w:val="0"/>
      <w:autoSpaceDN w:val="0"/>
      <w:adjustRightInd w:val="0"/>
      <w:spacing w:after="0" w:line="240" w:lineRule="auto"/>
      <w:ind w:firstLine="709"/>
      <w:jc w:val="both"/>
    </w:pPr>
    <w:rPr>
      <w:rFonts w:ascii="Arial" w:eastAsia="Times New Roman" w:hAnsi="Arial" w:cs="Arial"/>
      <w:position w:val="6"/>
      <w:sz w:val="24"/>
      <w:szCs w:val="24"/>
    </w:rPr>
  </w:style>
  <w:style w:type="character" w:customStyle="1" w:styleId="mw-headline">
    <w:name w:val="mw-headline"/>
    <w:rsid w:val="003A7584"/>
    <w:rPr>
      <w:rFonts w:cs="Times New Roman"/>
    </w:rPr>
  </w:style>
  <w:style w:type="paragraph" w:customStyle="1" w:styleId="affffffffff5">
    <w:name w:val="МОЕ"/>
    <w:basedOn w:val="a7"/>
    <w:rsid w:val="003A7584"/>
    <w:pPr>
      <w:autoSpaceDE w:val="0"/>
      <w:autoSpaceDN w:val="0"/>
      <w:adjustRightInd w:val="0"/>
      <w:spacing w:after="0" w:line="240" w:lineRule="auto"/>
      <w:ind w:firstLine="709"/>
      <w:jc w:val="both"/>
    </w:pPr>
    <w:rPr>
      <w:rFonts w:ascii="Times New Roman" w:eastAsia="Times New Roman" w:hAnsi="Times New Roman" w:cs="Times New Roman"/>
      <w:spacing w:val="10"/>
      <w:sz w:val="28"/>
      <w:szCs w:val="28"/>
    </w:rPr>
  </w:style>
  <w:style w:type="character" w:customStyle="1" w:styleId="21b">
    <w:name w:val="Оглавление 2 Знак Знак1"/>
    <w:aliases w:val="Основной текст 2 Знак1 Знак Знак1,Оглавление 2 Знак Знак Знак Знак1,Основной текст 2 Знак1 Знак Знак Знак Знак1,Оглавление 2 Знак Знак Знак Знак Знак Знак Знак"/>
    <w:locked/>
    <w:rsid w:val="003A7584"/>
    <w:rPr>
      <w:sz w:val="24"/>
      <w:szCs w:val="24"/>
      <w:lang w:bidi="ar-SA"/>
    </w:rPr>
  </w:style>
  <w:style w:type="character" w:customStyle="1" w:styleId="58">
    <w:name w:val="Знак Знак5"/>
    <w:rsid w:val="003A7584"/>
    <w:rPr>
      <w:rFonts w:ascii="Arial" w:hAnsi="Arial" w:cs="Arial"/>
      <w:b/>
      <w:bCs/>
      <w:kern w:val="32"/>
      <w:sz w:val="32"/>
      <w:szCs w:val="32"/>
      <w:lang w:val="ru-RU" w:eastAsia="ru-RU" w:bidi="ar-SA"/>
    </w:rPr>
  </w:style>
  <w:style w:type="paragraph" w:customStyle="1" w:styleId="affffffffff6">
    <w:name w:val="Таблицы (моноширинный)"/>
    <w:basedOn w:val="a7"/>
    <w:next w:val="a7"/>
    <w:rsid w:val="003A7584"/>
    <w:pPr>
      <w:widowControl w:val="0"/>
      <w:autoSpaceDE w:val="0"/>
      <w:autoSpaceDN w:val="0"/>
      <w:adjustRightInd w:val="0"/>
      <w:spacing w:after="0" w:line="240" w:lineRule="auto"/>
      <w:ind w:firstLine="709"/>
      <w:jc w:val="both"/>
    </w:pPr>
    <w:rPr>
      <w:rFonts w:ascii="Courier New" w:eastAsia="Times New Roman" w:hAnsi="Courier New" w:cs="Courier New"/>
      <w:sz w:val="26"/>
      <w:szCs w:val="26"/>
    </w:rPr>
  </w:style>
  <w:style w:type="paragraph" w:customStyle="1" w:styleId="1fffff6">
    <w:name w:val="Знак1 Знак Знак Знак"/>
    <w:basedOn w:val="a7"/>
    <w:rsid w:val="003A7584"/>
    <w:pPr>
      <w:autoSpaceDE w:val="0"/>
      <w:autoSpaceDN w:val="0"/>
      <w:adjustRightInd w:val="0"/>
      <w:spacing w:after="60" w:line="240" w:lineRule="auto"/>
      <w:ind w:firstLine="709"/>
      <w:jc w:val="both"/>
    </w:pPr>
    <w:rPr>
      <w:rFonts w:ascii="Arial" w:eastAsia="Times New Roman" w:hAnsi="Arial" w:cs="Arial"/>
      <w:bCs/>
      <w:sz w:val="24"/>
      <w:szCs w:val="24"/>
    </w:rPr>
  </w:style>
  <w:style w:type="paragraph" w:customStyle="1" w:styleId="consplustitle0">
    <w:name w:val="consplustitle"/>
    <w:basedOn w:val="a7"/>
    <w:rsid w:val="003A7584"/>
    <w:pPr>
      <w:autoSpaceDE w:val="0"/>
      <w:autoSpaceDN w:val="0"/>
      <w:adjustRightInd w:val="0"/>
      <w:spacing w:after="0" w:line="240" w:lineRule="auto"/>
      <w:ind w:firstLine="709"/>
      <w:jc w:val="both"/>
    </w:pPr>
    <w:rPr>
      <w:rFonts w:ascii="Times New Roman" w:eastAsia="Times New Roman" w:hAnsi="Times New Roman" w:cs="Times New Roman"/>
      <w:sz w:val="24"/>
      <w:szCs w:val="24"/>
    </w:rPr>
  </w:style>
  <w:style w:type="paragraph" w:customStyle="1" w:styleId="3fd">
    <w:name w:val="Заголовок оглавления3"/>
    <w:basedOn w:val="10"/>
    <w:next w:val="a7"/>
    <w:rsid w:val="003A7584"/>
    <w:pPr>
      <w:keepNext/>
      <w:keepLines/>
      <w:autoSpaceDE w:val="0"/>
      <w:autoSpaceDN w:val="0"/>
      <w:adjustRightInd w:val="0"/>
      <w:spacing w:before="480" w:beforeAutospacing="0" w:after="0" w:afterAutospacing="0" w:line="276" w:lineRule="auto"/>
      <w:ind w:firstLine="709"/>
      <w:jc w:val="both"/>
      <w:outlineLvl w:val="9"/>
    </w:pPr>
    <w:rPr>
      <w:color w:val="365F91"/>
      <w:kern w:val="0"/>
      <w:sz w:val="28"/>
      <w:szCs w:val="28"/>
      <w:lang w:eastAsia="zh-CN"/>
    </w:rPr>
  </w:style>
  <w:style w:type="character" w:customStyle="1" w:styleId="-9">
    <w:name w:val="Интернет-ссылка"/>
    <w:rsid w:val="003A7584"/>
    <w:rPr>
      <w:rFonts w:cs="Times New Roman"/>
      <w:color w:val="0000FF"/>
      <w:u w:val="single"/>
    </w:rPr>
  </w:style>
  <w:style w:type="character" w:customStyle="1" w:styleId="ListLabel1">
    <w:name w:val="ListLabel 1"/>
    <w:rsid w:val="003A7584"/>
  </w:style>
  <w:style w:type="character" w:customStyle="1" w:styleId="ListLabel2">
    <w:name w:val="ListLabel 2"/>
    <w:rsid w:val="003A7584"/>
  </w:style>
  <w:style w:type="character" w:customStyle="1" w:styleId="ListLabel3">
    <w:name w:val="ListLabel 3"/>
    <w:rsid w:val="003A7584"/>
    <w:rPr>
      <w:rFonts w:eastAsia="Times New Roman"/>
    </w:rPr>
  </w:style>
  <w:style w:type="character" w:customStyle="1" w:styleId="ListLabel4">
    <w:name w:val="ListLabel 4"/>
    <w:rsid w:val="003A7584"/>
  </w:style>
  <w:style w:type="character" w:customStyle="1" w:styleId="ListLabel5">
    <w:name w:val="ListLabel 5"/>
    <w:rsid w:val="003A7584"/>
    <w:rPr>
      <w:rFonts w:eastAsia="Times New Roman"/>
    </w:rPr>
  </w:style>
  <w:style w:type="character" w:customStyle="1" w:styleId="blk">
    <w:name w:val="blk"/>
    <w:rsid w:val="003A7584"/>
    <w:rPr>
      <w:rFonts w:cs="Times New Roman"/>
    </w:rPr>
  </w:style>
  <w:style w:type="paragraph" w:customStyle="1" w:styleId="affffffffff7">
    <w:name w:val="Заглавие"/>
    <w:basedOn w:val="a7"/>
    <w:rsid w:val="003A7584"/>
    <w:pPr>
      <w:autoSpaceDE w:val="0"/>
      <w:autoSpaceDN w:val="0"/>
      <w:adjustRightInd w:val="0"/>
      <w:spacing w:after="0" w:line="240" w:lineRule="auto"/>
      <w:ind w:firstLine="709"/>
      <w:jc w:val="center"/>
    </w:pPr>
    <w:rPr>
      <w:rFonts w:ascii="Times New Roman" w:eastAsia="Times New Roman" w:hAnsi="Times New Roman" w:cs="Times New Roman"/>
      <w:b/>
      <w:color w:val="00000A"/>
      <w:sz w:val="24"/>
      <w:szCs w:val="20"/>
    </w:rPr>
  </w:style>
  <w:style w:type="paragraph" w:customStyle="1" w:styleId="affffffffff8">
    <w:name w:val="Блочная цитата"/>
    <w:basedOn w:val="a7"/>
    <w:rsid w:val="003A7584"/>
    <w:pPr>
      <w:autoSpaceDE w:val="0"/>
      <w:autoSpaceDN w:val="0"/>
      <w:adjustRightInd w:val="0"/>
      <w:spacing w:after="0" w:line="240" w:lineRule="auto"/>
      <w:ind w:firstLine="709"/>
      <w:jc w:val="both"/>
    </w:pPr>
    <w:rPr>
      <w:rFonts w:ascii="Times New Roman" w:eastAsia="Times New Roman" w:hAnsi="Times New Roman" w:cs="Times New Roman"/>
      <w:color w:val="00000A"/>
      <w:sz w:val="24"/>
    </w:rPr>
  </w:style>
  <w:style w:type="paragraph" w:customStyle="1" w:styleId="font5">
    <w:name w:val="font5"/>
    <w:basedOn w:val="a7"/>
    <w:rsid w:val="003A7584"/>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0"/>
      <w:szCs w:val="20"/>
    </w:rPr>
  </w:style>
  <w:style w:type="paragraph" w:customStyle="1" w:styleId="font6">
    <w:name w:val="font6"/>
    <w:basedOn w:val="a7"/>
    <w:rsid w:val="003A7584"/>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4"/>
      <w:szCs w:val="24"/>
    </w:rPr>
  </w:style>
  <w:style w:type="paragraph" w:customStyle="1" w:styleId="font7">
    <w:name w:val="font7"/>
    <w:basedOn w:val="a7"/>
    <w:rsid w:val="003A7584"/>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0"/>
      <w:szCs w:val="20"/>
    </w:rPr>
  </w:style>
  <w:style w:type="paragraph" w:customStyle="1" w:styleId="font8">
    <w:name w:val="font8"/>
    <w:basedOn w:val="a7"/>
    <w:rsid w:val="003A7584"/>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sz w:val="20"/>
      <w:szCs w:val="20"/>
    </w:rPr>
  </w:style>
  <w:style w:type="paragraph" w:customStyle="1" w:styleId="font9">
    <w:name w:val="font9"/>
    <w:basedOn w:val="a7"/>
    <w:rsid w:val="003A7584"/>
    <w:pP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color w:val="000000"/>
    </w:rPr>
  </w:style>
  <w:style w:type="paragraph" w:customStyle="1" w:styleId="xl66">
    <w:name w:val="xl66"/>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67">
    <w:name w:val="xl67"/>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68">
    <w:name w:val="xl68"/>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69">
    <w:name w:val="xl69"/>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color w:val="333399"/>
      <w:sz w:val="24"/>
      <w:szCs w:val="24"/>
    </w:rPr>
  </w:style>
  <w:style w:type="paragraph" w:customStyle="1" w:styleId="xl70">
    <w:name w:val="xl70"/>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71">
    <w:name w:val="xl71"/>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72">
    <w:name w:val="xl72"/>
    <w:basedOn w:val="a7"/>
    <w:rsid w:val="003A7584"/>
    <w:pPr>
      <w:pBdr>
        <w:top w:val="single" w:sz="4" w:space="0" w:color="auto"/>
        <w:left w:val="single" w:sz="4" w:space="0" w:color="auto"/>
        <w:bottom w:val="single" w:sz="4" w:space="0" w:color="auto"/>
        <w:right w:val="single" w:sz="4" w:space="0" w:color="auto"/>
      </w:pBdr>
      <w:shd w:val="clear" w:color="auto" w:fill="FFFFFF"/>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0"/>
      <w:szCs w:val="20"/>
    </w:rPr>
  </w:style>
  <w:style w:type="paragraph" w:customStyle="1" w:styleId="xl73">
    <w:name w:val="xl73"/>
    <w:basedOn w:val="a7"/>
    <w:rsid w:val="003A7584"/>
    <w:pPr>
      <w:pBdr>
        <w:top w:val="single" w:sz="4" w:space="0" w:color="auto"/>
        <w:left w:val="single" w:sz="4" w:space="0" w:color="auto"/>
        <w:bottom w:val="single" w:sz="4" w:space="0" w:color="auto"/>
        <w:right w:val="single" w:sz="4" w:space="0" w:color="auto"/>
      </w:pBdr>
      <w:shd w:val="clear" w:color="auto" w:fill="FFFFFF"/>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8"/>
      <w:szCs w:val="28"/>
    </w:rPr>
  </w:style>
  <w:style w:type="paragraph" w:customStyle="1" w:styleId="xl74">
    <w:name w:val="xl74"/>
    <w:basedOn w:val="a7"/>
    <w:rsid w:val="003A7584"/>
    <w:pPr>
      <w:pBdr>
        <w:top w:val="single" w:sz="4" w:space="0" w:color="auto"/>
        <w:left w:val="single" w:sz="4" w:space="0" w:color="auto"/>
        <w:bottom w:val="single" w:sz="4" w:space="0" w:color="auto"/>
        <w:right w:val="single" w:sz="4" w:space="0" w:color="auto"/>
      </w:pBdr>
      <w:shd w:val="clear" w:color="auto" w:fill="FFFFFF"/>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75">
    <w:name w:val="xl75"/>
    <w:basedOn w:val="a7"/>
    <w:rsid w:val="003A7584"/>
    <w:pPr>
      <w:pBdr>
        <w:top w:val="single" w:sz="4" w:space="0" w:color="auto"/>
        <w:left w:val="single" w:sz="4" w:space="0" w:color="auto"/>
        <w:bottom w:val="single" w:sz="4" w:space="0" w:color="auto"/>
        <w:right w:val="single" w:sz="4" w:space="0" w:color="auto"/>
      </w:pBdr>
      <w:shd w:val="clear" w:color="auto" w:fill="FFFFFF"/>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76">
    <w:name w:val="xl76"/>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color w:val="333399"/>
      <w:sz w:val="24"/>
      <w:szCs w:val="24"/>
    </w:rPr>
  </w:style>
  <w:style w:type="paragraph" w:customStyle="1" w:styleId="xl77">
    <w:name w:val="xl77"/>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78">
    <w:name w:val="xl78"/>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79">
    <w:name w:val="xl79"/>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80">
    <w:name w:val="xl80"/>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pPr>
    <w:rPr>
      <w:rFonts w:ascii="Times New Roman" w:eastAsia="Times New Roman" w:hAnsi="Times New Roman" w:cs="Times New Roman"/>
      <w:sz w:val="24"/>
      <w:szCs w:val="24"/>
    </w:rPr>
  </w:style>
  <w:style w:type="paragraph" w:customStyle="1" w:styleId="xl81">
    <w:name w:val="xl81"/>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2">
    <w:name w:val="xl82"/>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3">
    <w:name w:val="xl83"/>
    <w:basedOn w:val="a7"/>
    <w:rsid w:val="003A7584"/>
    <w:pPr>
      <w:pBdr>
        <w:top w:val="single" w:sz="4" w:space="0" w:color="auto"/>
        <w:left w:val="single" w:sz="4" w:space="0" w:color="auto"/>
        <w:bottom w:val="single" w:sz="4" w:space="0" w:color="auto"/>
        <w:right w:val="single" w:sz="4" w:space="0" w:color="auto"/>
      </w:pBdr>
      <w:shd w:val="clear" w:color="auto" w:fill="FFFFFF"/>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4">
    <w:name w:val="xl84"/>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5">
    <w:name w:val="xl85"/>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6">
    <w:name w:val="xl86"/>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87">
    <w:name w:val="xl87"/>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88">
    <w:name w:val="xl88"/>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89">
    <w:name w:val="xl89"/>
    <w:basedOn w:val="a7"/>
    <w:rsid w:val="003A7584"/>
    <w:pPr>
      <w:pBdr>
        <w:top w:val="single" w:sz="4" w:space="0" w:color="auto"/>
        <w:left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90">
    <w:name w:val="xl90"/>
    <w:basedOn w:val="a7"/>
    <w:rsid w:val="003A7584"/>
    <w:pPr>
      <w:pBdr>
        <w:left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91">
    <w:name w:val="xl91"/>
    <w:basedOn w:val="a7"/>
    <w:rsid w:val="003A7584"/>
    <w:pPr>
      <w:pBdr>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center"/>
    </w:pPr>
    <w:rPr>
      <w:rFonts w:ascii="Times New Roman" w:eastAsia="Times New Roman" w:hAnsi="Times New Roman" w:cs="Times New Roman"/>
      <w:sz w:val="24"/>
      <w:szCs w:val="24"/>
    </w:rPr>
  </w:style>
  <w:style w:type="paragraph" w:customStyle="1" w:styleId="xl92">
    <w:name w:val="xl92"/>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93">
    <w:name w:val="xl93"/>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94">
    <w:name w:val="xl94"/>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95">
    <w:name w:val="xl95"/>
    <w:basedOn w:val="a7"/>
    <w:rsid w:val="003A7584"/>
    <w:pPr>
      <w:pBdr>
        <w:top w:val="single" w:sz="4" w:space="0" w:color="auto"/>
        <w:left w:val="single" w:sz="4" w:space="7" w:color="auto"/>
        <w:bottom w:val="single" w:sz="4" w:space="0" w:color="auto"/>
        <w:right w:val="single" w:sz="4" w:space="0" w:color="auto"/>
      </w:pBdr>
      <w:autoSpaceDE w:val="0"/>
      <w:autoSpaceDN w:val="0"/>
      <w:adjustRightInd w:val="0"/>
      <w:spacing w:before="100" w:beforeAutospacing="1" w:after="100" w:afterAutospacing="1" w:line="240" w:lineRule="auto"/>
      <w:ind w:firstLineChars="100" w:firstLine="540"/>
      <w:jc w:val="both"/>
      <w:textAlignment w:val="top"/>
    </w:pPr>
    <w:rPr>
      <w:rFonts w:ascii="Times New Roman" w:eastAsia="Times New Roman" w:hAnsi="Times New Roman" w:cs="Times New Roman"/>
      <w:color w:val="333333"/>
      <w:sz w:val="24"/>
      <w:szCs w:val="24"/>
    </w:rPr>
  </w:style>
  <w:style w:type="paragraph" w:customStyle="1" w:styleId="xl96">
    <w:name w:val="xl96"/>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97">
    <w:name w:val="xl97"/>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98">
    <w:name w:val="xl98"/>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xl99">
    <w:name w:val="xl99"/>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center"/>
      <w:textAlignment w:val="top"/>
    </w:pPr>
    <w:rPr>
      <w:rFonts w:ascii="Times New Roman" w:eastAsia="Times New Roman" w:hAnsi="Times New Roman" w:cs="Times New Roman"/>
      <w:sz w:val="24"/>
      <w:szCs w:val="24"/>
    </w:rPr>
  </w:style>
  <w:style w:type="paragraph" w:customStyle="1" w:styleId="xl100">
    <w:name w:val="xl100"/>
    <w:basedOn w:val="a7"/>
    <w:rsid w:val="003A7584"/>
    <w:pPr>
      <w:pBdr>
        <w:top w:val="single" w:sz="4" w:space="0" w:color="auto"/>
        <w:left w:val="single" w:sz="4" w:space="0" w:color="auto"/>
        <w:bottom w:val="single" w:sz="4" w:space="0" w:color="auto"/>
        <w:right w:val="single" w:sz="4" w:space="0" w:color="auto"/>
      </w:pBdr>
      <w:autoSpaceDE w:val="0"/>
      <w:autoSpaceDN w:val="0"/>
      <w:adjustRightInd w:val="0"/>
      <w:spacing w:before="100" w:beforeAutospacing="1" w:after="100" w:afterAutospacing="1" w:line="240" w:lineRule="auto"/>
      <w:ind w:firstLine="540"/>
      <w:jc w:val="both"/>
      <w:textAlignment w:val="top"/>
    </w:pPr>
    <w:rPr>
      <w:rFonts w:ascii="Times New Roman" w:eastAsia="Times New Roman" w:hAnsi="Times New Roman" w:cs="Times New Roman"/>
      <w:sz w:val="24"/>
      <w:szCs w:val="24"/>
    </w:rPr>
  </w:style>
  <w:style w:type="paragraph" w:customStyle="1" w:styleId="s13">
    <w:name w:val="s_1"/>
    <w:basedOn w:val="a7"/>
    <w:rsid w:val="003A7584"/>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ont0">
    <w:name w:val="font0"/>
    <w:basedOn w:val="a7"/>
    <w:rsid w:val="003A7584"/>
    <w:pPr>
      <w:spacing w:before="100" w:beforeAutospacing="1" w:after="100" w:afterAutospacing="1" w:line="240" w:lineRule="auto"/>
    </w:pPr>
    <w:rPr>
      <w:rFonts w:ascii="Calibri" w:eastAsia="Times New Roman" w:hAnsi="Calibri" w:cs="Times New Roman"/>
      <w:color w:val="000000"/>
    </w:rPr>
  </w:style>
  <w:style w:type="character" w:customStyle="1" w:styleId="3-1">
    <w:name w:val="Заг3 - Статья Знак Знак"/>
    <w:rsid w:val="003A7584"/>
    <w:rPr>
      <w:rFonts w:ascii="Arial" w:hAnsi="Arial"/>
      <w:i/>
      <w:sz w:val="24"/>
      <w:szCs w:val="24"/>
      <w:lang w:bidi="ar-SA"/>
    </w:rPr>
  </w:style>
  <w:style w:type="character" w:customStyle="1" w:styleId="2ff6">
    <w:name w:val="Список маркированный 2 Знак Знак"/>
    <w:rsid w:val="003A7584"/>
    <w:rPr>
      <w:sz w:val="24"/>
      <w:szCs w:val="24"/>
      <w:lang w:bidi="ar-SA"/>
    </w:rPr>
  </w:style>
  <w:style w:type="character" w:customStyle="1" w:styleId="Bodytext2Bold">
    <w:name w:val="Body text (2) + Bold"/>
    <w:rsid w:val="003A7584"/>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FontStyle102">
    <w:name w:val="Font Style102"/>
    <w:rsid w:val="003A7584"/>
    <w:rPr>
      <w:b/>
      <w:bCs/>
      <w:sz w:val="22"/>
      <w:szCs w:val="22"/>
    </w:rPr>
  </w:style>
  <w:style w:type="paragraph" w:customStyle="1" w:styleId="affffffffff9">
    <w:name w:val="Табличный_заголовки"/>
    <w:basedOn w:val="a7"/>
    <w:qFormat/>
    <w:rsid w:val="003A7584"/>
    <w:pPr>
      <w:keepNext/>
      <w:keepLines/>
      <w:spacing w:after="0" w:line="240" w:lineRule="auto"/>
      <w:jc w:val="center"/>
    </w:pPr>
    <w:rPr>
      <w:rFonts w:ascii="Times New Roman" w:eastAsia="Times New Roman" w:hAnsi="Times New Roman" w:cs="Times New Roman"/>
      <w:b/>
      <w:sz w:val="20"/>
      <w:szCs w:val="20"/>
    </w:rPr>
  </w:style>
  <w:style w:type="paragraph" w:customStyle="1" w:styleId="formattext">
    <w:name w:val="formattext"/>
    <w:basedOn w:val="a7"/>
    <w:rsid w:val="003A7584"/>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530995655">
      <w:bodyDiv w:val="1"/>
      <w:marLeft w:val="0"/>
      <w:marRight w:val="0"/>
      <w:marTop w:val="0"/>
      <w:marBottom w:val="0"/>
      <w:divBdr>
        <w:top w:val="none" w:sz="0" w:space="0" w:color="auto"/>
        <w:left w:val="none" w:sz="0" w:space="0" w:color="auto"/>
        <w:bottom w:val="none" w:sz="0" w:space="0" w:color="auto"/>
        <w:right w:val="none" w:sz="0" w:space="0" w:color="auto"/>
      </w:divBdr>
      <w:divsChild>
        <w:div w:id="1427337840">
          <w:marLeft w:val="0"/>
          <w:marRight w:val="0"/>
          <w:marTop w:val="0"/>
          <w:marBottom w:val="0"/>
          <w:divBdr>
            <w:top w:val="none" w:sz="0" w:space="0" w:color="auto"/>
            <w:left w:val="none" w:sz="0" w:space="0" w:color="auto"/>
            <w:bottom w:val="none" w:sz="0" w:space="0" w:color="auto"/>
            <w:right w:val="none" w:sz="0" w:space="0" w:color="auto"/>
          </w:divBdr>
          <w:divsChild>
            <w:div w:id="655494576">
              <w:marLeft w:val="0"/>
              <w:marRight w:val="0"/>
              <w:marTop w:val="0"/>
              <w:marBottom w:val="0"/>
              <w:divBdr>
                <w:top w:val="none" w:sz="0" w:space="0" w:color="auto"/>
                <w:left w:val="none" w:sz="0" w:space="0" w:color="auto"/>
                <w:bottom w:val="none" w:sz="0" w:space="0" w:color="auto"/>
                <w:right w:val="none" w:sz="0" w:space="0" w:color="auto"/>
              </w:divBdr>
            </w:div>
            <w:div w:id="809128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image" Target="media/image5.jpeg"/><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image" Target="media/image1.png"/><Relationship Id="rId12" Type="http://schemas.openxmlformats.org/officeDocument/2006/relationships/header" Target="header3.xml"/><Relationship Id="rId17" Type="http://schemas.openxmlformats.org/officeDocument/2006/relationships/footer" Target="footer5.xml"/><Relationship Id="rId2" Type="http://schemas.openxmlformats.org/officeDocument/2006/relationships/styles" Target="styles.xml"/><Relationship Id="rId16" Type="http://schemas.openxmlformats.org/officeDocument/2006/relationships/header" Target="header5.xml"/><Relationship Id="rId20" Type="http://schemas.openxmlformats.org/officeDocument/2006/relationships/image" Target="media/image7.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3.wmf"/><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4.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1181</TotalTime>
  <Pages>172</Pages>
  <Words>34302</Words>
  <Characters>195527</Characters>
  <Application>Microsoft Office Word</Application>
  <DocSecurity>0</DocSecurity>
  <Lines>1629</Lines>
  <Paragraphs>458</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229371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ХватоваКС</cp:lastModifiedBy>
  <cp:revision>46</cp:revision>
  <cp:lastPrinted>2021-06-30T10:25:00Z</cp:lastPrinted>
  <dcterms:created xsi:type="dcterms:W3CDTF">2021-03-12T07:21:00Z</dcterms:created>
  <dcterms:modified xsi:type="dcterms:W3CDTF">2026-03-20T07:53:00Z</dcterms:modified>
</cp:coreProperties>
</file>